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2107F1" w:rsidP="00CC6BF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FA0334" w:rsidRPr="008425B0" w:rsidRDefault="00FA0334" w:rsidP="008425B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2B1DC3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8th</w:t>
      </w:r>
      <w:r w:rsidR="00066BEE">
        <w:rPr>
          <w:b/>
          <w:sz w:val="36"/>
          <w:szCs w:val="36"/>
        </w:rPr>
        <w:t xml:space="preserve"> </w:t>
      </w:r>
      <w:r w:rsidR="00CC6BF7" w:rsidRPr="009F4C88">
        <w:rPr>
          <w:b/>
          <w:sz w:val="36"/>
          <w:szCs w:val="36"/>
        </w:rPr>
        <w:t>July 20</w:t>
      </w:r>
      <w:r w:rsidR="00CC6BF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</w:p>
    <w:p w:rsidR="00CC6BF7" w:rsidRDefault="00CC6BF7" w:rsidP="00CC6BF7"/>
    <w:p w:rsidR="00CC6BF7" w:rsidRDefault="00CC6BF7" w:rsidP="00CC6BF7"/>
    <w:p w:rsidR="00CC6BF7" w:rsidRPr="00B42151" w:rsidRDefault="00B77B7D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Maintained </w:t>
      </w:r>
      <w:r w:rsidR="00E17978">
        <w:rPr>
          <w:b/>
          <w:sz w:val="28"/>
          <w:szCs w:val="28"/>
        </w:rPr>
        <w:t xml:space="preserve">Schools </w:t>
      </w:r>
      <w:r>
        <w:rPr>
          <w:b/>
          <w:sz w:val="28"/>
          <w:szCs w:val="28"/>
        </w:rPr>
        <w:t>excessive revenue b</w:t>
      </w:r>
      <w:r w:rsidR="00E17978">
        <w:rPr>
          <w:b/>
          <w:sz w:val="28"/>
          <w:szCs w:val="28"/>
        </w:rPr>
        <w:t>alances as at 31.3.1</w:t>
      </w:r>
      <w:r w:rsidR="002B1DC3">
        <w:rPr>
          <w:b/>
          <w:sz w:val="28"/>
          <w:szCs w:val="28"/>
        </w:rPr>
        <w:t>4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2107F1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B77B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B77B7D">
              <w:rPr>
                <w:rFonts w:ascii="Arial Narrow" w:hAnsi="Arial Narrow"/>
                <w:b/>
              </w:rPr>
              <w:t xml:space="preserve"> revenue </w:t>
            </w:r>
            <w:r w:rsidR="00E17978">
              <w:rPr>
                <w:rFonts w:ascii="Arial Narrow" w:hAnsi="Arial Narrow"/>
                <w:b/>
              </w:rPr>
              <w:t xml:space="preserve">balances held by </w:t>
            </w:r>
            <w:r w:rsidR="00B77B7D">
              <w:rPr>
                <w:rFonts w:ascii="Arial Narrow" w:hAnsi="Arial Narrow"/>
                <w:b/>
              </w:rPr>
              <w:t xml:space="preserve">maintained </w:t>
            </w:r>
            <w:r w:rsidR="00E17978">
              <w:rPr>
                <w:rFonts w:ascii="Arial Narrow" w:hAnsi="Arial Narrow"/>
                <w:b/>
              </w:rPr>
              <w:t>schools</w:t>
            </w:r>
            <w:r w:rsidR="00D9279C">
              <w:rPr>
                <w:rFonts w:ascii="Arial Narrow" w:hAnsi="Arial Narrow"/>
                <w:b/>
              </w:rPr>
              <w:t xml:space="preserve"> and r</w:t>
            </w:r>
            <w:r w:rsidR="00B44E2D">
              <w:rPr>
                <w:rFonts w:ascii="Arial Narrow" w:hAnsi="Arial Narrow"/>
                <w:b/>
              </w:rPr>
              <w:t>atify retention of excessive balances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D9279C" w:rsidRPr="00D9279C" w:rsidRDefault="005E3D18" w:rsidP="00D92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Authorities have been required to operate an effective balance mechanism to ensure that schools do not accrue excessive, uncommitted, surplus revenue balances. </w:t>
      </w:r>
    </w:p>
    <w:p w:rsidR="005E3D18" w:rsidRPr="00D9279C" w:rsidRDefault="005E3D18" w:rsidP="005E3D18">
      <w:pPr>
        <w:rPr>
          <w:rFonts w:ascii="Arial" w:hAnsi="Arial" w:cs="Arial"/>
        </w:rPr>
      </w:pPr>
      <w:r>
        <w:rPr>
          <w:rFonts w:ascii="Arial" w:hAnsi="Arial" w:cs="Arial"/>
        </w:rPr>
        <w:t>The schools forum continues to use the methodology introduced by</w:t>
      </w:r>
      <w:r w:rsidRPr="005E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Bath &amp; North East Somerset Council in 2004</w:t>
      </w:r>
      <w:r w:rsidR="00631E31">
        <w:rPr>
          <w:rFonts w:ascii="Arial" w:hAnsi="Arial" w:cs="Arial"/>
        </w:rPr>
        <w:t>/</w:t>
      </w:r>
      <w:r>
        <w:rPr>
          <w:rFonts w:ascii="Arial" w:hAnsi="Arial" w:cs="Arial"/>
        </w:rPr>
        <w:t>2005 for the claw back of excessive school revenue balances.</w:t>
      </w:r>
      <w:r w:rsidRPr="005E3D18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The thresholds for </w:t>
      </w:r>
      <w:r w:rsidR="005E3D18">
        <w:rPr>
          <w:rFonts w:ascii="Arial" w:hAnsi="Arial" w:cs="Arial"/>
        </w:rPr>
        <w:t>excessive school revenue balances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set as follows: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Primary </w:t>
      </w:r>
      <w:r w:rsidR="005E3D18">
        <w:rPr>
          <w:rFonts w:ascii="Arial" w:hAnsi="Arial" w:cs="Arial"/>
        </w:rPr>
        <w:t xml:space="preserve">Schools </w:t>
      </w:r>
      <w:r w:rsidRPr="00D9279C">
        <w:rPr>
          <w:rFonts w:ascii="Arial" w:hAnsi="Arial" w:cs="Arial"/>
        </w:rPr>
        <w:t xml:space="preserve">– 8% or £25,000,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</w:p>
    <w:p w:rsidR="005E3D18" w:rsidRPr="005E3D18" w:rsidRDefault="00D9279C" w:rsidP="005E3D18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Secondary and Special Schools – 5% or £50,000,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066BEE" w:rsidRDefault="00066BEE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2010/2011 there were 5 schools with an average excess of £11,195</w:t>
      </w:r>
    </w:p>
    <w:p w:rsidR="00B73049" w:rsidRDefault="00B73049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2011/2012 there were 19 schools with an average excess of £45,204</w:t>
      </w:r>
      <w:r w:rsidR="005E3D18">
        <w:rPr>
          <w:rFonts w:ascii="Arial" w:hAnsi="Arial" w:cs="Arial"/>
        </w:rPr>
        <w:t xml:space="preserve"> (includes TSF)</w:t>
      </w:r>
    </w:p>
    <w:p w:rsidR="002B1DC3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2012/2013 there were 16 schools with an average excess of £17,572</w:t>
      </w:r>
    </w:p>
    <w:p w:rsidR="00C63B55" w:rsidRPr="00D9279C" w:rsidRDefault="00C63B55" w:rsidP="00C63B55">
      <w:pPr>
        <w:rPr>
          <w:rFonts w:ascii="Arial" w:hAnsi="Arial" w:cs="Arial"/>
        </w:rPr>
      </w:pPr>
      <w:r>
        <w:rPr>
          <w:rFonts w:ascii="Arial" w:hAnsi="Arial" w:cs="Arial"/>
        </w:rPr>
        <w:t>In 2013/2014 there are 20 schools with an average excess of £27,473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B61BCF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At the end of </w:t>
      </w:r>
      <w:r w:rsidR="00B61BCF">
        <w:rPr>
          <w:rFonts w:ascii="Arial" w:hAnsi="Arial" w:cs="Arial"/>
        </w:rPr>
        <w:t>the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 xml:space="preserve">financial </w:t>
      </w:r>
      <w:r w:rsidRPr="00D9279C">
        <w:rPr>
          <w:rFonts w:ascii="Arial" w:hAnsi="Arial" w:cs="Arial"/>
        </w:rPr>
        <w:t>year</w:t>
      </w:r>
      <w:r w:rsidR="00B61BCF">
        <w:rPr>
          <w:rFonts w:ascii="Arial" w:hAnsi="Arial" w:cs="Arial"/>
        </w:rPr>
        <w:t xml:space="preserve">, </w:t>
      </w:r>
      <w:r w:rsidRPr="00D9279C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issued with an Excessive Balances Justification form requesting information </w:t>
      </w:r>
      <w:r w:rsidR="00B61BCF">
        <w:rPr>
          <w:rFonts w:ascii="Arial" w:hAnsi="Arial" w:cs="Arial"/>
        </w:rPr>
        <w:t>about</w:t>
      </w:r>
      <w:r w:rsidRPr="00D9279C">
        <w:rPr>
          <w:rFonts w:ascii="Arial" w:hAnsi="Arial" w:cs="Arial"/>
        </w:rPr>
        <w:t xml:space="preserve"> how the</w:t>
      </w:r>
      <w:r w:rsidR="00B61BCF">
        <w:rPr>
          <w:rFonts w:ascii="Arial" w:hAnsi="Arial" w:cs="Arial"/>
        </w:rPr>
        <w:t xml:space="preserve"> school</w:t>
      </w:r>
      <w:r w:rsidRPr="00D9279C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propose</w:t>
      </w:r>
      <w:r w:rsidRPr="00D9279C">
        <w:rPr>
          <w:rFonts w:ascii="Arial" w:hAnsi="Arial" w:cs="Arial"/>
        </w:rPr>
        <w:t xml:space="preserve"> to use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balance. </w:t>
      </w:r>
    </w:p>
    <w:p w:rsidR="00D9279C" w:rsidRDefault="00B61BCF" w:rsidP="00D9279C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Historically the vast majority of schools have used their excessive balances as a contribution towards a </w:t>
      </w:r>
      <w:r>
        <w:rPr>
          <w:rFonts w:ascii="Arial" w:hAnsi="Arial" w:cs="Arial"/>
        </w:rPr>
        <w:t>capital</w:t>
      </w:r>
      <w:r w:rsidRPr="00E17978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>or to</w:t>
      </w:r>
      <w:r w:rsidRPr="00E17978">
        <w:rPr>
          <w:rFonts w:ascii="Arial" w:hAnsi="Arial" w:cs="Arial"/>
        </w:rPr>
        <w:t xml:space="preserve"> support a </w:t>
      </w:r>
      <w:r>
        <w:rPr>
          <w:rFonts w:ascii="Arial" w:hAnsi="Arial" w:cs="Arial"/>
        </w:rPr>
        <w:t>projected deficit budget.</w:t>
      </w:r>
    </w:p>
    <w:p w:rsidR="00B61BCF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B61BCF">
        <w:rPr>
          <w:rFonts w:ascii="Arial" w:hAnsi="Arial" w:cs="Arial"/>
        </w:rPr>
        <w:t>r 2012</w:t>
      </w:r>
      <w:r w:rsidR="00631E31">
        <w:rPr>
          <w:rFonts w:ascii="Arial" w:hAnsi="Arial" w:cs="Arial"/>
        </w:rPr>
        <w:t>/20</w:t>
      </w:r>
      <w:r w:rsidR="00B61BCF">
        <w:rPr>
          <w:rFonts w:ascii="Arial" w:hAnsi="Arial" w:cs="Arial"/>
        </w:rPr>
        <w:t xml:space="preserve">13 an additional approved reason </w:t>
      </w:r>
      <w:r>
        <w:rPr>
          <w:rFonts w:ascii="Arial" w:hAnsi="Arial" w:cs="Arial"/>
        </w:rPr>
        <w:t xml:space="preserve">was added </w:t>
      </w:r>
      <w:r w:rsidR="00B61BC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B61BCF">
        <w:rPr>
          <w:rFonts w:ascii="Arial" w:hAnsi="Arial" w:cs="Arial"/>
        </w:rPr>
        <w:t>retention of an excessive revenue balance held in respect of the pupil premium grant for ever6 FSM and Service Children.</w:t>
      </w:r>
      <w:r w:rsidR="00B40BBF">
        <w:rPr>
          <w:rFonts w:ascii="Arial" w:hAnsi="Arial" w:cs="Arial"/>
        </w:rPr>
        <w:t xml:space="preserve"> For 2013</w:t>
      </w:r>
      <w:r w:rsidR="00FA0334">
        <w:rPr>
          <w:rFonts w:ascii="Arial" w:hAnsi="Arial" w:cs="Arial"/>
        </w:rPr>
        <w:t>/</w:t>
      </w:r>
      <w:r w:rsidR="00631E31">
        <w:rPr>
          <w:rFonts w:ascii="Arial" w:hAnsi="Arial" w:cs="Arial"/>
        </w:rPr>
        <w:t>20</w:t>
      </w:r>
      <w:r w:rsidR="00B40BBF">
        <w:rPr>
          <w:rFonts w:ascii="Arial" w:hAnsi="Arial" w:cs="Arial"/>
        </w:rPr>
        <w:t>14 a further approved reason has also been added in respect of the Primary PE Grant.</w:t>
      </w:r>
    </w:p>
    <w:p w:rsidR="00E17978" w:rsidRDefault="00E17978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C63B55" w:rsidRDefault="00C63B55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Pr="00E17978" w:rsidRDefault="00631E31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lastRenderedPageBreak/>
        <w:t>Report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1953E0" w:rsidRDefault="00FA0334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financial year 2013/2014, the LA and High Needs revenue balances for maintained schools </w:t>
      </w:r>
      <w:r w:rsidR="00631E31">
        <w:rPr>
          <w:rFonts w:ascii="Arial" w:hAnsi="Arial" w:cs="Arial"/>
        </w:rPr>
        <w:t>has</w:t>
      </w:r>
      <w:r w:rsidR="001953E0" w:rsidRPr="00E17978">
        <w:rPr>
          <w:rFonts w:ascii="Arial" w:hAnsi="Arial" w:cs="Arial"/>
        </w:rPr>
        <w:t xml:space="preserve"> </w:t>
      </w:r>
      <w:r w:rsidR="002B1DC3">
        <w:rPr>
          <w:rFonts w:ascii="Arial" w:hAnsi="Arial" w:cs="Arial"/>
        </w:rPr>
        <w:t>increased</w:t>
      </w:r>
      <w:r w:rsidR="001953E0" w:rsidRPr="00E17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£265,417 in comparison to the financial year</w:t>
      </w:r>
      <w:r w:rsidR="001953E0" w:rsidRPr="00E17978">
        <w:rPr>
          <w:rFonts w:ascii="Arial" w:hAnsi="Arial" w:cs="Arial"/>
        </w:rPr>
        <w:t xml:space="preserve"> 20</w:t>
      </w:r>
      <w:r w:rsidR="00066BEE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2</w:t>
      </w:r>
      <w:r w:rsidR="001953E0" w:rsidRPr="00E17978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1953E0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953E0" w:rsidRPr="00E17978">
        <w:rPr>
          <w:rFonts w:ascii="Arial" w:hAnsi="Arial" w:cs="Arial"/>
        </w:rPr>
        <w:t xml:space="preserve"> </w:t>
      </w:r>
      <w:r w:rsidR="001953E0">
        <w:rPr>
          <w:rFonts w:ascii="Arial" w:hAnsi="Arial" w:cs="Arial"/>
        </w:rPr>
        <w:t xml:space="preserve">This figure </w:t>
      </w:r>
      <w:r w:rsidR="001953E0" w:rsidRPr="00B40BBF">
        <w:rPr>
          <w:rFonts w:ascii="Arial" w:hAnsi="Arial" w:cs="Arial"/>
          <w:b/>
        </w:rPr>
        <w:t>excludes the schools that</w:t>
      </w:r>
      <w:r w:rsidR="001953E0">
        <w:rPr>
          <w:rFonts w:ascii="Arial" w:hAnsi="Arial" w:cs="Arial"/>
        </w:rPr>
        <w:t xml:space="preserve"> </w:t>
      </w:r>
      <w:r w:rsidR="001953E0" w:rsidRPr="00B40BBF">
        <w:rPr>
          <w:rFonts w:ascii="Arial" w:hAnsi="Arial" w:cs="Arial"/>
          <w:b/>
        </w:rPr>
        <w:t>converted to Academy status during the financial year 201</w:t>
      </w:r>
      <w:r w:rsidR="002B1DC3" w:rsidRPr="00B40BBF">
        <w:rPr>
          <w:rFonts w:ascii="Arial" w:hAnsi="Arial" w:cs="Arial"/>
          <w:b/>
        </w:rPr>
        <w:t>3</w:t>
      </w:r>
      <w:r w:rsidR="001953E0" w:rsidRPr="00B40B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1953E0" w:rsidRPr="00B40BBF">
        <w:rPr>
          <w:rFonts w:ascii="Arial" w:hAnsi="Arial" w:cs="Arial"/>
          <w:b/>
        </w:rPr>
        <w:t>1</w:t>
      </w:r>
      <w:r w:rsidR="002B1DC3" w:rsidRPr="00B40BBF">
        <w:rPr>
          <w:rFonts w:ascii="Arial" w:hAnsi="Arial" w:cs="Arial"/>
          <w:b/>
        </w:rPr>
        <w:t>4</w:t>
      </w:r>
      <w:r w:rsidR="001953E0">
        <w:rPr>
          <w:rFonts w:ascii="Arial" w:hAnsi="Arial" w:cs="Arial"/>
        </w:rPr>
        <w:t>.</w:t>
      </w:r>
      <w:r w:rsidR="002B1DC3">
        <w:rPr>
          <w:rFonts w:ascii="Arial" w:hAnsi="Arial" w:cs="Arial"/>
        </w:rPr>
        <w:t xml:space="preserve"> This increase can be </w:t>
      </w:r>
      <w:r w:rsidR="00C63B55">
        <w:rPr>
          <w:rFonts w:ascii="Arial" w:hAnsi="Arial" w:cs="Arial"/>
        </w:rPr>
        <w:t xml:space="preserve">partly </w:t>
      </w:r>
      <w:r w:rsidR="002B1DC3">
        <w:rPr>
          <w:rFonts w:ascii="Arial" w:hAnsi="Arial" w:cs="Arial"/>
        </w:rPr>
        <w:t xml:space="preserve">attributed to the delegation of </w:t>
      </w:r>
      <w:r w:rsidR="00B427E7">
        <w:rPr>
          <w:rFonts w:ascii="Arial" w:hAnsi="Arial" w:cs="Arial"/>
        </w:rPr>
        <w:t xml:space="preserve">centrally held </w:t>
      </w:r>
      <w:r w:rsidR="002B1DC3">
        <w:rPr>
          <w:rFonts w:ascii="Arial" w:hAnsi="Arial" w:cs="Arial"/>
        </w:rPr>
        <w:t xml:space="preserve">funds </w:t>
      </w:r>
      <w:r>
        <w:rPr>
          <w:rFonts w:ascii="Arial" w:hAnsi="Arial" w:cs="Arial"/>
        </w:rPr>
        <w:t xml:space="preserve">that cannot be de-delegated </w:t>
      </w:r>
      <w:r w:rsidR="002B1DC3">
        <w:rPr>
          <w:rFonts w:ascii="Arial" w:hAnsi="Arial" w:cs="Arial"/>
        </w:rPr>
        <w:t xml:space="preserve">in the schools formula </w:t>
      </w:r>
      <w:r w:rsidR="00C63B55">
        <w:rPr>
          <w:rFonts w:ascii="Arial" w:hAnsi="Arial" w:cs="Arial"/>
        </w:rPr>
        <w:t xml:space="preserve">and  schools retaining revenue balances to support a potential shortfall in the schools funding </w:t>
      </w:r>
      <w:r w:rsidR="002B1DC3">
        <w:rPr>
          <w:rFonts w:ascii="Arial" w:hAnsi="Arial" w:cs="Arial"/>
        </w:rPr>
        <w:t>as part of the introduction  the new school funding reform</w:t>
      </w:r>
      <w:r w:rsidR="00C63B55">
        <w:rPr>
          <w:rFonts w:ascii="Arial" w:hAnsi="Arial" w:cs="Arial"/>
        </w:rPr>
        <w:t>.</w:t>
      </w:r>
    </w:p>
    <w:p w:rsidR="001928F8" w:rsidRDefault="001928F8" w:rsidP="00E17978">
      <w:pPr>
        <w:rPr>
          <w:rFonts w:ascii="Arial" w:hAnsi="Arial" w:cs="Arial"/>
        </w:rPr>
      </w:pPr>
    </w:p>
    <w:p w:rsidR="005B7F62" w:rsidRPr="00B40BBF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table attached at </w:t>
      </w:r>
      <w:r w:rsidRPr="005B7F62">
        <w:rPr>
          <w:rFonts w:ascii="Arial" w:hAnsi="Arial" w:cs="Arial"/>
          <w:b/>
        </w:rPr>
        <w:t>Appendix A</w:t>
      </w:r>
      <w:r w:rsidRPr="00E17978">
        <w:rPr>
          <w:rFonts w:ascii="Arial" w:hAnsi="Arial" w:cs="Arial"/>
        </w:rPr>
        <w:t xml:space="preserve"> shows the movement in</w:t>
      </w:r>
      <w:r w:rsidR="00FA0334">
        <w:rPr>
          <w:rFonts w:ascii="Arial" w:hAnsi="Arial" w:cs="Arial"/>
        </w:rPr>
        <w:t xml:space="preserve"> revenue</w:t>
      </w:r>
      <w:r w:rsidRPr="00E17978">
        <w:rPr>
          <w:rFonts w:ascii="Arial" w:hAnsi="Arial" w:cs="Arial"/>
        </w:rPr>
        <w:t xml:space="preserve"> balances for the last 3 years </w:t>
      </w:r>
      <w:r w:rsidR="00FA0334">
        <w:rPr>
          <w:rFonts w:ascii="Arial" w:hAnsi="Arial" w:cs="Arial"/>
        </w:rPr>
        <w:t xml:space="preserve">for maintained schools only, </w:t>
      </w:r>
      <w:r w:rsidRPr="00E17978">
        <w:rPr>
          <w:rFonts w:ascii="Arial" w:hAnsi="Arial" w:cs="Arial"/>
        </w:rPr>
        <w:t>and the schools that are deemed to have an excessive balance as at 31</w:t>
      </w:r>
      <w:r w:rsidRPr="00E17978">
        <w:rPr>
          <w:rFonts w:ascii="Arial" w:hAnsi="Arial" w:cs="Arial"/>
          <w:vertAlign w:val="superscript"/>
        </w:rPr>
        <w:t>st</w:t>
      </w:r>
      <w:r w:rsidRPr="00E17978">
        <w:rPr>
          <w:rFonts w:ascii="Arial" w:hAnsi="Arial" w:cs="Arial"/>
        </w:rPr>
        <w:t xml:space="preserve"> March 201</w:t>
      </w:r>
      <w:r w:rsidR="002B1DC3">
        <w:rPr>
          <w:rFonts w:ascii="Arial" w:hAnsi="Arial" w:cs="Arial"/>
        </w:rPr>
        <w:t>4</w:t>
      </w:r>
      <w:r w:rsidR="00FA0334">
        <w:rPr>
          <w:rFonts w:ascii="Arial" w:hAnsi="Arial" w:cs="Arial"/>
        </w:rPr>
        <w:t>. This list</w:t>
      </w:r>
      <w:r w:rsidR="0072553D">
        <w:rPr>
          <w:rFonts w:ascii="Arial" w:hAnsi="Arial" w:cs="Arial"/>
        </w:rPr>
        <w:t xml:space="preserve"> </w:t>
      </w:r>
      <w:r w:rsidR="00B40BBF" w:rsidRPr="00B40BBF">
        <w:rPr>
          <w:rFonts w:ascii="Arial" w:hAnsi="Arial" w:cs="Arial"/>
        </w:rPr>
        <w:t>excludes the schools that converted to Academy status during the financial year 2013/</w:t>
      </w:r>
      <w:r w:rsidR="00FA0334">
        <w:rPr>
          <w:rFonts w:ascii="Arial" w:hAnsi="Arial" w:cs="Arial"/>
        </w:rPr>
        <w:t>20</w:t>
      </w:r>
      <w:r w:rsidR="00B40BBF" w:rsidRPr="00B40BBF">
        <w:rPr>
          <w:rFonts w:ascii="Arial" w:hAnsi="Arial" w:cs="Arial"/>
        </w:rPr>
        <w:t>14.</w:t>
      </w:r>
    </w:p>
    <w:p w:rsidR="001928F8" w:rsidRDefault="001928F8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2</w:t>
      </w:r>
      <w:r w:rsidR="00631E31">
        <w:rPr>
          <w:rFonts w:ascii="Arial" w:hAnsi="Arial" w:cs="Arial"/>
        </w:rPr>
        <w:t>/20</w:t>
      </w:r>
      <w:r w:rsidR="00066BEE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3</w:t>
      </w:r>
      <w:r w:rsidR="00B61BCF">
        <w:rPr>
          <w:rFonts w:ascii="Arial" w:hAnsi="Arial" w:cs="Arial"/>
        </w:rPr>
        <w:t>,</w:t>
      </w:r>
      <w:r w:rsidR="00066BEE">
        <w:rPr>
          <w:rFonts w:ascii="Arial" w:hAnsi="Arial" w:cs="Arial"/>
        </w:rPr>
        <w:t xml:space="preserve"> </w:t>
      </w:r>
      <w:r w:rsidR="002B1DC3">
        <w:rPr>
          <w:rFonts w:ascii="Arial" w:hAnsi="Arial" w:cs="Arial"/>
        </w:rPr>
        <w:t>sixteen</w:t>
      </w:r>
      <w:r w:rsidR="009741F1">
        <w:rPr>
          <w:rFonts w:ascii="Arial" w:hAnsi="Arial" w:cs="Arial"/>
        </w:rPr>
        <w:t xml:space="preserve"> </w:t>
      </w:r>
      <w:r w:rsidRPr="00E17978">
        <w:rPr>
          <w:rFonts w:ascii="Arial" w:hAnsi="Arial" w:cs="Arial"/>
        </w:rPr>
        <w:t>schools had balances that were deemed to be excessive totalling £</w:t>
      </w:r>
      <w:r w:rsidR="002B1DC3">
        <w:rPr>
          <w:rFonts w:ascii="Arial" w:hAnsi="Arial" w:cs="Arial"/>
        </w:rPr>
        <w:t>281</w:t>
      </w:r>
      <w:r w:rsidR="00B427E7">
        <w:rPr>
          <w:rFonts w:ascii="Arial" w:hAnsi="Arial" w:cs="Arial"/>
        </w:rPr>
        <w:t>,</w:t>
      </w:r>
      <w:r w:rsidR="002B1DC3">
        <w:rPr>
          <w:rFonts w:ascii="Arial" w:hAnsi="Arial" w:cs="Arial"/>
        </w:rPr>
        <w:t>157</w:t>
      </w:r>
      <w:r w:rsidR="00B427E7">
        <w:rPr>
          <w:rFonts w:ascii="Arial" w:hAnsi="Arial" w:cs="Arial"/>
        </w:rPr>
        <w:t>, however one of these schools was a Special School who have now converted to an academy during 2013</w:t>
      </w:r>
      <w:r w:rsidR="00FA0334">
        <w:rPr>
          <w:rFonts w:ascii="Arial" w:hAnsi="Arial" w:cs="Arial"/>
        </w:rPr>
        <w:t>/20</w:t>
      </w:r>
      <w:r w:rsidR="00B427E7">
        <w:rPr>
          <w:rFonts w:ascii="Arial" w:hAnsi="Arial" w:cs="Arial"/>
        </w:rPr>
        <w:t>14 and are excluded from the comparison at Appendix A.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3</w:t>
      </w:r>
      <w:r w:rsidR="00631E31">
        <w:rPr>
          <w:rFonts w:ascii="Arial" w:hAnsi="Arial" w:cs="Arial"/>
        </w:rPr>
        <w:t>/20</w:t>
      </w:r>
      <w:r w:rsidRPr="00B44E2D">
        <w:rPr>
          <w:rFonts w:ascii="Arial" w:hAnsi="Arial" w:cs="Arial"/>
        </w:rPr>
        <w:t>1</w:t>
      </w:r>
      <w:r w:rsidR="002B1DC3">
        <w:rPr>
          <w:rFonts w:ascii="Arial" w:hAnsi="Arial" w:cs="Arial"/>
        </w:rPr>
        <w:t>4</w:t>
      </w:r>
      <w:r w:rsidR="00B61BCF">
        <w:rPr>
          <w:rFonts w:ascii="Arial" w:hAnsi="Arial" w:cs="Arial"/>
        </w:rPr>
        <w:t>,</w:t>
      </w:r>
      <w:r w:rsidRPr="00B44E2D">
        <w:rPr>
          <w:rFonts w:ascii="Arial" w:hAnsi="Arial" w:cs="Arial"/>
          <w:b/>
        </w:rPr>
        <w:t xml:space="preserve"> </w:t>
      </w:r>
      <w:r w:rsidR="002B1DC3">
        <w:rPr>
          <w:rFonts w:ascii="Arial" w:hAnsi="Arial" w:cs="Arial"/>
          <w:b/>
        </w:rPr>
        <w:t>twenty</w:t>
      </w:r>
      <w:r w:rsidRPr="00E17978">
        <w:rPr>
          <w:rFonts w:ascii="Arial" w:hAnsi="Arial" w:cs="Arial"/>
        </w:rPr>
        <w:t xml:space="preserve"> schools have balances that are deemed to be excessive totalling £</w:t>
      </w:r>
      <w:r w:rsidR="002B1DC3">
        <w:rPr>
          <w:rFonts w:ascii="Arial" w:hAnsi="Arial" w:cs="Arial"/>
        </w:rPr>
        <w:t>549,459</w:t>
      </w:r>
      <w:r w:rsidRPr="00E17978">
        <w:rPr>
          <w:rFonts w:ascii="Arial" w:hAnsi="Arial" w:cs="Arial"/>
        </w:rPr>
        <w:t>. The excesses range from £</w:t>
      </w:r>
      <w:r w:rsidR="002B1DC3">
        <w:rPr>
          <w:rFonts w:ascii="Arial" w:hAnsi="Arial" w:cs="Arial"/>
        </w:rPr>
        <w:t>1,807</w:t>
      </w:r>
      <w:r w:rsidRPr="00E17978">
        <w:rPr>
          <w:rFonts w:ascii="Arial" w:hAnsi="Arial" w:cs="Arial"/>
        </w:rPr>
        <w:t xml:space="preserve"> to £</w:t>
      </w:r>
      <w:r w:rsidR="002B1DC3">
        <w:rPr>
          <w:rFonts w:ascii="Arial" w:hAnsi="Arial" w:cs="Arial"/>
        </w:rPr>
        <w:t>91,860</w:t>
      </w:r>
      <w:r w:rsidRPr="00E17978">
        <w:rPr>
          <w:rFonts w:ascii="Arial" w:hAnsi="Arial" w:cs="Arial"/>
        </w:rPr>
        <w:t xml:space="preserve">, the larger of which is a </w:t>
      </w:r>
      <w:r w:rsidR="0072553D">
        <w:rPr>
          <w:rFonts w:ascii="Arial" w:hAnsi="Arial" w:cs="Arial"/>
        </w:rPr>
        <w:t>S</w:t>
      </w:r>
      <w:r w:rsidR="002B1DC3">
        <w:rPr>
          <w:rFonts w:ascii="Arial" w:hAnsi="Arial" w:cs="Arial"/>
        </w:rPr>
        <w:t>econdary</w:t>
      </w:r>
      <w:r w:rsidRPr="00E17978">
        <w:rPr>
          <w:rFonts w:ascii="Arial" w:hAnsi="Arial" w:cs="Arial"/>
        </w:rPr>
        <w:t xml:space="preserve"> </w:t>
      </w:r>
      <w:r w:rsidR="009741F1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chool. Primary </w:t>
      </w:r>
      <w:r w:rsidR="00B40BBF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chools represent </w:t>
      </w:r>
      <w:r w:rsidR="00B40BBF">
        <w:rPr>
          <w:rFonts w:ascii="Arial" w:hAnsi="Arial" w:cs="Arial"/>
        </w:rPr>
        <w:t>68.25</w:t>
      </w:r>
      <w:r w:rsidRPr="00E17978">
        <w:rPr>
          <w:rFonts w:ascii="Arial" w:hAnsi="Arial" w:cs="Arial"/>
        </w:rPr>
        <w:t>% of the excessive balances.</w:t>
      </w:r>
      <w:r w:rsidR="0081219F">
        <w:rPr>
          <w:rFonts w:ascii="Arial" w:hAnsi="Arial" w:cs="Arial"/>
        </w:rPr>
        <w:t xml:space="preserve"> The Special School with an excessive balance converted to an academy on 1</w:t>
      </w:r>
      <w:r w:rsidR="0081219F" w:rsidRPr="0081219F">
        <w:rPr>
          <w:rFonts w:ascii="Arial" w:hAnsi="Arial" w:cs="Arial"/>
          <w:vertAlign w:val="superscript"/>
        </w:rPr>
        <w:t>st</w:t>
      </w:r>
      <w:r w:rsidR="00FA0334">
        <w:rPr>
          <w:rFonts w:ascii="Arial" w:hAnsi="Arial" w:cs="Arial"/>
        </w:rPr>
        <w:t xml:space="preserve"> April 2014 and any balance will transfer to the academy once this has been determined and notified to the DFE.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E17978" w:rsidRDefault="00631E31" w:rsidP="00E17978">
      <w:pPr>
        <w:rPr>
          <w:rFonts w:ascii="Arial" w:hAnsi="Arial" w:cs="Arial"/>
        </w:rPr>
      </w:pPr>
      <w:r>
        <w:rPr>
          <w:rFonts w:ascii="Arial" w:hAnsi="Arial" w:cs="Arial"/>
        </w:rPr>
        <w:t>Nineteen of the twenty</w:t>
      </w:r>
      <w:r w:rsidR="00E17978" w:rsidRPr="00E17978">
        <w:rPr>
          <w:rFonts w:ascii="Arial" w:hAnsi="Arial" w:cs="Arial"/>
        </w:rPr>
        <w:t xml:space="preserve"> schools with excessive balances as at 31</w:t>
      </w:r>
      <w:r w:rsidR="00E17978" w:rsidRPr="00E17978">
        <w:rPr>
          <w:rFonts w:ascii="Arial" w:hAnsi="Arial" w:cs="Arial"/>
          <w:vertAlign w:val="superscript"/>
        </w:rPr>
        <w:t>st</w:t>
      </w:r>
      <w:r w:rsidR="00E17978" w:rsidRPr="00E17978">
        <w:rPr>
          <w:rFonts w:ascii="Arial" w:hAnsi="Arial" w:cs="Arial"/>
        </w:rPr>
        <w:t xml:space="preserve"> March 201</w:t>
      </w:r>
      <w:r w:rsidR="00B40BBF">
        <w:rPr>
          <w:rFonts w:ascii="Arial" w:hAnsi="Arial" w:cs="Arial"/>
        </w:rPr>
        <w:t>4</w:t>
      </w:r>
      <w:r w:rsidR="00FA0334">
        <w:rPr>
          <w:rFonts w:ascii="Arial" w:hAnsi="Arial" w:cs="Arial"/>
        </w:rPr>
        <w:t xml:space="preserve"> </w:t>
      </w:r>
      <w:r w:rsidR="00E17978" w:rsidRPr="00E17978">
        <w:rPr>
          <w:rFonts w:ascii="Arial" w:hAnsi="Arial" w:cs="Arial"/>
        </w:rPr>
        <w:t>have</w:t>
      </w:r>
      <w:r w:rsidR="00FA0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therefore </w:t>
      </w:r>
      <w:r w:rsidR="00FA0334">
        <w:rPr>
          <w:rFonts w:ascii="Arial" w:hAnsi="Arial" w:cs="Arial"/>
        </w:rPr>
        <w:t>each</w:t>
      </w:r>
      <w:r w:rsidR="00E17978" w:rsidRPr="00E17978">
        <w:rPr>
          <w:rFonts w:ascii="Arial" w:hAnsi="Arial" w:cs="Arial"/>
        </w:rPr>
        <w:t xml:space="preserve"> been asked to identify the intended use of the balance and the returns submitted </w:t>
      </w:r>
      <w:r w:rsidR="00B61BCF">
        <w:rPr>
          <w:rFonts w:ascii="Arial" w:hAnsi="Arial" w:cs="Arial"/>
        </w:rPr>
        <w:t>have been</w:t>
      </w:r>
      <w:r w:rsidR="00E17978" w:rsidRPr="00E17978">
        <w:rPr>
          <w:rFonts w:ascii="Arial" w:hAnsi="Arial" w:cs="Arial"/>
        </w:rPr>
        <w:t xml:space="preserve"> verified against </w:t>
      </w:r>
      <w:r w:rsidR="0081219F">
        <w:rPr>
          <w:rFonts w:ascii="Arial" w:hAnsi="Arial" w:cs="Arial"/>
        </w:rPr>
        <w:t xml:space="preserve">any </w:t>
      </w:r>
      <w:r w:rsidR="00E17978" w:rsidRPr="00E17978">
        <w:rPr>
          <w:rFonts w:ascii="Arial" w:hAnsi="Arial" w:cs="Arial"/>
        </w:rPr>
        <w:t>registrations made with the Schools Capital Organisation Team.</w:t>
      </w:r>
      <w:r>
        <w:rPr>
          <w:rFonts w:ascii="Arial" w:hAnsi="Arial" w:cs="Arial"/>
        </w:rPr>
        <w:t xml:space="preserve"> </w:t>
      </w:r>
    </w:p>
    <w:p w:rsidR="00D9279C" w:rsidRDefault="00D9279C" w:rsidP="00E17978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 schedule </w:t>
      </w:r>
      <w:r w:rsidR="005B7F62">
        <w:rPr>
          <w:rFonts w:ascii="Arial" w:hAnsi="Arial" w:cs="Arial"/>
        </w:rPr>
        <w:t xml:space="preserve">at </w:t>
      </w:r>
      <w:r w:rsidR="005B7F62" w:rsidRPr="005B7F62">
        <w:rPr>
          <w:rFonts w:ascii="Arial" w:hAnsi="Arial" w:cs="Arial"/>
          <w:b/>
        </w:rPr>
        <w:t>Appendix B</w:t>
      </w:r>
      <w:r w:rsidR="005B7F62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 xml:space="preserve">has been compiled to inform the Schools Forum of the </w:t>
      </w:r>
      <w:r w:rsidR="00B61BCF" w:rsidRPr="00D9279C">
        <w:rPr>
          <w:rFonts w:ascii="Arial" w:hAnsi="Arial" w:cs="Arial"/>
        </w:rPr>
        <w:t>explanations</w:t>
      </w:r>
      <w:r w:rsidR="00B61BCF">
        <w:rPr>
          <w:rFonts w:ascii="Arial" w:hAnsi="Arial" w:cs="Arial"/>
        </w:rPr>
        <w:t xml:space="preserve"> </w:t>
      </w:r>
      <w:r w:rsidR="00B61BCF" w:rsidRPr="00D9279C">
        <w:rPr>
          <w:rFonts w:ascii="Arial" w:hAnsi="Arial" w:cs="Arial"/>
        </w:rPr>
        <w:t>given</w:t>
      </w:r>
      <w:r w:rsidRPr="00D9279C">
        <w:rPr>
          <w:rFonts w:ascii="Arial" w:hAnsi="Arial" w:cs="Arial"/>
        </w:rPr>
        <w:t xml:space="preserve"> by each school as to how they justify the use of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balances. </w:t>
      </w:r>
    </w:p>
    <w:p w:rsidR="00E17978" w:rsidRPr="00E17978" w:rsidRDefault="005B7F62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FA0334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Recommendation/Comment field on Appendix B.</w:t>
      </w:r>
    </w:p>
    <w:p w:rsidR="00042FC8" w:rsidRDefault="00042FC8" w:rsidP="00E17978">
      <w:pPr>
        <w:rPr>
          <w:rFonts w:ascii="Arial" w:hAnsi="Arial" w:cs="Arial"/>
        </w:rPr>
      </w:pP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Recommendation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1953E0" w:rsidRPr="00B44E2D" w:rsidRDefault="001953E0" w:rsidP="001953E0">
      <w:pPr>
        <w:rPr>
          <w:b/>
          <w:sz w:val="21"/>
          <w:szCs w:val="21"/>
        </w:rPr>
      </w:pPr>
      <w:r w:rsidRPr="00E17978">
        <w:rPr>
          <w:rFonts w:ascii="Arial" w:hAnsi="Arial" w:cs="Arial"/>
        </w:rPr>
        <w:t xml:space="preserve">The Forum is asked to note the </w:t>
      </w:r>
      <w:r w:rsidR="00631E31">
        <w:rPr>
          <w:rFonts w:ascii="Arial" w:hAnsi="Arial" w:cs="Arial"/>
        </w:rPr>
        <w:t xml:space="preserve">excessive revenue </w:t>
      </w:r>
      <w:r w:rsidRPr="00E17978">
        <w:rPr>
          <w:rFonts w:ascii="Arial" w:hAnsi="Arial" w:cs="Arial"/>
        </w:rPr>
        <w:t xml:space="preserve">balances held by schools </w:t>
      </w:r>
      <w:r w:rsidR="00B44E2D">
        <w:rPr>
          <w:rFonts w:ascii="Arial" w:hAnsi="Arial" w:cs="Arial"/>
        </w:rPr>
        <w:t xml:space="preserve">and to ratify the recommendation shown </w:t>
      </w:r>
      <w:r w:rsidR="00FA0334">
        <w:rPr>
          <w:rFonts w:ascii="Arial" w:hAnsi="Arial" w:cs="Arial"/>
        </w:rPr>
        <w:t>o</w:t>
      </w:r>
      <w:r w:rsidR="00B44E2D">
        <w:rPr>
          <w:rFonts w:ascii="Arial" w:hAnsi="Arial" w:cs="Arial"/>
        </w:rPr>
        <w:t xml:space="preserve">n the schedule </w:t>
      </w:r>
      <w:r w:rsidR="00FA0334">
        <w:rPr>
          <w:rFonts w:ascii="Arial" w:hAnsi="Arial" w:cs="Arial"/>
        </w:rPr>
        <w:t>i</w:t>
      </w:r>
      <w:r w:rsidR="00B44E2D">
        <w:rPr>
          <w:rFonts w:ascii="Arial" w:hAnsi="Arial" w:cs="Arial"/>
        </w:rPr>
        <w:t xml:space="preserve">n </w:t>
      </w:r>
      <w:r w:rsidR="00B44E2D" w:rsidRPr="00B44E2D">
        <w:rPr>
          <w:rFonts w:ascii="Arial" w:hAnsi="Arial" w:cs="Arial"/>
          <w:b/>
        </w:rPr>
        <w:t>Appendix B.</w:t>
      </w:r>
    </w:p>
    <w:p w:rsidR="001953E0" w:rsidRDefault="001953E0" w:rsidP="00E17978">
      <w:pPr>
        <w:rPr>
          <w:rFonts w:ascii="Arial" w:hAnsi="Arial" w:cs="Arial"/>
        </w:rPr>
      </w:pPr>
    </w:p>
    <w:p w:rsidR="003658E5" w:rsidRDefault="003658E5" w:rsidP="00E17978">
      <w:pPr>
        <w:rPr>
          <w:rFonts w:ascii="Arial" w:hAnsi="Arial" w:cs="Arial"/>
          <w:b/>
          <w:u w:val="single"/>
        </w:rPr>
      </w:pPr>
    </w:p>
    <w:sectPr w:rsidR="003658E5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8C" w:rsidRDefault="0059038C">
      <w:r>
        <w:separator/>
      </w:r>
    </w:p>
  </w:endnote>
  <w:endnote w:type="continuationSeparator" w:id="0">
    <w:p w:rsidR="0059038C" w:rsidRDefault="005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8C" w:rsidRDefault="0059038C">
      <w:r>
        <w:separator/>
      </w:r>
    </w:p>
  </w:footnote>
  <w:footnote w:type="continuationSeparator" w:id="0">
    <w:p w:rsidR="0059038C" w:rsidRDefault="0059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0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373C2"/>
    <w:rsid w:val="00042FC8"/>
    <w:rsid w:val="000560A4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412D"/>
    <w:rsid w:val="001F03B1"/>
    <w:rsid w:val="002107F1"/>
    <w:rsid w:val="002329ED"/>
    <w:rsid w:val="002428CE"/>
    <w:rsid w:val="00245629"/>
    <w:rsid w:val="00260538"/>
    <w:rsid w:val="002768BA"/>
    <w:rsid w:val="002B1DC3"/>
    <w:rsid w:val="002B3D67"/>
    <w:rsid w:val="002C11B6"/>
    <w:rsid w:val="002C5385"/>
    <w:rsid w:val="002E4A90"/>
    <w:rsid w:val="002F1846"/>
    <w:rsid w:val="0030585B"/>
    <w:rsid w:val="00346413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A1483"/>
    <w:rsid w:val="004B2847"/>
    <w:rsid w:val="004D3D82"/>
    <w:rsid w:val="004F17A9"/>
    <w:rsid w:val="00517927"/>
    <w:rsid w:val="00523F43"/>
    <w:rsid w:val="00531381"/>
    <w:rsid w:val="005405B5"/>
    <w:rsid w:val="005676F9"/>
    <w:rsid w:val="0059038C"/>
    <w:rsid w:val="005940B7"/>
    <w:rsid w:val="005B7F62"/>
    <w:rsid w:val="005C2174"/>
    <w:rsid w:val="005E3D18"/>
    <w:rsid w:val="005E513B"/>
    <w:rsid w:val="005E6948"/>
    <w:rsid w:val="005F76B2"/>
    <w:rsid w:val="00606605"/>
    <w:rsid w:val="0061620A"/>
    <w:rsid w:val="00631E31"/>
    <w:rsid w:val="00633925"/>
    <w:rsid w:val="006439CC"/>
    <w:rsid w:val="00686656"/>
    <w:rsid w:val="006F3BA1"/>
    <w:rsid w:val="006F72A8"/>
    <w:rsid w:val="00701E8D"/>
    <w:rsid w:val="0072553D"/>
    <w:rsid w:val="00776CCA"/>
    <w:rsid w:val="007A17F5"/>
    <w:rsid w:val="007A5004"/>
    <w:rsid w:val="008023A3"/>
    <w:rsid w:val="0081219F"/>
    <w:rsid w:val="008425B0"/>
    <w:rsid w:val="0085096E"/>
    <w:rsid w:val="00850E7D"/>
    <w:rsid w:val="008A7A47"/>
    <w:rsid w:val="008C136E"/>
    <w:rsid w:val="008C7125"/>
    <w:rsid w:val="008E19AD"/>
    <w:rsid w:val="008F0868"/>
    <w:rsid w:val="0091104C"/>
    <w:rsid w:val="0094171D"/>
    <w:rsid w:val="00950EDD"/>
    <w:rsid w:val="009741F1"/>
    <w:rsid w:val="00976B25"/>
    <w:rsid w:val="009971A1"/>
    <w:rsid w:val="009E32A1"/>
    <w:rsid w:val="00A0694B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77B7D"/>
    <w:rsid w:val="00BA02EE"/>
    <w:rsid w:val="00BC24C9"/>
    <w:rsid w:val="00BD4865"/>
    <w:rsid w:val="00BD63F1"/>
    <w:rsid w:val="00BE7D3B"/>
    <w:rsid w:val="00C015DD"/>
    <w:rsid w:val="00C06009"/>
    <w:rsid w:val="00C40955"/>
    <w:rsid w:val="00C4103C"/>
    <w:rsid w:val="00C5173F"/>
    <w:rsid w:val="00C63B55"/>
    <w:rsid w:val="00C66B86"/>
    <w:rsid w:val="00C70A80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84855"/>
    <w:rsid w:val="00EA46A2"/>
    <w:rsid w:val="00EA65A5"/>
    <w:rsid w:val="00EC41AB"/>
    <w:rsid w:val="00EE195C"/>
    <w:rsid w:val="00F023FB"/>
    <w:rsid w:val="00F1337D"/>
    <w:rsid w:val="00F2052C"/>
    <w:rsid w:val="00F43C23"/>
    <w:rsid w:val="00F706AB"/>
    <w:rsid w:val="00F84E4B"/>
    <w:rsid w:val="00FA0334"/>
    <w:rsid w:val="00FB1B8B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50E7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D995D913</Template>
  <TotalTime>0</TotalTime>
  <Pages>2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4262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richard morgan</cp:lastModifiedBy>
  <cp:revision>2</cp:revision>
  <cp:lastPrinted>2014-06-20T11:36:00Z</cp:lastPrinted>
  <dcterms:created xsi:type="dcterms:W3CDTF">2014-06-25T14:47:00Z</dcterms:created>
  <dcterms:modified xsi:type="dcterms:W3CDTF">2014-06-25T14:47:00Z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