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1223161</wp:posOffset>
                      </wp:positionH>
                      <wp:positionV relativeFrom="paragraph">
                        <wp:posOffset>729539</wp:posOffset>
                      </wp:positionV>
                      <wp:extent cx="397053" cy="358445"/>
                      <wp:effectExtent l="0" t="0" r="2222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53" cy="358445"/>
                              </a:xfrm>
                              <a:prstGeom prst="rect">
                                <a:avLst/>
                              </a:prstGeom>
                              <a:solidFill>
                                <a:srgbClr val="FFFFFF"/>
                              </a:solidFill>
                              <a:ln w="9525">
                                <a:solidFill>
                                  <a:srgbClr val="000000"/>
                                </a:solidFill>
                                <a:miter lim="800000"/>
                                <a:headEnd/>
                                <a:tailEnd/>
                              </a:ln>
                            </wps:spPr>
                            <wps:txbx>
                              <w:txbxContent>
                                <w:p w:rsidR="002543B8" w:rsidRPr="002543B8" w:rsidRDefault="00EF7085" w:rsidP="002543B8">
                                  <w:pPr>
                                    <w:jc w:val="center"/>
                                    <w:rPr>
                                      <w:b/>
                                      <w:sz w:val="44"/>
                                      <w:szCs w:val="44"/>
                                    </w:rPr>
                                  </w:pPr>
                                  <w:r>
                                    <w:rPr>
                                      <w:b/>
                                      <w:sz w:val="44"/>
                                      <w:szCs w:val="4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3pt;margin-top:57.45pt;width:3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3SKgIAAE8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">
                      <v:textbox>
                        <w:txbxContent>
                          <w:p w:rsidR="002543B8" w:rsidRPr="002543B8" w:rsidRDefault="00EF7085" w:rsidP="002543B8">
                            <w:pPr>
                              <w:jc w:val="center"/>
                              <w:rPr>
                                <w:b/>
                                <w:sz w:val="44"/>
                                <w:szCs w:val="44"/>
                              </w:rPr>
                            </w:pPr>
                            <w:r>
                              <w:rPr>
                                <w:b/>
                                <w:sz w:val="44"/>
                                <w:szCs w:val="44"/>
                              </w:rPr>
                              <w:t>4</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7D0624">
            <w:pPr>
              <w:spacing w:before="120" w:after="120"/>
              <w:rPr>
                <w:rFonts w:cs="Arial"/>
                <w:bCs/>
                <w:szCs w:val="22"/>
              </w:rPr>
            </w:pPr>
            <w:r>
              <w:rPr>
                <w:rFonts w:cs="Arial"/>
                <w:bCs/>
                <w:szCs w:val="22"/>
              </w:rPr>
              <w:t>Tuesday</w:t>
            </w:r>
            <w:r w:rsidR="00934112">
              <w:rPr>
                <w:rFonts w:cs="Arial"/>
                <w:bCs/>
                <w:szCs w:val="22"/>
              </w:rPr>
              <w:t xml:space="preserve"> </w:t>
            </w:r>
            <w:r w:rsidR="007D0624">
              <w:rPr>
                <w:rFonts w:cs="Arial"/>
                <w:bCs/>
                <w:szCs w:val="22"/>
              </w:rPr>
              <w:t>13</w:t>
            </w:r>
            <w:r w:rsidR="00634540" w:rsidRPr="00634540">
              <w:rPr>
                <w:rFonts w:cs="Arial"/>
                <w:bCs/>
                <w:szCs w:val="22"/>
                <w:vertAlign w:val="superscript"/>
              </w:rPr>
              <w:t>th</w:t>
            </w:r>
            <w:r w:rsidR="009176DC">
              <w:rPr>
                <w:rFonts w:cs="Arial"/>
                <w:bCs/>
                <w:szCs w:val="22"/>
              </w:rPr>
              <w:t xml:space="preserve"> </w:t>
            </w:r>
            <w:r w:rsidR="007D0624">
              <w:rPr>
                <w:rFonts w:cs="Arial"/>
                <w:bCs/>
                <w:szCs w:val="22"/>
              </w:rPr>
              <w:t>September</w:t>
            </w:r>
            <w:r w:rsidR="00895DDD">
              <w:rPr>
                <w:rFonts w:cs="Arial"/>
                <w:bCs/>
                <w:szCs w:val="22"/>
              </w:rPr>
              <w:t xml:space="preserve"> 201</w:t>
            </w:r>
            <w:r w:rsidR="00851458">
              <w:rPr>
                <w:rFonts w:cs="Arial"/>
                <w:bCs/>
                <w:szCs w:val="22"/>
              </w:rPr>
              <w:t>6</w:t>
            </w:r>
            <w:r w:rsidR="00775F82">
              <w:rPr>
                <w:rFonts w:cs="Arial"/>
                <w:bCs/>
                <w:szCs w:val="22"/>
              </w:rPr>
              <w:t xml:space="preserve"> </w:t>
            </w:r>
            <w:r w:rsidR="001423AA">
              <w:rPr>
                <w:rFonts w:cs="Arial"/>
                <w:bCs/>
                <w:szCs w:val="22"/>
              </w:rPr>
              <w:t>–</w:t>
            </w:r>
            <w:r w:rsidR="008411BA">
              <w:rPr>
                <w:rFonts w:cs="Arial"/>
                <w:bCs/>
                <w:szCs w:val="22"/>
              </w:rPr>
              <w:t xml:space="preserve"> </w:t>
            </w:r>
            <w:r w:rsidR="00363F7D">
              <w:rPr>
                <w:rFonts w:cs="Arial"/>
                <w:bCs/>
                <w:szCs w:val="22"/>
              </w:rPr>
              <w:t>Keynsham</w:t>
            </w:r>
            <w:r w:rsidR="007D0624">
              <w:rPr>
                <w:rFonts w:cs="Arial"/>
                <w:bCs/>
                <w:szCs w:val="22"/>
              </w:rPr>
              <w:t xml:space="preserve"> Library Community Space</w:t>
            </w:r>
            <w:r w:rsidR="00363F7D">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B66747" w:rsidP="00B66747">
            <w:pPr>
              <w:rPr>
                <w:rFonts w:cs="Arial"/>
                <w:bCs/>
                <w:szCs w:val="22"/>
              </w:rPr>
            </w:pPr>
            <w:r>
              <w:rPr>
                <w:rFonts w:cs="Arial"/>
                <w:bCs/>
                <w:szCs w:val="22"/>
              </w:rPr>
              <w:t>Ed Harker</w:t>
            </w:r>
            <w:r w:rsidR="009176DC">
              <w:rPr>
                <w:rFonts w:cs="Arial"/>
                <w:bCs/>
                <w:szCs w:val="22"/>
              </w:rPr>
              <w:t xml:space="preserve"> (Chair), </w:t>
            </w:r>
            <w:r w:rsidR="00FC5375">
              <w:rPr>
                <w:rFonts w:cs="Arial"/>
                <w:bCs/>
                <w:szCs w:val="22"/>
              </w:rPr>
              <w:t>Richard Vanstone,</w:t>
            </w:r>
            <w:r w:rsidR="00E350BE">
              <w:rPr>
                <w:rFonts w:cs="Arial"/>
                <w:bCs/>
                <w:szCs w:val="22"/>
              </w:rPr>
              <w:t xml:space="preserve"> </w:t>
            </w:r>
            <w:r w:rsidR="00E350BE">
              <w:rPr>
                <w:rFonts w:cs="Arial"/>
                <w:szCs w:val="22"/>
              </w:rPr>
              <w:t>Kevin Burnett</w:t>
            </w:r>
            <w:r w:rsidR="009F13A5">
              <w:rPr>
                <w:rFonts w:cs="Arial"/>
                <w:szCs w:val="22"/>
              </w:rPr>
              <w:t xml:space="preserve">, </w:t>
            </w:r>
            <w:r w:rsidR="00CF3B47">
              <w:rPr>
                <w:rFonts w:cs="Arial"/>
                <w:szCs w:val="22"/>
              </w:rPr>
              <w:t xml:space="preserve">Sue East (shadowing KB), </w:t>
            </w:r>
            <w:r w:rsidR="00CF3B47">
              <w:rPr>
                <w:rFonts w:cs="Arial"/>
                <w:bCs/>
                <w:szCs w:val="22"/>
              </w:rPr>
              <w:t xml:space="preserve">Annie Smart, Claire Hudson,  Justin </w:t>
            </w:r>
            <w:proofErr w:type="spellStart"/>
            <w:r w:rsidR="00CF3B47">
              <w:rPr>
                <w:rFonts w:cs="Arial"/>
                <w:bCs/>
                <w:szCs w:val="22"/>
              </w:rPr>
              <w:t>Philcox</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B66747" w:rsidP="003A7039">
            <w:pPr>
              <w:rPr>
                <w:rFonts w:cs="Arial"/>
                <w:szCs w:val="22"/>
              </w:rPr>
            </w:pPr>
            <w:r>
              <w:rPr>
                <w:rFonts w:cs="Arial"/>
                <w:bCs/>
                <w:szCs w:val="22"/>
              </w:rPr>
              <w:t xml:space="preserve">Susan Robbins, </w:t>
            </w:r>
            <w:r w:rsidR="009F13A5">
              <w:rPr>
                <w:rFonts w:cs="Arial"/>
                <w:bCs/>
                <w:szCs w:val="22"/>
              </w:rPr>
              <w:t xml:space="preserve">Roz Lambert, </w:t>
            </w:r>
            <w:r w:rsidR="009176DC">
              <w:rPr>
                <w:rFonts w:cs="Arial"/>
                <w:bCs/>
                <w:szCs w:val="22"/>
              </w:rPr>
              <w:t xml:space="preserve">Alun Williams, Jim Crouch, </w:t>
            </w:r>
            <w:r w:rsidR="00AD1863">
              <w:rPr>
                <w:rFonts w:cs="Arial"/>
                <w:bCs/>
                <w:szCs w:val="22"/>
              </w:rPr>
              <w:t>Colin Cattanach</w:t>
            </w:r>
            <w:r w:rsidR="00CF3B47">
              <w:rPr>
                <w:rFonts w:cs="Arial"/>
                <w:bCs/>
                <w:szCs w:val="22"/>
              </w:rPr>
              <w:t>, Gareth Beynon</w:t>
            </w:r>
            <w:r w:rsidR="003A7039">
              <w:rPr>
                <w:rFonts w:cs="Arial"/>
                <w:bCs/>
                <w:szCs w:val="22"/>
              </w:rPr>
              <w:t>, Kerrie Courtier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Default="004D7A16" w:rsidP="00CF3B47">
            <w:pPr>
              <w:rPr>
                <w:rFonts w:cs="Arial"/>
                <w:bCs/>
                <w:szCs w:val="22"/>
              </w:rPr>
            </w:pPr>
            <w:r>
              <w:rPr>
                <w:rFonts w:cs="Arial"/>
                <w:bCs/>
                <w:szCs w:val="22"/>
              </w:rPr>
              <w:t xml:space="preserve">Richard Morgan, </w:t>
            </w:r>
            <w:r w:rsidR="005F7848">
              <w:rPr>
                <w:rFonts w:cs="Arial"/>
                <w:bCs/>
                <w:szCs w:val="22"/>
              </w:rPr>
              <w:t>Cllr. Michael Evans</w:t>
            </w:r>
            <w:r w:rsidR="00152FFA">
              <w:rPr>
                <w:rFonts w:cs="Arial"/>
                <w:bCs/>
                <w:szCs w:val="22"/>
              </w:rPr>
              <w:t xml:space="preserve">, </w:t>
            </w:r>
            <w:r w:rsidR="00FC5375">
              <w:rPr>
                <w:rFonts w:cs="Arial"/>
                <w:bCs/>
                <w:szCs w:val="22"/>
              </w:rPr>
              <w:t xml:space="preserve"> </w:t>
            </w:r>
            <w:r w:rsidR="009F13A5">
              <w:rPr>
                <w:rFonts w:cs="Arial"/>
                <w:bCs/>
                <w:szCs w:val="22"/>
              </w:rPr>
              <w:t>Mike Bowden, Chris Wilford</w:t>
            </w:r>
            <w:r w:rsidR="009176DC">
              <w:rPr>
                <w:rFonts w:cs="Arial"/>
                <w:bCs/>
                <w:szCs w:val="22"/>
              </w:rPr>
              <w:t>, Margaret Simmons-Bird,</w:t>
            </w:r>
            <w:r w:rsidR="004B4F3A">
              <w:rPr>
                <w:rFonts w:cs="Arial"/>
                <w:bCs/>
                <w:szCs w:val="22"/>
              </w:rPr>
              <w:t xml:space="preserve"> </w:t>
            </w:r>
            <w:r w:rsidR="00CF3B47">
              <w:rPr>
                <w:rFonts w:cs="Arial"/>
                <w:bCs/>
                <w:szCs w:val="22"/>
              </w:rPr>
              <w:t>Cllr. Emma Dixon, Philip Frankland, Richard Baldwin, Chris Wilford</w:t>
            </w:r>
          </w:p>
          <w:p w:rsidR="001244B7" w:rsidRPr="00CD0202" w:rsidRDefault="001244B7" w:rsidP="001244B7">
            <w:pPr>
              <w:rPr>
                <w:rFonts w:cs="Arial"/>
                <w:bCs/>
                <w:szCs w:val="22"/>
              </w:rPr>
            </w:pPr>
            <w:r>
              <w:rPr>
                <w:rFonts w:cs="Arial"/>
                <w:bCs/>
                <w:szCs w:val="22"/>
              </w:rPr>
              <w:t>Observers: Lyndon Jones (HERS Manager), Sharon Lymposs (Children Missing Education Service Manager), David Biddleston (HERS Teacher)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41339" w:rsidP="00CF3B47">
            <w:pPr>
              <w:rPr>
                <w:rFonts w:cs="Arial"/>
                <w:bCs/>
                <w:szCs w:val="22"/>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67762D">
            <w:pPr>
              <w:spacing w:before="120" w:after="120"/>
              <w:rPr>
                <w:rFonts w:cs="Arial"/>
                <w:b/>
                <w:bCs/>
                <w:szCs w:val="22"/>
              </w:rPr>
            </w:pPr>
            <w:r w:rsidRPr="00081A90">
              <w:rPr>
                <w:rFonts w:cs="Arial"/>
                <w:b/>
                <w:bCs/>
                <w:szCs w:val="22"/>
              </w:rPr>
              <w:t xml:space="preserve">Tuesday </w:t>
            </w:r>
            <w:r w:rsidR="0067762D">
              <w:rPr>
                <w:rFonts w:cs="Arial"/>
                <w:b/>
                <w:bCs/>
                <w:szCs w:val="22"/>
              </w:rPr>
              <w:t>22</w:t>
            </w:r>
            <w:r w:rsidR="0067762D" w:rsidRPr="0067762D">
              <w:rPr>
                <w:rFonts w:cs="Arial"/>
                <w:b/>
                <w:bCs/>
                <w:szCs w:val="22"/>
                <w:vertAlign w:val="superscript"/>
              </w:rPr>
              <w:t>nd</w:t>
            </w:r>
            <w:r w:rsidR="0067762D">
              <w:rPr>
                <w:rFonts w:cs="Arial"/>
                <w:b/>
                <w:bCs/>
                <w:szCs w:val="22"/>
              </w:rPr>
              <w:t xml:space="preserve"> Nov</w:t>
            </w:r>
            <w:r w:rsidR="00B07CC9">
              <w:rPr>
                <w:rFonts w:cs="Arial"/>
                <w:b/>
                <w:bCs/>
                <w:szCs w:val="22"/>
              </w:rPr>
              <w:t>ember</w:t>
            </w:r>
            <w:r w:rsidR="00A425C0">
              <w:rPr>
                <w:rFonts w:cs="Arial"/>
                <w:b/>
                <w:bCs/>
                <w:szCs w:val="22"/>
              </w:rPr>
              <w:t xml:space="preserve"> 2016</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3-</w:t>
            </w:r>
            <w:r w:rsidR="004F0ADC" w:rsidRPr="00081A90">
              <w:rPr>
                <w:rFonts w:cs="Arial"/>
                <w:b/>
                <w:bCs/>
                <w:szCs w:val="22"/>
              </w:rPr>
              <w:t>5pm,</w:t>
            </w:r>
            <w:r w:rsidR="007E5FFC" w:rsidRPr="00081A90">
              <w:rPr>
                <w:rFonts w:cs="Arial"/>
                <w:b/>
                <w:bCs/>
                <w:szCs w:val="22"/>
              </w:rPr>
              <w:t xml:space="preserve"> Keynsham</w:t>
            </w:r>
            <w:r w:rsidR="00B07CC9">
              <w:rPr>
                <w:rFonts w:cs="Arial"/>
                <w:b/>
                <w:bCs/>
                <w:szCs w:val="22"/>
              </w:rPr>
              <w:t xml:space="preserve"> </w:t>
            </w:r>
            <w:r w:rsidR="0067762D">
              <w:rPr>
                <w:rFonts w:cs="Arial"/>
                <w:b/>
                <w:bCs/>
                <w:szCs w:val="22"/>
              </w:rPr>
              <w:t xml:space="preserve">Civic Centre, Room West 1.1 </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2F1542" w:rsidRPr="00E23656" w:rsidRDefault="009F13A5" w:rsidP="001244B7">
            <w:pPr>
              <w:spacing w:before="120" w:after="120"/>
              <w:rPr>
                <w:rFonts w:cs="Arial"/>
                <w:szCs w:val="22"/>
              </w:rPr>
            </w:pPr>
            <w:r>
              <w:rPr>
                <w:rFonts w:cs="Arial"/>
                <w:bCs/>
                <w:szCs w:val="22"/>
              </w:rPr>
              <w:t xml:space="preserve">Roz Lambert, </w:t>
            </w:r>
            <w:r w:rsidR="00E23656">
              <w:rPr>
                <w:rFonts w:cs="Arial"/>
                <w:szCs w:val="22"/>
              </w:rPr>
              <w:t xml:space="preserve">Alun Williams, Jim Crouch, </w:t>
            </w:r>
            <w:r w:rsidR="001244B7">
              <w:rPr>
                <w:rFonts w:cs="Arial"/>
                <w:szCs w:val="22"/>
              </w:rPr>
              <w:t>Gareth Beynon, Susan Robbins</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750DD2" w:rsidP="009F13A5">
            <w:pPr>
              <w:spacing w:before="120" w:after="120"/>
              <w:rPr>
                <w:rFonts w:cs="Arial"/>
                <w:b/>
                <w:sz w:val="24"/>
                <w:szCs w:val="24"/>
              </w:rPr>
            </w:pPr>
            <w:r>
              <w:rPr>
                <w:rFonts w:cs="Arial"/>
                <w:b/>
                <w:sz w:val="24"/>
                <w:szCs w:val="24"/>
              </w:rPr>
              <w:t>Election of Chair</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8F7DED" w:rsidRDefault="008F7DED" w:rsidP="002E1992">
            <w:pPr>
              <w:rPr>
                <w:rFonts w:cs="Arial"/>
                <w:sz w:val="24"/>
                <w:szCs w:val="24"/>
              </w:rPr>
            </w:pPr>
            <w:r>
              <w:rPr>
                <w:rFonts w:cs="Arial"/>
                <w:sz w:val="24"/>
                <w:szCs w:val="24"/>
              </w:rPr>
              <w:t xml:space="preserve">EH welcomed everyone to the first Forum meeting of the year, his first </w:t>
            </w:r>
            <w:r w:rsidR="009663BD">
              <w:rPr>
                <w:rFonts w:cs="Arial"/>
                <w:sz w:val="24"/>
                <w:szCs w:val="24"/>
              </w:rPr>
              <w:t>as</w:t>
            </w:r>
            <w:r>
              <w:rPr>
                <w:rFonts w:cs="Arial"/>
                <w:sz w:val="24"/>
                <w:szCs w:val="24"/>
              </w:rPr>
              <w:t xml:space="preserve"> </w:t>
            </w:r>
            <w:r w:rsidR="009663BD">
              <w:rPr>
                <w:rFonts w:cs="Arial"/>
                <w:sz w:val="24"/>
                <w:szCs w:val="24"/>
              </w:rPr>
              <w:t xml:space="preserve">the new </w:t>
            </w:r>
            <w:r>
              <w:rPr>
                <w:rFonts w:cs="Arial"/>
                <w:sz w:val="24"/>
                <w:szCs w:val="24"/>
              </w:rPr>
              <w:t>Chair!</w:t>
            </w:r>
          </w:p>
          <w:p w:rsidR="00783506" w:rsidRDefault="00783506" w:rsidP="002E1992">
            <w:pPr>
              <w:rPr>
                <w:rFonts w:cs="Arial"/>
                <w:sz w:val="24"/>
                <w:szCs w:val="24"/>
              </w:rPr>
            </w:pPr>
            <w:r>
              <w:rPr>
                <w:rFonts w:cs="Arial"/>
                <w:sz w:val="24"/>
                <w:szCs w:val="24"/>
              </w:rPr>
              <w:t>With no</w:t>
            </w:r>
            <w:r w:rsidR="008F7DED">
              <w:rPr>
                <w:rFonts w:cs="Arial"/>
                <w:sz w:val="24"/>
                <w:szCs w:val="24"/>
              </w:rPr>
              <w:t xml:space="preserve"> names put forward </w:t>
            </w:r>
            <w:r>
              <w:rPr>
                <w:rFonts w:cs="Arial"/>
                <w:sz w:val="24"/>
                <w:szCs w:val="24"/>
              </w:rPr>
              <w:t xml:space="preserve">for the position of Vice-Chair </w:t>
            </w:r>
            <w:r w:rsidR="008F7DED">
              <w:rPr>
                <w:rFonts w:cs="Arial"/>
                <w:sz w:val="24"/>
                <w:szCs w:val="24"/>
              </w:rPr>
              <w:t xml:space="preserve">a further request for nominees was made. </w:t>
            </w:r>
          </w:p>
          <w:p w:rsidR="004B526C" w:rsidRDefault="008F7DED" w:rsidP="002E1992">
            <w:pPr>
              <w:rPr>
                <w:rFonts w:cs="Arial"/>
                <w:sz w:val="24"/>
                <w:szCs w:val="24"/>
              </w:rPr>
            </w:pPr>
            <w:r>
              <w:rPr>
                <w:rFonts w:cs="Arial"/>
                <w:sz w:val="24"/>
                <w:szCs w:val="24"/>
              </w:rPr>
              <w:t xml:space="preserve">RM’s </w:t>
            </w:r>
            <w:r w:rsidR="005E0FCC">
              <w:rPr>
                <w:rFonts w:cs="Arial"/>
                <w:sz w:val="24"/>
                <w:szCs w:val="24"/>
              </w:rPr>
              <w:t>explained the history of the chair and vice chair positions and suggested that a</w:t>
            </w:r>
            <w:r>
              <w:rPr>
                <w:rFonts w:cs="Arial"/>
                <w:sz w:val="24"/>
                <w:szCs w:val="24"/>
              </w:rPr>
              <w:t xml:space="preserve"> secondary school head </w:t>
            </w:r>
            <w:r w:rsidR="005E0FCC">
              <w:rPr>
                <w:rFonts w:cs="Arial"/>
                <w:sz w:val="24"/>
                <w:szCs w:val="24"/>
              </w:rPr>
              <w:t xml:space="preserve">might wish to hold the position </w:t>
            </w:r>
            <w:r>
              <w:rPr>
                <w:rFonts w:cs="Arial"/>
                <w:sz w:val="24"/>
                <w:szCs w:val="24"/>
              </w:rPr>
              <w:t>to ensure a balance across the</w:t>
            </w:r>
            <w:r w:rsidR="004B526C">
              <w:rPr>
                <w:rFonts w:cs="Arial"/>
                <w:sz w:val="24"/>
                <w:szCs w:val="24"/>
              </w:rPr>
              <w:t xml:space="preserve"> membership.</w:t>
            </w:r>
            <w:r>
              <w:rPr>
                <w:rFonts w:cs="Arial"/>
                <w:sz w:val="24"/>
                <w:szCs w:val="24"/>
              </w:rPr>
              <w:t xml:space="preserve"> </w:t>
            </w:r>
          </w:p>
          <w:p w:rsidR="002E1992" w:rsidRDefault="006A019C" w:rsidP="002E1992">
            <w:pPr>
              <w:rPr>
                <w:rFonts w:cs="Arial"/>
                <w:sz w:val="24"/>
                <w:szCs w:val="24"/>
              </w:rPr>
            </w:pPr>
            <w:r>
              <w:rPr>
                <w:rFonts w:cs="Arial"/>
                <w:sz w:val="24"/>
                <w:szCs w:val="24"/>
              </w:rPr>
              <w:t>EH requested secondary heads confer;</w:t>
            </w:r>
            <w:r w:rsidR="008F7DED">
              <w:rPr>
                <w:rFonts w:cs="Arial"/>
                <w:sz w:val="24"/>
                <w:szCs w:val="24"/>
              </w:rPr>
              <w:t xml:space="preserve"> post</w:t>
            </w:r>
            <w:r>
              <w:rPr>
                <w:rFonts w:cs="Arial"/>
                <w:sz w:val="24"/>
                <w:szCs w:val="24"/>
              </w:rPr>
              <w:t>ing</w:t>
            </w:r>
            <w:r w:rsidR="008F7DED">
              <w:rPr>
                <w:rFonts w:cs="Arial"/>
                <w:sz w:val="24"/>
                <w:szCs w:val="24"/>
              </w:rPr>
              <w:t xml:space="preserve"> nominations</w:t>
            </w:r>
            <w:r>
              <w:rPr>
                <w:rFonts w:cs="Arial"/>
                <w:sz w:val="24"/>
                <w:szCs w:val="24"/>
              </w:rPr>
              <w:t xml:space="preserve"> to draw</w:t>
            </w:r>
            <w:r w:rsidR="004B526C">
              <w:rPr>
                <w:rFonts w:cs="Arial"/>
                <w:sz w:val="24"/>
                <w:szCs w:val="24"/>
              </w:rPr>
              <w:t xml:space="preserve"> the election to a conclusion for the November Forum meeting</w:t>
            </w:r>
            <w:r w:rsidR="008F7DED">
              <w:rPr>
                <w:rFonts w:cs="Arial"/>
                <w:sz w:val="24"/>
                <w:szCs w:val="24"/>
              </w:rPr>
              <w:t>.</w:t>
            </w:r>
          </w:p>
          <w:p w:rsidR="00A64295" w:rsidRPr="004806D7" w:rsidRDefault="00A64295" w:rsidP="002E1992">
            <w:pPr>
              <w:rPr>
                <w:rFonts w:cs="Arial"/>
                <w:color w:val="FF0000"/>
                <w:sz w:val="24"/>
                <w:szCs w:val="24"/>
              </w:rPr>
            </w:pPr>
          </w:p>
        </w:tc>
        <w:tc>
          <w:tcPr>
            <w:tcW w:w="1270" w:type="dxa"/>
            <w:shd w:val="clear" w:color="auto" w:fill="auto"/>
          </w:tcPr>
          <w:p w:rsidR="003A3E05" w:rsidRDefault="003A3E05" w:rsidP="00750DD2">
            <w:pPr>
              <w:spacing w:before="120" w:after="120"/>
              <w:rPr>
                <w:rFonts w:cs="Arial"/>
                <w:b/>
                <w:i/>
                <w:sz w:val="24"/>
                <w:szCs w:val="24"/>
              </w:rPr>
            </w:pPr>
          </w:p>
          <w:p w:rsidR="006A019C" w:rsidRDefault="006A019C" w:rsidP="00750DD2">
            <w:pPr>
              <w:spacing w:before="120" w:after="120"/>
              <w:rPr>
                <w:rFonts w:cs="Arial"/>
                <w:b/>
                <w:i/>
                <w:sz w:val="24"/>
                <w:szCs w:val="24"/>
              </w:rPr>
            </w:pPr>
          </w:p>
          <w:p w:rsidR="006A019C" w:rsidRDefault="006A019C" w:rsidP="00750DD2">
            <w:pPr>
              <w:spacing w:before="120" w:after="120"/>
              <w:rPr>
                <w:rFonts w:cs="Arial"/>
                <w:b/>
                <w:i/>
                <w:sz w:val="24"/>
                <w:szCs w:val="24"/>
              </w:rPr>
            </w:pPr>
          </w:p>
          <w:p w:rsidR="006A019C" w:rsidRDefault="006A019C" w:rsidP="00750DD2">
            <w:pPr>
              <w:spacing w:before="120" w:after="120"/>
              <w:rPr>
                <w:rFonts w:cs="Arial"/>
                <w:b/>
                <w:i/>
                <w:sz w:val="24"/>
                <w:szCs w:val="24"/>
              </w:rPr>
            </w:pPr>
          </w:p>
          <w:p w:rsidR="006A019C" w:rsidRDefault="006A019C" w:rsidP="00750DD2">
            <w:pPr>
              <w:spacing w:before="120" w:after="120"/>
              <w:rPr>
                <w:rFonts w:cs="Arial"/>
                <w:b/>
                <w:i/>
                <w:sz w:val="24"/>
                <w:szCs w:val="24"/>
              </w:rPr>
            </w:pPr>
            <w:r>
              <w:rPr>
                <w:rFonts w:cs="Arial"/>
                <w:b/>
                <w:i/>
                <w:sz w:val="24"/>
                <w:szCs w:val="24"/>
              </w:rPr>
              <w:t>All</w:t>
            </w:r>
          </w:p>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AD1863" w:rsidP="00D51F98">
            <w:pPr>
              <w:spacing w:before="120" w:after="120"/>
              <w:rPr>
                <w:rFonts w:cs="Arial"/>
                <w:b/>
                <w:sz w:val="24"/>
                <w:szCs w:val="24"/>
              </w:rPr>
            </w:pPr>
            <w:r>
              <w:rPr>
                <w:rFonts w:cs="Arial"/>
                <w:b/>
                <w:sz w:val="24"/>
                <w:szCs w:val="24"/>
              </w:rPr>
              <w:t>Declarations of Interest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6921A6" w:rsidRDefault="00783506" w:rsidP="00EB456B">
            <w:pPr>
              <w:rPr>
                <w:rFonts w:cs="Arial"/>
                <w:sz w:val="24"/>
                <w:szCs w:val="24"/>
              </w:rPr>
            </w:pPr>
            <w:r>
              <w:rPr>
                <w:rFonts w:cs="Arial"/>
                <w:sz w:val="24"/>
                <w:szCs w:val="24"/>
              </w:rPr>
              <w:t xml:space="preserve">Following the Forum’s discussion around the new Declarations of Interest form; it was agreed to include a </w:t>
            </w:r>
            <w:r w:rsidR="006F6A99">
              <w:rPr>
                <w:rFonts w:cs="Arial"/>
                <w:sz w:val="24"/>
                <w:szCs w:val="24"/>
              </w:rPr>
              <w:t xml:space="preserve">section for </w:t>
            </w:r>
            <w:r w:rsidR="009663BD">
              <w:rPr>
                <w:rFonts w:cs="Arial"/>
                <w:sz w:val="24"/>
                <w:szCs w:val="24"/>
              </w:rPr>
              <w:t>Declaration of Positions H</w:t>
            </w:r>
            <w:r w:rsidR="000C108A">
              <w:rPr>
                <w:rFonts w:cs="Arial"/>
                <w:sz w:val="24"/>
                <w:szCs w:val="24"/>
              </w:rPr>
              <w:t xml:space="preserve">eld; </w:t>
            </w:r>
            <w:r w:rsidR="009663BD">
              <w:rPr>
                <w:rFonts w:cs="Arial"/>
                <w:sz w:val="24"/>
                <w:szCs w:val="24"/>
              </w:rPr>
              <w:t>and</w:t>
            </w:r>
            <w:r>
              <w:rPr>
                <w:rFonts w:cs="Arial"/>
                <w:sz w:val="24"/>
                <w:szCs w:val="24"/>
              </w:rPr>
              <w:t xml:space="preserve"> will be requested annually in September, an updated version being distributed with the minutes.</w:t>
            </w:r>
          </w:p>
          <w:p w:rsidR="000C108A" w:rsidRDefault="000C108A" w:rsidP="00EB456B">
            <w:pPr>
              <w:rPr>
                <w:rFonts w:cs="Arial"/>
                <w:sz w:val="24"/>
                <w:szCs w:val="24"/>
              </w:rPr>
            </w:pPr>
          </w:p>
          <w:p w:rsidR="00E17E21" w:rsidRDefault="00E17E21" w:rsidP="00EB456B">
            <w:pPr>
              <w:rPr>
                <w:rFonts w:cs="Arial"/>
                <w:sz w:val="24"/>
                <w:szCs w:val="24"/>
              </w:rPr>
            </w:pPr>
            <w:r>
              <w:rPr>
                <w:rFonts w:cs="Arial"/>
                <w:sz w:val="24"/>
                <w:szCs w:val="24"/>
              </w:rPr>
              <w:t xml:space="preserve">The </w:t>
            </w:r>
            <w:r w:rsidR="000C108A">
              <w:rPr>
                <w:rFonts w:cs="Arial"/>
                <w:sz w:val="24"/>
                <w:szCs w:val="24"/>
              </w:rPr>
              <w:t xml:space="preserve">following </w:t>
            </w:r>
            <w:r>
              <w:rPr>
                <w:rFonts w:cs="Arial"/>
                <w:sz w:val="24"/>
                <w:szCs w:val="24"/>
              </w:rPr>
              <w:t>declarations were recorded:</w:t>
            </w:r>
          </w:p>
          <w:p w:rsidR="00E17E21" w:rsidRDefault="00E17E21" w:rsidP="00EB456B">
            <w:pPr>
              <w:rPr>
                <w:rFonts w:cs="Arial"/>
                <w:sz w:val="24"/>
                <w:szCs w:val="24"/>
              </w:rPr>
            </w:pPr>
            <w:r>
              <w:rPr>
                <w:rFonts w:cs="Arial"/>
                <w:sz w:val="24"/>
                <w:szCs w:val="24"/>
              </w:rPr>
              <w:t>ME – Governor, St John’s School, Midsomer Norton.</w:t>
            </w:r>
          </w:p>
          <w:p w:rsidR="00E17E21" w:rsidRDefault="00E17E21" w:rsidP="00EB456B">
            <w:pPr>
              <w:rPr>
                <w:rFonts w:cs="Arial"/>
                <w:sz w:val="24"/>
                <w:szCs w:val="24"/>
              </w:rPr>
            </w:pPr>
            <w:r>
              <w:rPr>
                <w:rFonts w:cs="Arial"/>
                <w:sz w:val="24"/>
                <w:szCs w:val="24"/>
              </w:rPr>
              <w:t>CH – the Diocesan rep and Chair of Governors, Trinity Church School, Radstock (formerly Academy of Trinity), a Midsomer Norton Schools Partnership Trust School.</w:t>
            </w:r>
          </w:p>
          <w:p w:rsidR="00E17E21" w:rsidRDefault="00E17E21" w:rsidP="00EB456B">
            <w:pPr>
              <w:rPr>
                <w:rFonts w:cs="Arial"/>
                <w:sz w:val="24"/>
                <w:szCs w:val="24"/>
              </w:rPr>
            </w:pPr>
            <w:r>
              <w:rPr>
                <w:rFonts w:cs="Arial"/>
                <w:sz w:val="24"/>
                <w:szCs w:val="24"/>
              </w:rPr>
              <w:t>RV – member, Shadow Board of planned Somerdale Primary School.</w:t>
            </w:r>
          </w:p>
          <w:p w:rsidR="00E17E21" w:rsidRDefault="00E17E21" w:rsidP="00EB456B">
            <w:pPr>
              <w:rPr>
                <w:rFonts w:cs="Arial"/>
                <w:sz w:val="24"/>
                <w:szCs w:val="24"/>
              </w:rPr>
            </w:pPr>
            <w:r>
              <w:rPr>
                <w:rFonts w:cs="Arial"/>
                <w:sz w:val="24"/>
                <w:szCs w:val="24"/>
              </w:rPr>
              <w:t xml:space="preserve">JP </w:t>
            </w:r>
            <w:r w:rsidR="00FB5556">
              <w:rPr>
                <w:rFonts w:cs="Arial"/>
                <w:sz w:val="24"/>
                <w:szCs w:val="24"/>
              </w:rPr>
              <w:t>–</w:t>
            </w:r>
            <w:r>
              <w:rPr>
                <w:rFonts w:cs="Arial"/>
                <w:sz w:val="24"/>
                <w:szCs w:val="24"/>
              </w:rPr>
              <w:t xml:space="preserve"> </w:t>
            </w:r>
            <w:r w:rsidR="00FB5556">
              <w:rPr>
                <w:rFonts w:cs="Arial"/>
                <w:sz w:val="24"/>
                <w:szCs w:val="24"/>
              </w:rPr>
              <w:t>The Bath and Mendip Partnership Teaching School is based at Fosse</w:t>
            </w:r>
            <w:r w:rsidR="000C108A">
              <w:rPr>
                <w:rFonts w:cs="Arial"/>
                <w:sz w:val="24"/>
                <w:szCs w:val="24"/>
              </w:rPr>
              <w:t xml:space="preserve"> W</w:t>
            </w:r>
            <w:r w:rsidR="00FB5556">
              <w:rPr>
                <w:rFonts w:cs="Arial"/>
                <w:sz w:val="24"/>
                <w:szCs w:val="24"/>
              </w:rPr>
              <w:t>ay School, Bath</w:t>
            </w:r>
            <w:r w:rsidR="000C108A">
              <w:rPr>
                <w:rFonts w:cs="Arial"/>
                <w:sz w:val="24"/>
                <w:szCs w:val="24"/>
              </w:rPr>
              <w:t>. Fosse Way School holds a BANES contract for ASD Support Service. Member of the Partnership Trust.</w:t>
            </w:r>
          </w:p>
          <w:p w:rsidR="00A64295" w:rsidRPr="008D408B" w:rsidRDefault="00A64295" w:rsidP="00EB456B">
            <w:pPr>
              <w:rPr>
                <w:rFonts w:cs="Arial"/>
                <w:sz w:val="24"/>
                <w:szCs w:val="24"/>
              </w:rPr>
            </w:pPr>
          </w:p>
        </w:tc>
        <w:tc>
          <w:tcPr>
            <w:tcW w:w="1270" w:type="dxa"/>
            <w:shd w:val="clear" w:color="auto" w:fill="auto"/>
            <w:vAlign w:val="center"/>
          </w:tcPr>
          <w:p w:rsidR="000C108A" w:rsidRPr="009439B9" w:rsidRDefault="000C108A" w:rsidP="000C108A">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4D4201" w:rsidP="00783506">
            <w:pPr>
              <w:spacing w:before="120" w:after="120"/>
              <w:rPr>
                <w:rFonts w:cs="Arial"/>
                <w:b/>
                <w:sz w:val="24"/>
                <w:szCs w:val="24"/>
              </w:rPr>
            </w:pPr>
            <w:r>
              <w:rPr>
                <w:rFonts w:cs="Arial"/>
                <w:b/>
                <w:sz w:val="24"/>
                <w:szCs w:val="24"/>
              </w:rPr>
              <w:t>Minutes of the last meeting (1</w:t>
            </w:r>
            <w:r w:rsidR="00783506">
              <w:rPr>
                <w:rFonts w:cs="Arial"/>
                <w:b/>
                <w:sz w:val="24"/>
                <w:szCs w:val="24"/>
              </w:rPr>
              <w:t>2</w:t>
            </w:r>
            <w:r w:rsidRPr="004D4201">
              <w:rPr>
                <w:rFonts w:cs="Arial"/>
                <w:b/>
                <w:sz w:val="24"/>
                <w:szCs w:val="24"/>
                <w:vertAlign w:val="superscript"/>
              </w:rPr>
              <w:t>th</w:t>
            </w:r>
            <w:r>
              <w:rPr>
                <w:rFonts w:cs="Arial"/>
                <w:b/>
                <w:sz w:val="24"/>
                <w:szCs w:val="24"/>
              </w:rPr>
              <w:t xml:space="preserve"> </w:t>
            </w:r>
            <w:r w:rsidR="00783506">
              <w:rPr>
                <w:rFonts w:cs="Arial"/>
                <w:b/>
                <w:sz w:val="24"/>
                <w:szCs w:val="24"/>
              </w:rPr>
              <w:t>July</w:t>
            </w:r>
            <w:r>
              <w:rPr>
                <w:rFonts w:cs="Arial"/>
                <w:b/>
                <w:sz w:val="24"/>
                <w:szCs w:val="24"/>
              </w:rPr>
              <w:t xml:space="preserve"> 2016)</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2E1992" w:rsidP="002E1992">
            <w:pPr>
              <w:rPr>
                <w:rFonts w:cs="Arial"/>
                <w:sz w:val="24"/>
                <w:szCs w:val="24"/>
              </w:rPr>
            </w:pPr>
            <w:r>
              <w:rPr>
                <w:rFonts w:cs="Arial"/>
                <w:sz w:val="24"/>
                <w:szCs w:val="24"/>
              </w:rPr>
              <w:t>Agreed with following amendments/actions.</w:t>
            </w:r>
          </w:p>
          <w:p w:rsidR="009663BD" w:rsidRDefault="009663BD" w:rsidP="002E1992">
            <w:pPr>
              <w:rPr>
                <w:rFonts w:cs="Arial"/>
                <w:sz w:val="24"/>
                <w:szCs w:val="24"/>
              </w:rPr>
            </w:pPr>
          </w:p>
          <w:p w:rsidR="0048692B" w:rsidRPr="009663BD" w:rsidRDefault="0048692B" w:rsidP="009663BD">
            <w:pPr>
              <w:pStyle w:val="ListParagraph"/>
              <w:numPr>
                <w:ilvl w:val="1"/>
                <w:numId w:val="39"/>
              </w:numPr>
              <w:rPr>
                <w:rFonts w:cs="Arial"/>
                <w:sz w:val="24"/>
                <w:szCs w:val="24"/>
              </w:rPr>
            </w:pPr>
            <w:r w:rsidRPr="009663BD">
              <w:rPr>
                <w:rFonts w:cs="Arial"/>
                <w:sz w:val="24"/>
                <w:szCs w:val="24"/>
              </w:rPr>
              <w:t>– CH now added to Apologies Received</w:t>
            </w:r>
          </w:p>
          <w:p w:rsidR="009663BD" w:rsidRPr="009663BD" w:rsidRDefault="009663BD" w:rsidP="009663BD">
            <w:pPr>
              <w:rPr>
                <w:rFonts w:cs="Arial"/>
                <w:sz w:val="24"/>
                <w:szCs w:val="24"/>
              </w:rPr>
            </w:pPr>
          </w:p>
          <w:p w:rsidR="002E1992" w:rsidRDefault="002E1992" w:rsidP="002E1992">
            <w:pPr>
              <w:rPr>
                <w:rFonts w:cs="Arial"/>
                <w:sz w:val="24"/>
                <w:szCs w:val="24"/>
              </w:rPr>
            </w:pPr>
            <w:r>
              <w:rPr>
                <w:rFonts w:cs="Arial"/>
                <w:sz w:val="24"/>
                <w:szCs w:val="24"/>
              </w:rPr>
              <w:t xml:space="preserve">3.1 – Action for MB regarding the results of the research project regarding potential models for collaboration/partnership for schools.  MB to update at </w:t>
            </w:r>
            <w:r w:rsidR="0048692B">
              <w:rPr>
                <w:rFonts w:cs="Arial"/>
                <w:sz w:val="24"/>
                <w:szCs w:val="24"/>
              </w:rPr>
              <w:t>September</w:t>
            </w:r>
            <w:r>
              <w:rPr>
                <w:rFonts w:cs="Arial"/>
                <w:sz w:val="24"/>
                <w:szCs w:val="24"/>
              </w:rPr>
              <w:t xml:space="preserve"> meeting</w:t>
            </w:r>
            <w:r w:rsidR="0048692B">
              <w:rPr>
                <w:rFonts w:cs="Arial"/>
                <w:sz w:val="24"/>
                <w:szCs w:val="24"/>
              </w:rPr>
              <w:t xml:space="preserve"> – MB reported commissioned work has been completed and will be distributed; keep on agenda.</w:t>
            </w:r>
          </w:p>
          <w:p w:rsidR="009663BD" w:rsidRDefault="009663BD" w:rsidP="002E1992">
            <w:pPr>
              <w:rPr>
                <w:rFonts w:cs="Arial"/>
                <w:sz w:val="24"/>
                <w:szCs w:val="24"/>
              </w:rPr>
            </w:pPr>
          </w:p>
          <w:p w:rsidR="009663BD" w:rsidRDefault="002E1992" w:rsidP="002E1992">
            <w:pPr>
              <w:rPr>
                <w:rFonts w:cs="Arial"/>
                <w:sz w:val="24"/>
                <w:szCs w:val="24"/>
              </w:rPr>
            </w:pPr>
            <w:r>
              <w:rPr>
                <w:rFonts w:cs="Arial"/>
                <w:sz w:val="24"/>
                <w:szCs w:val="24"/>
              </w:rPr>
              <w:t xml:space="preserve">5. Behaviour Strategy – </w:t>
            </w:r>
            <w:r w:rsidR="00DF6672">
              <w:rPr>
                <w:rFonts w:cs="Arial"/>
                <w:sz w:val="24"/>
                <w:szCs w:val="24"/>
              </w:rPr>
              <w:t>MB reported proposals are in development regarding items 3.1 and 5 above; but should have more formal information / feedback for the meeting in September.</w:t>
            </w:r>
            <w:r w:rsidR="0048692B">
              <w:rPr>
                <w:rFonts w:cs="Arial"/>
                <w:sz w:val="24"/>
                <w:szCs w:val="24"/>
              </w:rPr>
              <w:t xml:space="preserve"> </w:t>
            </w:r>
          </w:p>
          <w:p w:rsidR="009D0428" w:rsidRDefault="0048692B" w:rsidP="002E1992">
            <w:pPr>
              <w:rPr>
                <w:rFonts w:cs="Arial"/>
                <w:sz w:val="24"/>
                <w:szCs w:val="24"/>
              </w:rPr>
            </w:pPr>
            <w:r>
              <w:rPr>
                <w:rFonts w:cs="Arial"/>
                <w:sz w:val="24"/>
                <w:szCs w:val="24"/>
              </w:rPr>
              <w:t xml:space="preserve">CW gave an update </w:t>
            </w:r>
            <w:r w:rsidR="0034640C">
              <w:rPr>
                <w:rFonts w:cs="Arial"/>
                <w:sz w:val="24"/>
                <w:szCs w:val="24"/>
              </w:rPr>
              <w:t xml:space="preserve">regarding </w:t>
            </w:r>
            <w:r>
              <w:rPr>
                <w:rFonts w:cs="Arial"/>
                <w:sz w:val="24"/>
                <w:szCs w:val="24"/>
              </w:rPr>
              <w:t xml:space="preserve">long term provision </w:t>
            </w:r>
            <w:r w:rsidR="0034640C">
              <w:rPr>
                <w:rFonts w:cs="Arial"/>
                <w:sz w:val="24"/>
                <w:szCs w:val="24"/>
              </w:rPr>
              <w:t xml:space="preserve">which will </w:t>
            </w:r>
            <w:r>
              <w:rPr>
                <w:rFonts w:cs="Arial"/>
                <w:sz w:val="24"/>
                <w:szCs w:val="24"/>
              </w:rPr>
              <w:t>involv</w:t>
            </w:r>
            <w:r w:rsidR="0034640C">
              <w:rPr>
                <w:rFonts w:cs="Arial"/>
                <w:sz w:val="24"/>
                <w:szCs w:val="24"/>
              </w:rPr>
              <w:t>e</w:t>
            </w:r>
            <w:r>
              <w:rPr>
                <w:rFonts w:cs="Arial"/>
                <w:sz w:val="24"/>
                <w:szCs w:val="24"/>
              </w:rPr>
              <w:t xml:space="preserve"> more detailed work</w:t>
            </w:r>
            <w:r w:rsidR="0034640C">
              <w:rPr>
                <w:rFonts w:cs="Arial"/>
                <w:sz w:val="24"/>
                <w:szCs w:val="24"/>
              </w:rPr>
              <w:t>;</w:t>
            </w:r>
            <w:r>
              <w:rPr>
                <w:rFonts w:cs="Arial"/>
                <w:sz w:val="24"/>
                <w:szCs w:val="24"/>
              </w:rPr>
              <w:t xml:space="preserve"> a progression meeting </w:t>
            </w:r>
            <w:r w:rsidR="0034640C">
              <w:rPr>
                <w:rFonts w:cs="Arial"/>
                <w:sz w:val="24"/>
                <w:szCs w:val="24"/>
              </w:rPr>
              <w:t xml:space="preserve">is planned for </w:t>
            </w:r>
            <w:r>
              <w:rPr>
                <w:rFonts w:cs="Arial"/>
                <w:sz w:val="24"/>
                <w:szCs w:val="24"/>
              </w:rPr>
              <w:t>March 2017.</w:t>
            </w:r>
            <w:r w:rsidR="0034640C">
              <w:rPr>
                <w:rFonts w:cs="Arial"/>
                <w:sz w:val="24"/>
                <w:szCs w:val="24"/>
              </w:rPr>
              <w:t xml:space="preserve"> </w:t>
            </w:r>
          </w:p>
          <w:p w:rsidR="00485B26" w:rsidRPr="009D0428" w:rsidRDefault="009D0428" w:rsidP="009D0428">
            <w:pPr>
              <w:pStyle w:val="ListParagraph"/>
              <w:numPr>
                <w:ilvl w:val="0"/>
                <w:numId w:val="36"/>
              </w:numPr>
              <w:spacing w:before="120" w:after="120"/>
              <w:rPr>
                <w:rFonts w:cs="Arial"/>
                <w:sz w:val="24"/>
                <w:szCs w:val="24"/>
              </w:rPr>
            </w:pPr>
            <w:r>
              <w:rPr>
                <w:rFonts w:cs="Arial"/>
                <w:sz w:val="24"/>
                <w:szCs w:val="24"/>
              </w:rPr>
              <w:t>Sensory Support contract has a 3-year get-out clause, which was agreed i</w:t>
            </w:r>
            <w:r w:rsidR="0034640C">
              <w:rPr>
                <w:rFonts w:cs="Arial"/>
                <w:sz w:val="24"/>
                <w:szCs w:val="24"/>
              </w:rPr>
              <w:t>s outdated; CW reported more detailed work needs to be completed.</w:t>
            </w:r>
          </w:p>
          <w:p w:rsidR="00485B26" w:rsidRPr="00485B26" w:rsidRDefault="00485B26" w:rsidP="009D0428">
            <w:pPr>
              <w:pStyle w:val="ListParagraph"/>
              <w:numPr>
                <w:ilvl w:val="0"/>
                <w:numId w:val="36"/>
              </w:numPr>
              <w:rPr>
                <w:rFonts w:cs="Arial"/>
                <w:sz w:val="24"/>
                <w:szCs w:val="24"/>
              </w:rPr>
            </w:pPr>
            <w:r w:rsidRPr="00485B26">
              <w:rPr>
                <w:rFonts w:cs="Arial"/>
                <w:sz w:val="24"/>
                <w:szCs w:val="24"/>
              </w:rPr>
              <w:t>Sensory Impaired Service contractual arrangements need to change – the Forum requested CW to seek a more realistic timeline and report back.</w:t>
            </w:r>
          </w:p>
          <w:p w:rsidR="00537AFE" w:rsidRDefault="00485B26" w:rsidP="002E1992">
            <w:pPr>
              <w:rPr>
                <w:rFonts w:cs="Arial"/>
                <w:sz w:val="24"/>
                <w:szCs w:val="24"/>
              </w:rPr>
            </w:pPr>
            <w:r>
              <w:rPr>
                <w:rFonts w:cs="Arial"/>
                <w:sz w:val="24"/>
                <w:szCs w:val="24"/>
              </w:rPr>
              <w:t>CW g</w:t>
            </w:r>
            <w:r w:rsidR="00382F87">
              <w:rPr>
                <w:rFonts w:cs="Arial"/>
                <w:sz w:val="24"/>
                <w:szCs w:val="24"/>
              </w:rPr>
              <w:t>ave a brief update to the Forum and</w:t>
            </w:r>
            <w:r>
              <w:rPr>
                <w:rFonts w:cs="Arial"/>
                <w:sz w:val="24"/>
                <w:szCs w:val="24"/>
              </w:rPr>
              <w:t xml:space="preserve"> following discussions </w:t>
            </w:r>
            <w:r w:rsidR="00382F87">
              <w:rPr>
                <w:rFonts w:cs="Arial"/>
                <w:sz w:val="24"/>
                <w:szCs w:val="24"/>
              </w:rPr>
              <w:t xml:space="preserve">re: contractual law, </w:t>
            </w:r>
            <w:r>
              <w:rPr>
                <w:rFonts w:cs="Arial"/>
                <w:sz w:val="24"/>
                <w:szCs w:val="24"/>
              </w:rPr>
              <w:t>another commissioners meeting is planned for September</w:t>
            </w:r>
            <w:r w:rsidR="00382F87">
              <w:rPr>
                <w:rFonts w:cs="Arial"/>
                <w:sz w:val="24"/>
                <w:szCs w:val="24"/>
              </w:rPr>
              <w:t>;</w:t>
            </w:r>
            <w:r>
              <w:rPr>
                <w:rFonts w:cs="Arial"/>
                <w:sz w:val="24"/>
                <w:szCs w:val="24"/>
              </w:rPr>
              <w:t xml:space="preserve"> with an April 2017 timescale </w:t>
            </w:r>
            <w:r w:rsidR="00382F87">
              <w:rPr>
                <w:rFonts w:cs="Arial"/>
                <w:sz w:val="24"/>
                <w:szCs w:val="24"/>
              </w:rPr>
              <w:t>now in-</w:t>
            </w:r>
            <w:r>
              <w:rPr>
                <w:rFonts w:cs="Arial"/>
                <w:sz w:val="24"/>
                <w:szCs w:val="24"/>
              </w:rPr>
              <w:t>place a further update</w:t>
            </w:r>
            <w:r w:rsidR="00674E67">
              <w:rPr>
                <w:rFonts w:cs="Arial"/>
                <w:sz w:val="24"/>
                <w:szCs w:val="24"/>
              </w:rPr>
              <w:t xml:space="preserve"> should be available in November.</w:t>
            </w:r>
            <w:r w:rsidR="0034640C">
              <w:rPr>
                <w:rFonts w:cs="Arial"/>
                <w:sz w:val="24"/>
                <w:szCs w:val="24"/>
              </w:rPr>
              <w:t xml:space="preserve"> </w:t>
            </w:r>
          </w:p>
          <w:p w:rsidR="00537AFE" w:rsidRDefault="00537AFE" w:rsidP="002E1992">
            <w:pPr>
              <w:rPr>
                <w:rFonts w:cs="Arial"/>
                <w:sz w:val="24"/>
                <w:szCs w:val="24"/>
              </w:rPr>
            </w:pPr>
          </w:p>
          <w:p w:rsidR="0004561A" w:rsidRDefault="003E477D" w:rsidP="0004561A">
            <w:pPr>
              <w:pStyle w:val="ListParagraph"/>
              <w:spacing w:before="120" w:after="120"/>
              <w:ind w:left="0"/>
              <w:rPr>
                <w:rFonts w:cs="Arial"/>
                <w:sz w:val="24"/>
                <w:szCs w:val="24"/>
              </w:rPr>
            </w:pPr>
            <w:r w:rsidRPr="003E477D">
              <w:rPr>
                <w:rFonts w:cs="Arial"/>
                <w:b/>
                <w:sz w:val="24"/>
                <w:szCs w:val="24"/>
              </w:rPr>
              <w:t>7</w:t>
            </w:r>
            <w:r>
              <w:rPr>
                <w:rFonts w:cs="Arial"/>
                <w:b/>
                <w:sz w:val="24"/>
                <w:szCs w:val="24"/>
              </w:rPr>
              <w:t>.</w:t>
            </w:r>
            <w:r>
              <w:rPr>
                <w:rFonts w:cs="Arial"/>
                <w:sz w:val="24"/>
                <w:szCs w:val="24"/>
              </w:rPr>
              <w:t xml:space="preserve"> - </w:t>
            </w:r>
            <w:r w:rsidR="0004561A">
              <w:rPr>
                <w:rFonts w:cs="Arial"/>
                <w:sz w:val="24"/>
                <w:szCs w:val="24"/>
              </w:rPr>
              <w:t>The Forum previously recommended the carry forward of excessive schools balances to remain, and would revisit this topic again at a later meeting. EH asked when this would take place – RM said further information is awaited before reporting in January 2017.</w:t>
            </w:r>
          </w:p>
          <w:p w:rsidR="003E477D" w:rsidRDefault="003E477D" w:rsidP="0004561A">
            <w:pPr>
              <w:pStyle w:val="ListParagraph"/>
              <w:spacing w:before="120" w:after="120"/>
              <w:ind w:left="0"/>
              <w:rPr>
                <w:rFonts w:cs="Arial"/>
                <w:sz w:val="24"/>
                <w:szCs w:val="24"/>
              </w:rPr>
            </w:pPr>
          </w:p>
          <w:p w:rsidR="003E477D" w:rsidRDefault="003E477D" w:rsidP="0004561A">
            <w:pPr>
              <w:pStyle w:val="ListParagraph"/>
              <w:spacing w:before="120" w:after="120"/>
              <w:ind w:left="0"/>
              <w:rPr>
                <w:rFonts w:cs="Arial"/>
                <w:sz w:val="24"/>
                <w:szCs w:val="24"/>
              </w:rPr>
            </w:pPr>
          </w:p>
          <w:p w:rsidR="00537AFE" w:rsidRDefault="00537AFE" w:rsidP="00537AFE">
            <w:pPr>
              <w:pStyle w:val="ListParagraph"/>
              <w:spacing w:before="120" w:after="120"/>
              <w:ind w:left="0"/>
              <w:rPr>
                <w:rFonts w:cs="Arial"/>
                <w:sz w:val="24"/>
                <w:szCs w:val="24"/>
              </w:rPr>
            </w:pPr>
            <w:r w:rsidRPr="00537AFE">
              <w:rPr>
                <w:rFonts w:cs="Arial"/>
                <w:b/>
                <w:sz w:val="24"/>
                <w:szCs w:val="24"/>
              </w:rPr>
              <w:t>8.</w:t>
            </w:r>
            <w:r>
              <w:rPr>
                <w:rFonts w:cs="Arial"/>
                <w:sz w:val="24"/>
                <w:szCs w:val="24"/>
              </w:rPr>
              <w:t xml:space="preserve"> – Schools Counselling - Mary Kearney-Knowles and Margaret Fairbairn presented the paper, answering questions regarding the request for funding a school based counsellor.  The members voted </w:t>
            </w:r>
            <w:r>
              <w:rPr>
                <w:rFonts w:cs="Arial"/>
                <w:sz w:val="24"/>
                <w:szCs w:val="24"/>
              </w:rPr>
              <w:lastRenderedPageBreak/>
              <w:t xml:space="preserve">unanimously to support the request of approximately £64k; utilising part of the DSG carry-forward to support the funding. AS questioned if this provision is for both primary and secondary schools; RM </w:t>
            </w:r>
            <w:r w:rsidR="005E0FCC">
              <w:rPr>
                <w:rFonts w:cs="Arial"/>
                <w:sz w:val="24"/>
                <w:szCs w:val="24"/>
              </w:rPr>
              <w:t xml:space="preserve">confirmed the provision was for secondary schools and </w:t>
            </w:r>
            <w:r>
              <w:rPr>
                <w:rFonts w:cs="Arial"/>
                <w:sz w:val="24"/>
                <w:szCs w:val="24"/>
              </w:rPr>
              <w:t xml:space="preserve">updated - all secondary schools have been contacted by Margaret Fairbairn, </w:t>
            </w:r>
            <w:r w:rsidR="009663BD">
              <w:rPr>
                <w:rFonts w:cs="Arial"/>
                <w:sz w:val="24"/>
                <w:szCs w:val="24"/>
              </w:rPr>
              <w:t xml:space="preserve">and </w:t>
            </w:r>
            <w:r>
              <w:rPr>
                <w:rFonts w:cs="Arial"/>
                <w:sz w:val="24"/>
                <w:szCs w:val="24"/>
              </w:rPr>
              <w:t>planning is in-hand.</w:t>
            </w:r>
          </w:p>
          <w:p w:rsidR="00537AFE" w:rsidRDefault="00537AFE" w:rsidP="0004561A">
            <w:pPr>
              <w:pStyle w:val="ListParagraph"/>
              <w:spacing w:before="120" w:after="120"/>
              <w:ind w:left="0"/>
              <w:rPr>
                <w:rFonts w:cs="Arial"/>
                <w:sz w:val="24"/>
                <w:szCs w:val="24"/>
              </w:rPr>
            </w:pPr>
          </w:p>
          <w:p w:rsidR="00CA2168" w:rsidRPr="00CA2168" w:rsidRDefault="003E477D" w:rsidP="00F16F7D">
            <w:pPr>
              <w:pStyle w:val="ListParagraph"/>
              <w:spacing w:before="120" w:after="120"/>
              <w:ind w:left="0"/>
              <w:rPr>
                <w:rFonts w:cs="Arial"/>
                <w:sz w:val="24"/>
                <w:szCs w:val="24"/>
              </w:rPr>
            </w:pPr>
            <w:r w:rsidRPr="003E477D">
              <w:rPr>
                <w:rFonts w:cs="Arial"/>
                <w:b/>
                <w:sz w:val="24"/>
                <w:szCs w:val="24"/>
              </w:rPr>
              <w:t>9</w:t>
            </w:r>
            <w:r>
              <w:rPr>
                <w:rFonts w:cs="Arial"/>
                <w:b/>
                <w:sz w:val="24"/>
                <w:szCs w:val="24"/>
              </w:rPr>
              <w:t>.</w:t>
            </w:r>
            <w:r>
              <w:rPr>
                <w:rFonts w:cs="Arial"/>
                <w:sz w:val="24"/>
                <w:szCs w:val="24"/>
              </w:rPr>
              <w:t xml:space="preserve"> - The Forum discussed the paper requesting a further 12-month’s funding to </w:t>
            </w:r>
            <w:proofErr w:type="spellStart"/>
            <w:r>
              <w:rPr>
                <w:rFonts w:cs="Arial"/>
                <w:sz w:val="24"/>
                <w:szCs w:val="24"/>
              </w:rPr>
              <w:t>Aspire’s</w:t>
            </w:r>
            <w:proofErr w:type="spellEnd"/>
            <w:r>
              <w:rPr>
                <w:rFonts w:cs="Arial"/>
                <w:sz w:val="24"/>
                <w:szCs w:val="24"/>
              </w:rPr>
              <w:t xml:space="preserve"> contract... The Forum voted to extend the contract. – CW gave a further clarification to this alternative provision which the Forum discussed; MB suggested this should be an agenda item for the November meeting.</w:t>
            </w:r>
          </w:p>
        </w:tc>
        <w:tc>
          <w:tcPr>
            <w:tcW w:w="1270" w:type="dxa"/>
            <w:shd w:val="clear" w:color="auto" w:fill="auto"/>
          </w:tcPr>
          <w:p w:rsidR="002E1992" w:rsidRDefault="002E1992" w:rsidP="00CA245D">
            <w:pPr>
              <w:spacing w:before="120" w:after="120"/>
              <w:jc w:val="center"/>
              <w:rPr>
                <w:rFonts w:cs="Arial"/>
                <w:b/>
                <w:i/>
                <w:sz w:val="24"/>
                <w:szCs w:val="24"/>
              </w:rPr>
            </w:pPr>
          </w:p>
          <w:p w:rsidR="002E1992" w:rsidRDefault="002E1992" w:rsidP="00CA245D">
            <w:pPr>
              <w:spacing w:before="120" w:after="120"/>
              <w:jc w:val="center"/>
              <w:rPr>
                <w:rFonts w:cs="Arial"/>
                <w:b/>
                <w:i/>
                <w:sz w:val="24"/>
                <w:szCs w:val="24"/>
              </w:rPr>
            </w:pPr>
          </w:p>
          <w:p w:rsidR="00DF6672" w:rsidRDefault="00DF6672" w:rsidP="00CA245D">
            <w:pPr>
              <w:spacing w:before="120" w:after="120"/>
              <w:jc w:val="center"/>
              <w:rPr>
                <w:rFonts w:cs="Arial"/>
                <w:b/>
                <w:i/>
                <w:sz w:val="24"/>
                <w:szCs w:val="24"/>
              </w:rPr>
            </w:pPr>
          </w:p>
          <w:p w:rsidR="00DF6672" w:rsidRDefault="00DF6672" w:rsidP="00CA245D">
            <w:pPr>
              <w:spacing w:before="120" w:after="120"/>
              <w:jc w:val="center"/>
              <w:rPr>
                <w:rFonts w:cs="Arial"/>
                <w:b/>
                <w:i/>
                <w:sz w:val="24"/>
                <w:szCs w:val="24"/>
              </w:rPr>
            </w:pPr>
          </w:p>
          <w:p w:rsidR="00DF6672" w:rsidRDefault="00DF6672" w:rsidP="00CA245D">
            <w:pPr>
              <w:spacing w:before="120" w:after="120"/>
              <w:jc w:val="center"/>
              <w:rPr>
                <w:rFonts w:cs="Arial"/>
                <w:b/>
                <w:i/>
                <w:sz w:val="24"/>
                <w:szCs w:val="24"/>
              </w:rPr>
            </w:pPr>
          </w:p>
          <w:p w:rsidR="00CA1AE2" w:rsidRDefault="00CA1AE2" w:rsidP="00CA245D">
            <w:pPr>
              <w:spacing w:before="120" w:after="120"/>
              <w:jc w:val="center"/>
              <w:rPr>
                <w:rFonts w:cs="Arial"/>
                <w:b/>
                <w:i/>
                <w:sz w:val="24"/>
                <w:szCs w:val="24"/>
              </w:rPr>
            </w:pPr>
          </w:p>
          <w:p w:rsidR="00485B26" w:rsidRDefault="00485B26" w:rsidP="00CA245D">
            <w:pPr>
              <w:spacing w:before="120" w:after="120"/>
              <w:jc w:val="center"/>
              <w:rPr>
                <w:rFonts w:cs="Arial"/>
                <w:b/>
                <w:i/>
                <w:sz w:val="24"/>
                <w:szCs w:val="24"/>
              </w:rPr>
            </w:pPr>
          </w:p>
          <w:p w:rsidR="00674E67" w:rsidRDefault="00674E67" w:rsidP="00CA245D">
            <w:pPr>
              <w:spacing w:before="120" w:after="120"/>
              <w:jc w:val="center"/>
              <w:rPr>
                <w:rFonts w:cs="Arial"/>
                <w:b/>
                <w:i/>
                <w:sz w:val="24"/>
                <w:szCs w:val="24"/>
              </w:rPr>
            </w:pPr>
          </w:p>
          <w:p w:rsidR="00674E67" w:rsidRDefault="00674E67" w:rsidP="00CA245D">
            <w:pPr>
              <w:spacing w:before="120" w:after="120"/>
              <w:jc w:val="center"/>
              <w:rPr>
                <w:rFonts w:cs="Arial"/>
                <w:b/>
                <w:i/>
                <w:sz w:val="24"/>
                <w:szCs w:val="24"/>
              </w:rPr>
            </w:pPr>
          </w:p>
          <w:p w:rsidR="00674E67" w:rsidRDefault="00674E67" w:rsidP="00CA245D">
            <w:pPr>
              <w:spacing w:before="120" w:after="120"/>
              <w:jc w:val="center"/>
              <w:rPr>
                <w:rFonts w:cs="Arial"/>
                <w:b/>
                <w:i/>
                <w:sz w:val="24"/>
                <w:szCs w:val="24"/>
              </w:rPr>
            </w:pPr>
          </w:p>
          <w:p w:rsidR="009D0428" w:rsidRDefault="009D0428" w:rsidP="00CA245D">
            <w:pPr>
              <w:spacing w:before="120" w:after="120"/>
              <w:jc w:val="center"/>
              <w:rPr>
                <w:rFonts w:cs="Arial"/>
                <w:b/>
                <w:i/>
                <w:sz w:val="24"/>
                <w:szCs w:val="24"/>
              </w:rPr>
            </w:pPr>
          </w:p>
          <w:p w:rsidR="009D0428" w:rsidRDefault="009D0428"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485B26" w:rsidRDefault="00485B26" w:rsidP="00CA245D">
            <w:pPr>
              <w:spacing w:before="120" w:after="120"/>
              <w:jc w:val="center"/>
              <w:rPr>
                <w:rFonts w:cs="Arial"/>
                <w:b/>
                <w:i/>
                <w:sz w:val="24"/>
                <w:szCs w:val="24"/>
              </w:rPr>
            </w:pPr>
            <w:r>
              <w:rPr>
                <w:rFonts w:cs="Arial"/>
                <w:b/>
                <w:i/>
                <w:sz w:val="24"/>
                <w:szCs w:val="24"/>
              </w:rPr>
              <w:t>CW</w:t>
            </w: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Default="009663BD" w:rsidP="00CA245D">
            <w:pPr>
              <w:spacing w:before="120" w:after="120"/>
              <w:jc w:val="center"/>
              <w:rPr>
                <w:rFonts w:cs="Arial"/>
                <w:b/>
                <w:i/>
                <w:sz w:val="24"/>
                <w:szCs w:val="24"/>
              </w:rPr>
            </w:pPr>
          </w:p>
          <w:p w:rsidR="009663BD" w:rsidRPr="009439B9" w:rsidRDefault="00F16F7D" w:rsidP="00F16F7D">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Pr="004958A1" w:rsidRDefault="00537AFE" w:rsidP="008E4709">
            <w:pPr>
              <w:pStyle w:val="ListParagraph"/>
              <w:spacing w:before="120" w:after="120"/>
              <w:ind w:left="0"/>
              <w:rPr>
                <w:rFonts w:cs="Arial"/>
                <w:b/>
                <w:sz w:val="24"/>
                <w:szCs w:val="24"/>
              </w:rPr>
            </w:pPr>
            <w:r>
              <w:rPr>
                <w:rFonts w:cs="Arial"/>
                <w:b/>
                <w:sz w:val="24"/>
                <w:szCs w:val="24"/>
              </w:rPr>
              <w:t>DSG 2017 - 18</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355012" w:rsidRDefault="00355012" w:rsidP="00DF16F7">
            <w:pPr>
              <w:rPr>
                <w:rFonts w:cs="Arial"/>
                <w:sz w:val="24"/>
                <w:szCs w:val="24"/>
              </w:rPr>
            </w:pPr>
          </w:p>
          <w:p w:rsidR="008A62FE" w:rsidRDefault="00F85638" w:rsidP="00DF16F7">
            <w:pPr>
              <w:rPr>
                <w:rFonts w:cs="Arial"/>
                <w:sz w:val="24"/>
                <w:szCs w:val="24"/>
              </w:rPr>
            </w:pPr>
            <w:r>
              <w:rPr>
                <w:rFonts w:cs="Arial"/>
                <w:sz w:val="24"/>
                <w:szCs w:val="24"/>
              </w:rPr>
              <w:t xml:space="preserve">RM introduced </w:t>
            </w:r>
            <w:r w:rsidR="005E0FCC">
              <w:rPr>
                <w:rFonts w:cs="Arial"/>
                <w:sz w:val="24"/>
                <w:szCs w:val="24"/>
              </w:rPr>
              <w:t xml:space="preserve">the new guidance on DSG funding for 2017-18.The documents explain the plans the DFE have for 2017-18 and set the scene for further guidance on a National Funding Formula </w:t>
            </w:r>
            <w:r w:rsidR="00DF16F7">
              <w:rPr>
                <w:rFonts w:cs="Arial"/>
                <w:sz w:val="24"/>
                <w:szCs w:val="24"/>
              </w:rPr>
              <w:t xml:space="preserve">expected early November 2016; explaining this was to promote awareness within the Forum. </w:t>
            </w:r>
            <w:r w:rsidR="00F16F7D">
              <w:rPr>
                <w:rFonts w:cs="Arial"/>
                <w:sz w:val="24"/>
                <w:szCs w:val="24"/>
              </w:rPr>
              <w:t xml:space="preserve">As some schools will see significant changes, </w:t>
            </w:r>
            <w:r w:rsidR="00DF16F7">
              <w:rPr>
                <w:rFonts w:cs="Arial"/>
                <w:sz w:val="24"/>
                <w:szCs w:val="24"/>
              </w:rPr>
              <w:t xml:space="preserve">RM hopes to </w:t>
            </w:r>
            <w:r w:rsidR="00F16F7D">
              <w:rPr>
                <w:rFonts w:cs="Arial"/>
                <w:sz w:val="24"/>
                <w:szCs w:val="24"/>
              </w:rPr>
              <w:t>have</w:t>
            </w:r>
            <w:r w:rsidR="00DF16F7">
              <w:rPr>
                <w:rFonts w:cs="Arial"/>
                <w:sz w:val="24"/>
                <w:szCs w:val="24"/>
              </w:rPr>
              <w:t xml:space="preserve"> more information around what this means for individual schools</w:t>
            </w:r>
            <w:r w:rsidR="00F16F7D">
              <w:rPr>
                <w:rFonts w:cs="Arial"/>
                <w:sz w:val="24"/>
                <w:szCs w:val="24"/>
              </w:rPr>
              <w:t xml:space="preserve"> for the next meeting</w:t>
            </w:r>
            <w:r w:rsidR="00DF16F7">
              <w:rPr>
                <w:rFonts w:cs="Arial"/>
                <w:sz w:val="24"/>
                <w:szCs w:val="24"/>
              </w:rPr>
              <w:t>.</w:t>
            </w:r>
          </w:p>
          <w:p w:rsidR="00A552FB" w:rsidRDefault="00DF16F7" w:rsidP="00DF16F7">
            <w:pPr>
              <w:rPr>
                <w:rFonts w:cs="Arial"/>
                <w:sz w:val="24"/>
                <w:szCs w:val="24"/>
              </w:rPr>
            </w:pPr>
            <w:r>
              <w:rPr>
                <w:rFonts w:cs="Arial"/>
                <w:sz w:val="24"/>
                <w:szCs w:val="24"/>
              </w:rPr>
              <w:t>The Forum</w:t>
            </w:r>
            <w:r w:rsidR="00F3003A">
              <w:rPr>
                <w:rFonts w:cs="Arial"/>
                <w:sz w:val="24"/>
                <w:szCs w:val="24"/>
              </w:rPr>
              <w:t xml:space="preserve"> discussed the report; </w:t>
            </w:r>
            <w:r w:rsidR="00A552FB">
              <w:rPr>
                <w:rFonts w:cs="Arial"/>
                <w:sz w:val="24"/>
                <w:szCs w:val="24"/>
              </w:rPr>
              <w:t xml:space="preserve">in particular the impact of data changes imposed by the DFE. </w:t>
            </w:r>
          </w:p>
          <w:p w:rsidR="008D0C47" w:rsidRDefault="008D0C47" w:rsidP="00DF16F7">
            <w:pPr>
              <w:rPr>
                <w:rFonts w:cs="Arial"/>
                <w:sz w:val="24"/>
                <w:szCs w:val="24"/>
              </w:rPr>
            </w:pPr>
          </w:p>
          <w:p w:rsidR="008D0C47" w:rsidRDefault="008D0C47" w:rsidP="00DF16F7">
            <w:pPr>
              <w:rPr>
                <w:rFonts w:cs="Arial"/>
                <w:sz w:val="24"/>
                <w:szCs w:val="24"/>
              </w:rPr>
            </w:pPr>
            <w:r>
              <w:rPr>
                <w:rFonts w:cs="Arial"/>
                <w:sz w:val="24"/>
                <w:szCs w:val="24"/>
              </w:rPr>
              <w:t xml:space="preserve">The forum considered the impact of the changes to the Education Services Grant (ESG) and the ability of the LA to continue to support schools with the reduced grant. Attached for information is an annex from DFE papers explaining the responsibility of the LA in relation to ESG </w:t>
            </w:r>
            <w:proofErr w:type="gramStart"/>
            <w:r>
              <w:rPr>
                <w:rFonts w:cs="Arial"/>
                <w:sz w:val="24"/>
                <w:szCs w:val="24"/>
              </w:rPr>
              <w:t>services.</w:t>
            </w:r>
            <w:proofErr w:type="gramEnd"/>
          </w:p>
          <w:p w:rsidR="00A552FB" w:rsidRDefault="00A552FB" w:rsidP="00DF16F7">
            <w:pPr>
              <w:rPr>
                <w:rFonts w:cs="Arial"/>
                <w:sz w:val="24"/>
                <w:szCs w:val="24"/>
              </w:rPr>
            </w:pPr>
          </w:p>
          <w:p w:rsidR="00A552FB" w:rsidRDefault="00A552FB" w:rsidP="00DF16F7">
            <w:pPr>
              <w:rPr>
                <w:rFonts w:cs="Arial"/>
                <w:sz w:val="24"/>
                <w:szCs w:val="24"/>
              </w:rPr>
            </w:pPr>
            <w:r>
              <w:rPr>
                <w:rFonts w:cs="Arial"/>
                <w:sz w:val="24"/>
                <w:szCs w:val="24"/>
              </w:rPr>
              <w:t>The paper explained the opportunity that exists to remove the funding for behaviour support from the schools budget and to utilise the resource to support the behaviour panels directly. The forum also discussed the methodology of removal and the need to request an exemption from the MFG for the funding so that individual schools saw no difference from the methodology.</w:t>
            </w:r>
          </w:p>
          <w:p w:rsidR="00A552FB" w:rsidRDefault="00A552FB" w:rsidP="00DF16F7">
            <w:pPr>
              <w:rPr>
                <w:rFonts w:cs="Arial"/>
                <w:sz w:val="24"/>
                <w:szCs w:val="24"/>
              </w:rPr>
            </w:pPr>
            <w:r>
              <w:rPr>
                <w:rFonts w:cs="Arial"/>
                <w:sz w:val="24"/>
                <w:szCs w:val="24"/>
              </w:rPr>
              <w:t xml:space="preserve">Forum agreed to the request to ask the sec of state for an exemption </w:t>
            </w:r>
          </w:p>
          <w:p w:rsidR="00DF16F7" w:rsidRDefault="00DF16F7" w:rsidP="00DF16F7">
            <w:pPr>
              <w:rPr>
                <w:rFonts w:cs="Arial"/>
                <w:sz w:val="24"/>
                <w:szCs w:val="24"/>
              </w:rPr>
            </w:pPr>
            <w:r>
              <w:rPr>
                <w:rFonts w:cs="Arial"/>
                <w:sz w:val="24"/>
                <w:szCs w:val="24"/>
              </w:rPr>
              <w:t>Behaviour Support Funding –</w:t>
            </w:r>
            <w:r w:rsidR="00F3003A">
              <w:rPr>
                <w:rFonts w:cs="Arial"/>
                <w:sz w:val="24"/>
                <w:szCs w:val="24"/>
              </w:rPr>
              <w:t xml:space="preserve"> The forum felt Behaviour and Attendance Panels are an excellent example not to be lost but it would be helpful to have visuals to enable explanation of key points to colleagues. The Forum asked for a small presentation made at the Directors meeting to ensure clarity.</w:t>
            </w:r>
          </w:p>
          <w:p w:rsidR="00F3003A" w:rsidRDefault="00F3003A" w:rsidP="00DF16F7">
            <w:pPr>
              <w:rPr>
                <w:rFonts w:cs="Arial"/>
                <w:sz w:val="24"/>
                <w:szCs w:val="24"/>
              </w:rPr>
            </w:pPr>
            <w:r>
              <w:rPr>
                <w:rFonts w:cs="Arial"/>
                <w:sz w:val="24"/>
                <w:szCs w:val="24"/>
              </w:rPr>
              <w:t>The vote for all in favour of consultation was carried unanimously.</w:t>
            </w:r>
          </w:p>
          <w:p w:rsidR="00F3003A" w:rsidRPr="00FC5DFC" w:rsidRDefault="00F3003A" w:rsidP="00DF16F7">
            <w:pPr>
              <w:rPr>
                <w:rFonts w:cs="Arial"/>
                <w:sz w:val="24"/>
                <w:szCs w:val="24"/>
              </w:rPr>
            </w:pPr>
          </w:p>
        </w:tc>
        <w:tc>
          <w:tcPr>
            <w:tcW w:w="1270" w:type="dxa"/>
            <w:shd w:val="clear" w:color="auto" w:fill="FFFFFF"/>
          </w:tcPr>
          <w:p w:rsidR="004958A1" w:rsidRDefault="004958A1"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8A62FE" w:rsidRDefault="008A62FE" w:rsidP="00382F87">
            <w:pPr>
              <w:spacing w:before="120" w:after="120"/>
              <w:jc w:val="center"/>
              <w:rPr>
                <w:rFonts w:cs="Arial"/>
                <w:b/>
                <w:i/>
                <w:sz w:val="24"/>
                <w:szCs w:val="24"/>
              </w:rPr>
            </w:pPr>
          </w:p>
          <w:p w:rsidR="00A552FB" w:rsidRDefault="00A552FB" w:rsidP="00382F87">
            <w:pPr>
              <w:spacing w:before="120" w:after="120"/>
              <w:jc w:val="center"/>
              <w:rPr>
                <w:rFonts w:cs="Arial"/>
                <w:b/>
                <w:i/>
                <w:sz w:val="24"/>
                <w:szCs w:val="24"/>
              </w:rPr>
            </w:pPr>
          </w:p>
          <w:p w:rsidR="008D0C47" w:rsidRDefault="008D0C47" w:rsidP="00382F87">
            <w:pPr>
              <w:spacing w:before="120" w:after="120"/>
              <w:jc w:val="center"/>
              <w:rPr>
                <w:rFonts w:cs="Arial"/>
                <w:b/>
                <w:i/>
                <w:sz w:val="24"/>
                <w:szCs w:val="24"/>
              </w:rPr>
            </w:pPr>
          </w:p>
          <w:p w:rsidR="008D0C47" w:rsidRDefault="008D0C47" w:rsidP="00382F87">
            <w:pPr>
              <w:spacing w:before="120" w:after="120"/>
              <w:jc w:val="center"/>
              <w:rPr>
                <w:rFonts w:cs="Arial"/>
                <w:b/>
                <w:i/>
                <w:sz w:val="24"/>
                <w:szCs w:val="24"/>
              </w:rPr>
            </w:pPr>
          </w:p>
          <w:p w:rsidR="008D0C47" w:rsidRDefault="008D0C47" w:rsidP="00382F87">
            <w:pPr>
              <w:spacing w:before="120" w:after="120"/>
              <w:jc w:val="center"/>
              <w:rPr>
                <w:rFonts w:cs="Arial"/>
                <w:b/>
                <w:i/>
                <w:sz w:val="24"/>
                <w:szCs w:val="24"/>
              </w:rPr>
            </w:pPr>
          </w:p>
          <w:p w:rsidR="008D0C47" w:rsidRDefault="008D0C47" w:rsidP="00382F87">
            <w:pPr>
              <w:spacing w:before="120" w:after="120"/>
              <w:jc w:val="center"/>
              <w:rPr>
                <w:rFonts w:cs="Arial"/>
                <w:b/>
                <w:i/>
                <w:sz w:val="24"/>
                <w:szCs w:val="24"/>
              </w:rPr>
            </w:pPr>
          </w:p>
          <w:p w:rsidR="008D0C47" w:rsidRDefault="008D0C47" w:rsidP="00382F87">
            <w:pPr>
              <w:spacing w:before="120" w:after="120"/>
              <w:jc w:val="center"/>
              <w:rPr>
                <w:rFonts w:cs="Arial"/>
                <w:b/>
                <w:i/>
                <w:sz w:val="24"/>
                <w:szCs w:val="24"/>
              </w:rPr>
            </w:pPr>
          </w:p>
          <w:p w:rsidR="00A552FB" w:rsidRDefault="00A552FB" w:rsidP="00382F87">
            <w:pPr>
              <w:spacing w:before="120" w:after="120"/>
              <w:jc w:val="center"/>
              <w:rPr>
                <w:rFonts w:cs="Arial"/>
                <w:b/>
                <w:i/>
                <w:sz w:val="24"/>
                <w:szCs w:val="24"/>
              </w:rPr>
            </w:pPr>
            <w:r>
              <w:rPr>
                <w:rFonts w:cs="Arial"/>
                <w:b/>
                <w:i/>
                <w:sz w:val="24"/>
                <w:szCs w:val="24"/>
              </w:rPr>
              <w:t>Agreed</w:t>
            </w:r>
          </w:p>
          <w:p w:rsidR="00A552FB" w:rsidRDefault="00A552FB" w:rsidP="00382F87">
            <w:pPr>
              <w:spacing w:before="120" w:after="120"/>
              <w:jc w:val="center"/>
              <w:rPr>
                <w:rFonts w:cs="Arial"/>
                <w:b/>
                <w:i/>
                <w:sz w:val="24"/>
                <w:szCs w:val="24"/>
              </w:rPr>
            </w:pPr>
          </w:p>
          <w:p w:rsidR="00A552FB" w:rsidRDefault="00A552FB" w:rsidP="00382F87">
            <w:pPr>
              <w:spacing w:before="120" w:after="120"/>
              <w:jc w:val="center"/>
              <w:rPr>
                <w:rFonts w:cs="Arial"/>
                <w:b/>
                <w:i/>
                <w:sz w:val="24"/>
                <w:szCs w:val="24"/>
              </w:rPr>
            </w:pPr>
          </w:p>
          <w:p w:rsidR="00A552FB" w:rsidRDefault="00A552FB" w:rsidP="00382F87">
            <w:pPr>
              <w:spacing w:before="120" w:after="120"/>
              <w:jc w:val="center"/>
              <w:rPr>
                <w:rFonts w:cs="Arial"/>
                <w:b/>
                <w:i/>
                <w:sz w:val="24"/>
                <w:szCs w:val="24"/>
              </w:rPr>
            </w:pPr>
          </w:p>
          <w:p w:rsidR="00A552FB" w:rsidRDefault="00A552FB" w:rsidP="00382F87">
            <w:pPr>
              <w:spacing w:before="120" w:after="120"/>
              <w:jc w:val="center"/>
              <w:rPr>
                <w:rFonts w:cs="Arial"/>
                <w:b/>
                <w:i/>
                <w:sz w:val="24"/>
                <w:szCs w:val="24"/>
              </w:rPr>
            </w:pPr>
          </w:p>
          <w:p w:rsidR="00A552FB" w:rsidRDefault="00A552FB" w:rsidP="00382F87">
            <w:pPr>
              <w:spacing w:before="120" w:after="120"/>
              <w:jc w:val="center"/>
              <w:rPr>
                <w:rFonts w:cs="Arial"/>
                <w:b/>
                <w:i/>
                <w:sz w:val="24"/>
                <w:szCs w:val="24"/>
              </w:rPr>
            </w:pPr>
            <w:r>
              <w:rPr>
                <w:rFonts w:cs="Arial"/>
                <w:b/>
                <w:i/>
                <w:sz w:val="24"/>
                <w:szCs w:val="24"/>
              </w:rPr>
              <w:t>Agreed</w:t>
            </w:r>
          </w:p>
        </w:tc>
      </w:tr>
      <w:tr w:rsidR="004958A1" w:rsidRPr="006D0BE6" w:rsidTr="00C00728">
        <w:tc>
          <w:tcPr>
            <w:tcW w:w="700" w:type="dxa"/>
            <w:shd w:val="clear" w:color="auto" w:fill="D9D9D9"/>
          </w:tcPr>
          <w:p w:rsidR="004958A1" w:rsidRDefault="00E50C8C" w:rsidP="00E50C8C">
            <w:pPr>
              <w:spacing w:before="120" w:after="120"/>
              <w:jc w:val="center"/>
              <w:rPr>
                <w:rFonts w:cs="Arial"/>
                <w:b/>
                <w:sz w:val="24"/>
                <w:szCs w:val="24"/>
              </w:rPr>
            </w:pPr>
            <w:r>
              <w:rPr>
                <w:rFonts w:cs="Arial"/>
                <w:b/>
                <w:sz w:val="24"/>
                <w:szCs w:val="24"/>
              </w:rPr>
              <w:t>6</w:t>
            </w:r>
            <w:r w:rsidR="00D375C0">
              <w:rPr>
                <w:rFonts w:cs="Arial"/>
                <w:b/>
                <w:sz w:val="24"/>
                <w:szCs w:val="24"/>
              </w:rPr>
              <w:t>.</w:t>
            </w:r>
          </w:p>
        </w:tc>
        <w:tc>
          <w:tcPr>
            <w:tcW w:w="7738" w:type="dxa"/>
            <w:shd w:val="clear" w:color="auto" w:fill="D9D9D9"/>
          </w:tcPr>
          <w:p w:rsidR="004958A1" w:rsidRPr="00D375C0" w:rsidRDefault="00537AFE" w:rsidP="008E4709">
            <w:pPr>
              <w:pStyle w:val="ListParagraph"/>
              <w:spacing w:before="120" w:after="120"/>
              <w:ind w:left="0"/>
              <w:rPr>
                <w:rFonts w:cs="Arial"/>
                <w:b/>
                <w:sz w:val="24"/>
                <w:szCs w:val="24"/>
              </w:rPr>
            </w:pPr>
            <w:r>
              <w:rPr>
                <w:rFonts w:cs="Arial"/>
                <w:b/>
                <w:sz w:val="24"/>
                <w:szCs w:val="24"/>
              </w:rPr>
              <w:t>Funding Formula Analysis</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7F4687">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1704F6" w:rsidRDefault="00603896" w:rsidP="001704F6">
            <w:pPr>
              <w:spacing w:before="120" w:after="120"/>
              <w:rPr>
                <w:rFonts w:cs="Arial"/>
                <w:sz w:val="24"/>
                <w:szCs w:val="24"/>
              </w:rPr>
            </w:pPr>
            <w:r>
              <w:rPr>
                <w:rFonts w:cs="Arial"/>
                <w:sz w:val="24"/>
                <w:szCs w:val="24"/>
              </w:rPr>
              <w:t xml:space="preserve">RM </w:t>
            </w:r>
            <w:r w:rsidR="009663BD">
              <w:rPr>
                <w:rFonts w:cs="Arial"/>
                <w:sz w:val="24"/>
                <w:szCs w:val="24"/>
              </w:rPr>
              <w:t>reminded</w:t>
            </w:r>
            <w:r>
              <w:rPr>
                <w:rFonts w:cs="Arial"/>
                <w:sz w:val="24"/>
                <w:szCs w:val="24"/>
              </w:rPr>
              <w:t xml:space="preserve"> the </w:t>
            </w:r>
            <w:r w:rsidR="00A552FB">
              <w:rPr>
                <w:rFonts w:cs="Arial"/>
                <w:sz w:val="24"/>
                <w:szCs w:val="24"/>
              </w:rPr>
              <w:t xml:space="preserve">forum that </w:t>
            </w:r>
            <w:r>
              <w:rPr>
                <w:rFonts w:cs="Arial"/>
                <w:sz w:val="24"/>
                <w:szCs w:val="24"/>
              </w:rPr>
              <w:t xml:space="preserve">graphs in the attached document (6.1) were for information only and will eventually feed into the National </w:t>
            </w:r>
            <w:r>
              <w:rPr>
                <w:rFonts w:cs="Arial"/>
                <w:sz w:val="24"/>
                <w:szCs w:val="24"/>
              </w:rPr>
              <w:lastRenderedPageBreak/>
              <w:t>Funded Formula.</w:t>
            </w:r>
          </w:p>
          <w:p w:rsidR="00603896" w:rsidRPr="001704F6" w:rsidRDefault="00603896" w:rsidP="00603896">
            <w:pPr>
              <w:spacing w:before="120" w:after="120"/>
              <w:rPr>
                <w:rFonts w:cs="Arial"/>
                <w:sz w:val="24"/>
                <w:szCs w:val="24"/>
              </w:rPr>
            </w:pPr>
            <w:r>
              <w:rPr>
                <w:rFonts w:cs="Arial"/>
                <w:sz w:val="24"/>
                <w:szCs w:val="24"/>
              </w:rPr>
              <w:t xml:space="preserve">EH asked the Forum for observations on document 6.1; noting the positioning of the LA on the graphs. RM further explained the inability to forecast </w:t>
            </w:r>
            <w:r w:rsidR="00A552FB">
              <w:rPr>
                <w:rFonts w:cs="Arial"/>
                <w:sz w:val="24"/>
                <w:szCs w:val="24"/>
              </w:rPr>
              <w:t xml:space="preserve">the impact </w:t>
            </w:r>
            <w:proofErr w:type="gramStart"/>
            <w:r w:rsidR="00A552FB">
              <w:rPr>
                <w:rFonts w:cs="Arial"/>
                <w:sz w:val="24"/>
                <w:szCs w:val="24"/>
              </w:rPr>
              <w:t>of  a</w:t>
            </w:r>
            <w:proofErr w:type="gramEnd"/>
            <w:r w:rsidR="00A552FB">
              <w:rPr>
                <w:rFonts w:cs="Arial"/>
                <w:sz w:val="24"/>
                <w:szCs w:val="24"/>
              </w:rPr>
              <w:t xml:space="preserve"> National Funding Formula </w:t>
            </w:r>
            <w:r>
              <w:rPr>
                <w:rFonts w:cs="Arial"/>
                <w:sz w:val="24"/>
                <w:szCs w:val="24"/>
              </w:rPr>
              <w:t>until more information is available. With National Conferences held in November 2016, more information is expected to be available for the next meeting.</w:t>
            </w:r>
          </w:p>
        </w:tc>
        <w:tc>
          <w:tcPr>
            <w:tcW w:w="1270" w:type="dxa"/>
            <w:tcBorders>
              <w:bottom w:val="single" w:sz="4" w:space="0" w:color="auto"/>
            </w:tcBorders>
            <w:shd w:val="clear" w:color="auto" w:fill="FFFFFF"/>
          </w:tcPr>
          <w:p w:rsidR="004958A1" w:rsidRDefault="004958A1" w:rsidP="00794531">
            <w:pPr>
              <w:spacing w:before="120" w:after="120"/>
              <w:jc w:val="center"/>
              <w:rPr>
                <w:rFonts w:cs="Arial"/>
                <w:b/>
                <w:i/>
                <w:sz w:val="24"/>
                <w:szCs w:val="24"/>
              </w:rPr>
            </w:pPr>
          </w:p>
          <w:p w:rsidR="00861D04" w:rsidRDefault="00861D04" w:rsidP="00485B26">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lastRenderedPageBreak/>
              <w:t>7.</w:t>
            </w:r>
          </w:p>
        </w:tc>
        <w:tc>
          <w:tcPr>
            <w:tcW w:w="7738" w:type="dxa"/>
            <w:shd w:val="clear" w:color="auto" w:fill="D9D9D9" w:themeFill="background1" w:themeFillShade="D9"/>
          </w:tcPr>
          <w:p w:rsidR="00750DD2" w:rsidRPr="007F4687" w:rsidRDefault="00537AFE" w:rsidP="007263AC">
            <w:pPr>
              <w:pStyle w:val="ListParagraph"/>
              <w:spacing w:before="120" w:after="120"/>
              <w:ind w:left="0"/>
              <w:rPr>
                <w:rFonts w:cs="Arial"/>
                <w:b/>
                <w:sz w:val="24"/>
                <w:szCs w:val="24"/>
              </w:rPr>
            </w:pPr>
            <w:r>
              <w:rPr>
                <w:rFonts w:cs="Arial"/>
                <w:b/>
                <w:sz w:val="24"/>
                <w:szCs w:val="24"/>
              </w:rPr>
              <w:t>Hospital Education and Reintegration Service</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E6584A" w:rsidRDefault="005F7AD0" w:rsidP="005F7AD0">
            <w:pPr>
              <w:pStyle w:val="ListParagraph"/>
              <w:spacing w:before="120" w:after="120"/>
              <w:ind w:left="0"/>
              <w:rPr>
                <w:rFonts w:cs="Arial"/>
                <w:sz w:val="24"/>
                <w:szCs w:val="24"/>
              </w:rPr>
            </w:pPr>
            <w:r>
              <w:rPr>
                <w:rFonts w:cs="Arial"/>
                <w:sz w:val="24"/>
                <w:szCs w:val="24"/>
              </w:rPr>
              <w:t xml:space="preserve">CW introduced the paper </w:t>
            </w:r>
            <w:r w:rsidR="00665CB3">
              <w:rPr>
                <w:rFonts w:cs="Arial"/>
                <w:sz w:val="24"/>
                <w:szCs w:val="24"/>
              </w:rPr>
              <w:t xml:space="preserve">to the Forum </w:t>
            </w:r>
            <w:r>
              <w:rPr>
                <w:rFonts w:cs="Arial"/>
                <w:sz w:val="24"/>
                <w:szCs w:val="24"/>
              </w:rPr>
              <w:t>as a</w:t>
            </w:r>
            <w:r w:rsidR="00AC1534">
              <w:rPr>
                <w:rFonts w:cs="Arial"/>
                <w:sz w:val="24"/>
                <w:szCs w:val="24"/>
              </w:rPr>
              <w:t>n</w:t>
            </w:r>
            <w:r w:rsidR="00665CB3">
              <w:rPr>
                <w:rFonts w:cs="Arial"/>
                <w:sz w:val="24"/>
                <w:szCs w:val="24"/>
              </w:rPr>
              <w:t xml:space="preserve"> </w:t>
            </w:r>
            <w:r>
              <w:rPr>
                <w:rFonts w:cs="Arial"/>
                <w:sz w:val="24"/>
                <w:szCs w:val="24"/>
              </w:rPr>
              <w:t xml:space="preserve">aid </w:t>
            </w:r>
            <w:r w:rsidR="00665CB3">
              <w:rPr>
                <w:rFonts w:cs="Arial"/>
                <w:sz w:val="24"/>
                <w:szCs w:val="24"/>
              </w:rPr>
              <w:t>to provide a steer on the</w:t>
            </w:r>
            <w:r>
              <w:rPr>
                <w:rFonts w:cs="Arial"/>
                <w:sz w:val="24"/>
                <w:szCs w:val="24"/>
              </w:rPr>
              <w:t xml:space="preserve"> future delivery of the service;</w:t>
            </w:r>
            <w:r w:rsidR="00665CB3">
              <w:rPr>
                <w:rFonts w:cs="Arial"/>
                <w:sz w:val="24"/>
                <w:szCs w:val="24"/>
              </w:rPr>
              <w:t xml:space="preserve"> advising </w:t>
            </w:r>
            <w:r w:rsidR="00AC1534">
              <w:rPr>
                <w:rFonts w:cs="Arial"/>
                <w:sz w:val="24"/>
                <w:szCs w:val="24"/>
              </w:rPr>
              <w:t>a</w:t>
            </w:r>
            <w:r w:rsidR="00665CB3">
              <w:rPr>
                <w:rFonts w:cs="Arial"/>
                <w:sz w:val="24"/>
                <w:szCs w:val="24"/>
              </w:rPr>
              <w:t xml:space="preserve"> hold </w:t>
            </w:r>
            <w:r w:rsidR="00AC1534">
              <w:rPr>
                <w:rFonts w:cs="Arial"/>
                <w:sz w:val="24"/>
                <w:szCs w:val="24"/>
              </w:rPr>
              <w:t xml:space="preserve">on </w:t>
            </w:r>
            <w:r w:rsidR="00665CB3">
              <w:rPr>
                <w:rFonts w:cs="Arial"/>
                <w:sz w:val="24"/>
                <w:szCs w:val="24"/>
              </w:rPr>
              <w:t>final recommendations until more information is available</w:t>
            </w:r>
            <w:r>
              <w:rPr>
                <w:rFonts w:cs="Arial"/>
                <w:sz w:val="24"/>
                <w:szCs w:val="24"/>
              </w:rPr>
              <w:t>.</w:t>
            </w:r>
          </w:p>
          <w:p w:rsidR="005F7AD0" w:rsidRDefault="005F7AD0" w:rsidP="005F7AD0">
            <w:pPr>
              <w:pStyle w:val="ListParagraph"/>
              <w:spacing w:before="120" w:after="120"/>
              <w:ind w:left="0"/>
              <w:rPr>
                <w:rFonts w:cs="Arial"/>
                <w:sz w:val="24"/>
                <w:szCs w:val="24"/>
              </w:rPr>
            </w:pPr>
            <w:r>
              <w:rPr>
                <w:rFonts w:cs="Arial"/>
                <w:sz w:val="24"/>
                <w:szCs w:val="24"/>
              </w:rPr>
              <w:t>Following a question from ME about the trends of numbers; LJ explained about liaison / use between full-time and peripatetic teachers and CAMHS at the RUH.</w:t>
            </w:r>
          </w:p>
          <w:p w:rsidR="005F7AD0" w:rsidRDefault="005F7AD0" w:rsidP="005F7AD0">
            <w:pPr>
              <w:pStyle w:val="ListParagraph"/>
              <w:spacing w:before="120" w:after="120"/>
              <w:ind w:left="0"/>
              <w:rPr>
                <w:rFonts w:cs="Arial"/>
                <w:sz w:val="24"/>
                <w:szCs w:val="24"/>
              </w:rPr>
            </w:pPr>
            <w:r>
              <w:rPr>
                <w:rFonts w:cs="Arial"/>
                <w:sz w:val="24"/>
                <w:szCs w:val="24"/>
              </w:rPr>
              <w:t xml:space="preserve">CW summarised </w:t>
            </w:r>
            <w:r w:rsidR="00AC1534">
              <w:rPr>
                <w:rFonts w:cs="Arial"/>
                <w:sz w:val="24"/>
                <w:szCs w:val="24"/>
              </w:rPr>
              <w:t>‘</w:t>
            </w:r>
            <w:r>
              <w:rPr>
                <w:rFonts w:cs="Arial"/>
                <w:sz w:val="24"/>
                <w:szCs w:val="24"/>
              </w:rPr>
              <w:t>5. Findings presented at the advisory group</w:t>
            </w:r>
            <w:r w:rsidR="00AC1534">
              <w:rPr>
                <w:rFonts w:cs="Arial"/>
                <w:sz w:val="24"/>
                <w:szCs w:val="24"/>
              </w:rPr>
              <w:t>’</w:t>
            </w:r>
            <w:r>
              <w:rPr>
                <w:rFonts w:cs="Arial"/>
                <w:sz w:val="24"/>
                <w:szCs w:val="24"/>
              </w:rPr>
              <w:t xml:space="preserve"> –</w:t>
            </w:r>
            <w:r w:rsidR="00AC1534">
              <w:rPr>
                <w:rFonts w:cs="Arial"/>
                <w:sz w:val="24"/>
                <w:szCs w:val="24"/>
              </w:rPr>
              <w:t xml:space="preserve"> have</w:t>
            </w:r>
            <w:r>
              <w:rPr>
                <w:rFonts w:cs="Arial"/>
                <w:sz w:val="24"/>
                <w:szCs w:val="24"/>
              </w:rPr>
              <w:t xml:space="preserve"> met three times with positive outcomes; feedback with good / outstanding achievements with some challenges: increasing demand in the need for CAMHS; including statutory responsibilities ensuring teachers are available / able.</w:t>
            </w:r>
          </w:p>
          <w:p w:rsidR="00DB0DF0" w:rsidRDefault="00DB0DF0" w:rsidP="009663BD">
            <w:pPr>
              <w:pStyle w:val="ListParagraph"/>
              <w:spacing w:before="120" w:after="120"/>
              <w:ind w:left="0"/>
              <w:rPr>
                <w:rFonts w:cs="Arial"/>
                <w:sz w:val="24"/>
                <w:szCs w:val="24"/>
              </w:rPr>
            </w:pPr>
            <w:r>
              <w:rPr>
                <w:rFonts w:cs="Arial"/>
                <w:sz w:val="24"/>
                <w:szCs w:val="24"/>
              </w:rPr>
              <w:t xml:space="preserve">The Forum discussed how the system </w:t>
            </w:r>
            <w:r w:rsidR="009663BD">
              <w:rPr>
                <w:rFonts w:cs="Arial"/>
                <w:sz w:val="24"/>
                <w:szCs w:val="24"/>
              </w:rPr>
              <w:t>is working</w:t>
            </w:r>
            <w:r>
              <w:rPr>
                <w:rFonts w:cs="Arial"/>
                <w:sz w:val="24"/>
                <w:szCs w:val="24"/>
              </w:rPr>
              <w:t xml:space="preserve"> at </w:t>
            </w:r>
            <w:r w:rsidR="009663BD">
              <w:rPr>
                <w:rFonts w:cs="Arial"/>
                <w:sz w:val="24"/>
                <w:szCs w:val="24"/>
              </w:rPr>
              <w:t>present.</w:t>
            </w:r>
          </w:p>
        </w:tc>
        <w:tc>
          <w:tcPr>
            <w:tcW w:w="1270" w:type="dxa"/>
            <w:tcBorders>
              <w:bottom w:val="single" w:sz="4" w:space="0" w:color="auto"/>
            </w:tcBorders>
            <w:shd w:val="clear" w:color="auto" w:fill="FFFFFF"/>
          </w:tcPr>
          <w:p w:rsidR="00750DD2" w:rsidRDefault="00750DD2" w:rsidP="00794531">
            <w:pPr>
              <w:spacing w:before="120" w:after="120"/>
              <w:jc w:val="center"/>
              <w:rPr>
                <w:rFonts w:cs="Arial"/>
                <w:b/>
                <w:i/>
                <w:sz w:val="24"/>
                <w:szCs w:val="24"/>
              </w:rPr>
            </w:pPr>
          </w:p>
          <w:p w:rsidR="00687E4E" w:rsidRDefault="00687E4E" w:rsidP="00687E4E">
            <w:pPr>
              <w:spacing w:before="120" w:after="120"/>
              <w:rPr>
                <w:rFonts w:cs="Arial"/>
                <w:b/>
                <w:i/>
                <w:sz w:val="24"/>
                <w:szCs w:val="24"/>
              </w:rPr>
            </w:pPr>
          </w:p>
          <w:p w:rsidR="00640EE3" w:rsidRDefault="00640EE3" w:rsidP="00687E4E">
            <w:pPr>
              <w:spacing w:before="120" w:after="120"/>
              <w:rPr>
                <w:rFonts w:cs="Arial"/>
                <w:b/>
                <w:i/>
                <w:sz w:val="24"/>
                <w:szCs w:val="24"/>
              </w:rPr>
            </w:pPr>
          </w:p>
          <w:p w:rsidR="00640EE3" w:rsidRDefault="00640EE3" w:rsidP="00794531">
            <w:pPr>
              <w:spacing w:before="120" w:after="120"/>
              <w:jc w:val="center"/>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t>8.</w:t>
            </w:r>
          </w:p>
        </w:tc>
        <w:tc>
          <w:tcPr>
            <w:tcW w:w="7738" w:type="dxa"/>
            <w:shd w:val="clear" w:color="auto" w:fill="D9D9D9" w:themeFill="background1" w:themeFillShade="D9"/>
          </w:tcPr>
          <w:p w:rsidR="00750DD2" w:rsidRPr="007F4687" w:rsidRDefault="00F25A0A" w:rsidP="007263AC">
            <w:pPr>
              <w:pStyle w:val="ListParagraph"/>
              <w:spacing w:before="120" w:after="120"/>
              <w:ind w:left="0"/>
              <w:rPr>
                <w:rFonts w:cs="Arial"/>
                <w:b/>
                <w:sz w:val="24"/>
                <w:szCs w:val="24"/>
              </w:rPr>
            </w:pPr>
            <w:r>
              <w:rPr>
                <w:rFonts w:cs="Arial"/>
                <w:b/>
                <w:sz w:val="24"/>
                <w:szCs w:val="24"/>
              </w:rPr>
              <w:t>Apprenticeship Levy Charge</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B75AB3" w:rsidRDefault="00A31B72" w:rsidP="00B75AB3">
            <w:pPr>
              <w:pStyle w:val="ListParagraph"/>
              <w:spacing w:before="120" w:after="120"/>
              <w:ind w:left="0"/>
              <w:rPr>
                <w:rFonts w:cs="Arial"/>
                <w:sz w:val="24"/>
                <w:szCs w:val="24"/>
              </w:rPr>
            </w:pPr>
            <w:r>
              <w:rPr>
                <w:rFonts w:cs="Arial"/>
                <w:sz w:val="24"/>
                <w:szCs w:val="24"/>
              </w:rPr>
              <w:t>R</w:t>
            </w:r>
            <w:r w:rsidR="004B4F3A">
              <w:rPr>
                <w:rFonts w:cs="Arial"/>
                <w:sz w:val="24"/>
                <w:szCs w:val="24"/>
              </w:rPr>
              <w:t>M</w:t>
            </w:r>
            <w:r>
              <w:rPr>
                <w:rFonts w:cs="Arial"/>
                <w:sz w:val="24"/>
                <w:szCs w:val="24"/>
              </w:rPr>
              <w:t xml:space="preserve"> introduced the paper, to the Forum as issued for information</w:t>
            </w:r>
            <w:r w:rsidR="00B75AB3">
              <w:rPr>
                <w:rFonts w:cs="Arial"/>
                <w:sz w:val="24"/>
                <w:szCs w:val="24"/>
              </w:rPr>
              <w:t xml:space="preserve">; </w:t>
            </w:r>
            <w:r>
              <w:rPr>
                <w:rFonts w:cs="Arial"/>
                <w:sz w:val="24"/>
                <w:szCs w:val="24"/>
              </w:rPr>
              <w:t xml:space="preserve">the Forum </w:t>
            </w:r>
            <w:r w:rsidR="00113E5C">
              <w:rPr>
                <w:rFonts w:cs="Arial"/>
                <w:sz w:val="24"/>
                <w:szCs w:val="24"/>
              </w:rPr>
              <w:t>discussed this bearing-in-mind the goal of Authorities trying to encourage employers to utilise apprenticeships</w:t>
            </w:r>
            <w:r>
              <w:rPr>
                <w:rFonts w:cs="Arial"/>
                <w:sz w:val="24"/>
                <w:szCs w:val="24"/>
              </w:rPr>
              <w:t xml:space="preserve">. </w:t>
            </w:r>
          </w:p>
          <w:p w:rsidR="00A552FB" w:rsidRDefault="00A552FB" w:rsidP="00B75AB3">
            <w:pPr>
              <w:pStyle w:val="ListParagraph"/>
              <w:spacing w:before="120" w:after="120"/>
              <w:ind w:left="0"/>
              <w:rPr>
                <w:rFonts w:cs="Arial"/>
                <w:sz w:val="24"/>
                <w:szCs w:val="24"/>
              </w:rPr>
            </w:pPr>
          </w:p>
          <w:p w:rsidR="00A552FB" w:rsidRDefault="00A552FB" w:rsidP="00B75AB3">
            <w:pPr>
              <w:pStyle w:val="ListParagraph"/>
              <w:spacing w:before="120" w:after="120"/>
              <w:ind w:left="0"/>
              <w:rPr>
                <w:rFonts w:cs="Arial"/>
                <w:sz w:val="24"/>
                <w:szCs w:val="24"/>
              </w:rPr>
            </w:pPr>
          </w:p>
          <w:p w:rsidR="001704F6" w:rsidRDefault="00B75AB3" w:rsidP="00B75AB3">
            <w:pPr>
              <w:pStyle w:val="ListParagraph"/>
              <w:spacing w:before="120" w:after="120"/>
              <w:ind w:left="0"/>
              <w:rPr>
                <w:rFonts w:cs="Arial"/>
                <w:sz w:val="24"/>
                <w:szCs w:val="24"/>
              </w:rPr>
            </w:pPr>
            <w:r>
              <w:rPr>
                <w:rFonts w:cs="Arial"/>
                <w:sz w:val="24"/>
                <w:szCs w:val="24"/>
              </w:rPr>
              <w:t>ED</w:t>
            </w:r>
            <w:r w:rsidR="00665CB3">
              <w:rPr>
                <w:rFonts w:cs="Arial"/>
                <w:sz w:val="24"/>
                <w:szCs w:val="24"/>
              </w:rPr>
              <w:t xml:space="preserve"> apologised having to leave the meeting at this point.</w:t>
            </w:r>
          </w:p>
        </w:tc>
        <w:tc>
          <w:tcPr>
            <w:tcW w:w="1270" w:type="dxa"/>
            <w:tcBorders>
              <w:bottom w:val="single" w:sz="4" w:space="0" w:color="auto"/>
            </w:tcBorders>
            <w:shd w:val="clear" w:color="auto" w:fill="FFFFFF"/>
          </w:tcPr>
          <w:p w:rsidR="00750DD2" w:rsidRDefault="00750DD2" w:rsidP="00794531">
            <w:pPr>
              <w:spacing w:before="120" w:after="120"/>
              <w:jc w:val="center"/>
              <w:rPr>
                <w:rFonts w:cs="Arial"/>
                <w:b/>
                <w:i/>
                <w:sz w:val="24"/>
                <w:szCs w:val="24"/>
              </w:rPr>
            </w:pPr>
          </w:p>
        </w:tc>
      </w:tr>
      <w:tr w:rsidR="007F4687" w:rsidRPr="006D0BE6" w:rsidTr="004B4F3A">
        <w:tc>
          <w:tcPr>
            <w:tcW w:w="700" w:type="dxa"/>
            <w:tcBorders>
              <w:bottom w:val="single" w:sz="4" w:space="0" w:color="auto"/>
            </w:tcBorders>
            <w:shd w:val="clear" w:color="auto" w:fill="D0CECE" w:themeFill="background2" w:themeFillShade="E6"/>
          </w:tcPr>
          <w:p w:rsidR="007F4687" w:rsidRDefault="007F4687" w:rsidP="007F4687">
            <w:pPr>
              <w:spacing w:before="120" w:after="120"/>
              <w:jc w:val="center"/>
              <w:rPr>
                <w:rFonts w:cs="Arial"/>
                <w:b/>
                <w:sz w:val="24"/>
                <w:szCs w:val="24"/>
              </w:rPr>
            </w:pPr>
            <w:r>
              <w:rPr>
                <w:rFonts w:cs="Arial"/>
                <w:b/>
                <w:sz w:val="24"/>
                <w:szCs w:val="24"/>
              </w:rPr>
              <w:t>9.</w:t>
            </w:r>
          </w:p>
        </w:tc>
        <w:tc>
          <w:tcPr>
            <w:tcW w:w="7738" w:type="dxa"/>
            <w:tcBorders>
              <w:bottom w:val="single" w:sz="4" w:space="0" w:color="auto"/>
            </w:tcBorders>
            <w:shd w:val="clear" w:color="auto" w:fill="D9D9D9" w:themeFill="background1" w:themeFillShade="D9"/>
          </w:tcPr>
          <w:p w:rsidR="007F4687" w:rsidRPr="007F4687" w:rsidRDefault="00F25A0A" w:rsidP="004B4F3A">
            <w:pPr>
              <w:pStyle w:val="ListParagraph"/>
              <w:spacing w:before="120" w:after="120"/>
              <w:ind w:left="0"/>
              <w:rPr>
                <w:rFonts w:cs="Arial"/>
                <w:b/>
                <w:sz w:val="24"/>
                <w:szCs w:val="24"/>
              </w:rPr>
            </w:pPr>
            <w:r>
              <w:rPr>
                <w:rFonts w:cs="Arial"/>
                <w:b/>
                <w:sz w:val="24"/>
                <w:szCs w:val="24"/>
              </w:rPr>
              <w:t>Early Years National Funding Formula</w:t>
            </w:r>
          </w:p>
        </w:tc>
        <w:tc>
          <w:tcPr>
            <w:tcW w:w="1270" w:type="dxa"/>
            <w:tcBorders>
              <w:bottom w:val="single" w:sz="4" w:space="0" w:color="auto"/>
            </w:tcBorders>
            <w:shd w:val="clear" w:color="auto" w:fill="D9D9D9" w:themeFill="background1" w:themeFillShade="D9"/>
          </w:tcPr>
          <w:p w:rsidR="007F4687" w:rsidRDefault="007F4687" w:rsidP="00794531">
            <w:pPr>
              <w:spacing w:before="120" w:after="120"/>
              <w:jc w:val="center"/>
              <w:rPr>
                <w:rFonts w:cs="Arial"/>
                <w:b/>
                <w:i/>
                <w:sz w:val="24"/>
                <w:szCs w:val="24"/>
              </w:rPr>
            </w:pPr>
          </w:p>
        </w:tc>
      </w:tr>
      <w:tr w:rsidR="007F4687" w:rsidRPr="006D0BE6" w:rsidTr="007F4687">
        <w:tc>
          <w:tcPr>
            <w:tcW w:w="700" w:type="dxa"/>
            <w:tcBorders>
              <w:bottom w:val="single" w:sz="4" w:space="0" w:color="auto"/>
            </w:tcBorders>
            <w:shd w:val="clear" w:color="auto" w:fill="FFFFFF"/>
          </w:tcPr>
          <w:p w:rsidR="007F4687" w:rsidRDefault="007F4687" w:rsidP="009439B9">
            <w:pPr>
              <w:spacing w:before="120" w:after="120"/>
              <w:rPr>
                <w:rFonts w:cs="Arial"/>
                <w:b/>
                <w:sz w:val="24"/>
                <w:szCs w:val="24"/>
              </w:rPr>
            </w:pPr>
          </w:p>
        </w:tc>
        <w:tc>
          <w:tcPr>
            <w:tcW w:w="7738" w:type="dxa"/>
            <w:tcBorders>
              <w:bottom w:val="single" w:sz="4" w:space="0" w:color="auto"/>
            </w:tcBorders>
            <w:shd w:val="clear" w:color="auto" w:fill="FFFFFF"/>
          </w:tcPr>
          <w:p w:rsidR="00310CE5" w:rsidRDefault="00B75AB3" w:rsidP="00B75AB3">
            <w:pPr>
              <w:pStyle w:val="ListParagraph"/>
              <w:spacing w:before="120" w:after="120"/>
              <w:ind w:left="0"/>
              <w:rPr>
                <w:rFonts w:cs="Arial"/>
                <w:sz w:val="24"/>
                <w:szCs w:val="24"/>
              </w:rPr>
            </w:pPr>
            <w:r>
              <w:rPr>
                <w:rFonts w:cs="Arial"/>
                <w:sz w:val="24"/>
                <w:szCs w:val="24"/>
              </w:rPr>
              <w:t xml:space="preserve">PF circulated for information </w:t>
            </w:r>
            <w:r w:rsidR="00310CE5">
              <w:rPr>
                <w:rFonts w:cs="Arial"/>
                <w:sz w:val="24"/>
                <w:szCs w:val="24"/>
              </w:rPr>
              <w:t xml:space="preserve">a briefing on </w:t>
            </w:r>
            <w:r>
              <w:rPr>
                <w:rFonts w:cs="Arial"/>
                <w:sz w:val="24"/>
                <w:szCs w:val="24"/>
              </w:rPr>
              <w:t xml:space="preserve">the DfE paper ‘An </w:t>
            </w:r>
            <w:r w:rsidR="00310CE5">
              <w:rPr>
                <w:rFonts w:cs="Arial"/>
                <w:sz w:val="24"/>
                <w:szCs w:val="24"/>
              </w:rPr>
              <w:t>early years</w:t>
            </w:r>
            <w:r w:rsidR="00745401">
              <w:rPr>
                <w:rFonts w:cs="Arial"/>
                <w:sz w:val="24"/>
                <w:szCs w:val="24"/>
              </w:rPr>
              <w:t>’</w:t>
            </w:r>
            <w:r w:rsidR="00310CE5">
              <w:rPr>
                <w:rFonts w:cs="Arial"/>
                <w:sz w:val="24"/>
                <w:szCs w:val="24"/>
              </w:rPr>
              <w:t xml:space="preserve"> national funding formula” to provide an </w:t>
            </w:r>
            <w:r>
              <w:rPr>
                <w:rFonts w:cs="Arial"/>
                <w:sz w:val="24"/>
                <w:szCs w:val="24"/>
              </w:rPr>
              <w:t>overview of funding consultation proposals</w:t>
            </w:r>
            <w:r w:rsidR="00310CE5">
              <w:rPr>
                <w:rFonts w:cs="Arial"/>
                <w:sz w:val="24"/>
                <w:szCs w:val="24"/>
              </w:rPr>
              <w:t xml:space="preserve"> which have been running between 11/08/2016 and close on the 22/09/2016.</w:t>
            </w:r>
          </w:p>
          <w:p w:rsidR="00310CE5" w:rsidRDefault="00310CE5" w:rsidP="00B75AB3">
            <w:pPr>
              <w:pStyle w:val="ListParagraph"/>
              <w:spacing w:before="120" w:after="120"/>
              <w:ind w:left="0"/>
              <w:rPr>
                <w:rFonts w:cs="Arial"/>
                <w:sz w:val="24"/>
                <w:szCs w:val="24"/>
              </w:rPr>
            </w:pPr>
          </w:p>
          <w:p w:rsidR="00065876" w:rsidRDefault="00310CE5" w:rsidP="00B75AB3">
            <w:pPr>
              <w:pStyle w:val="ListParagraph"/>
              <w:spacing w:before="120" w:after="120"/>
              <w:ind w:left="0"/>
              <w:rPr>
                <w:rFonts w:cs="Arial"/>
                <w:sz w:val="24"/>
                <w:szCs w:val="24"/>
              </w:rPr>
            </w:pPr>
            <w:r>
              <w:rPr>
                <w:rFonts w:cs="Arial"/>
                <w:sz w:val="24"/>
                <w:szCs w:val="24"/>
              </w:rPr>
              <w:t xml:space="preserve">The paper </w:t>
            </w:r>
            <w:r w:rsidR="00B75AB3">
              <w:rPr>
                <w:rFonts w:cs="Arial"/>
                <w:sz w:val="24"/>
                <w:szCs w:val="24"/>
              </w:rPr>
              <w:t>g</w:t>
            </w:r>
            <w:r>
              <w:rPr>
                <w:rFonts w:cs="Arial"/>
                <w:sz w:val="24"/>
                <w:szCs w:val="24"/>
              </w:rPr>
              <w:t>ave</w:t>
            </w:r>
            <w:r w:rsidR="00B75AB3">
              <w:rPr>
                <w:rFonts w:cs="Arial"/>
                <w:sz w:val="24"/>
                <w:szCs w:val="24"/>
              </w:rPr>
              <w:t xml:space="preserve"> a</w:t>
            </w:r>
            <w:r>
              <w:rPr>
                <w:rFonts w:cs="Arial"/>
                <w:sz w:val="24"/>
                <w:szCs w:val="24"/>
              </w:rPr>
              <w:t>n</w:t>
            </w:r>
            <w:r w:rsidR="00B75AB3">
              <w:rPr>
                <w:rFonts w:cs="Arial"/>
                <w:sz w:val="24"/>
                <w:szCs w:val="24"/>
              </w:rPr>
              <w:t xml:space="preserve"> explanation</w:t>
            </w:r>
            <w:r>
              <w:rPr>
                <w:rFonts w:cs="Arial"/>
                <w:sz w:val="24"/>
                <w:szCs w:val="24"/>
              </w:rPr>
              <w:t xml:space="preserve"> </w:t>
            </w:r>
            <w:r w:rsidR="00B75AB3">
              <w:rPr>
                <w:rFonts w:cs="Arial"/>
                <w:sz w:val="24"/>
                <w:szCs w:val="24"/>
              </w:rPr>
              <w:t xml:space="preserve">of </w:t>
            </w:r>
            <w:r>
              <w:rPr>
                <w:rFonts w:cs="Arial"/>
                <w:sz w:val="24"/>
                <w:szCs w:val="24"/>
              </w:rPr>
              <w:t xml:space="preserve">the likely changes to funding in </w:t>
            </w:r>
            <w:r w:rsidRPr="00310CE5">
              <w:rPr>
                <w:rFonts w:cs="Arial"/>
                <w:sz w:val="24"/>
                <w:szCs w:val="24"/>
              </w:rPr>
              <w:t>Bath and North East Somerset Council</w:t>
            </w:r>
            <w:r w:rsidR="00B75AB3">
              <w:rPr>
                <w:rFonts w:cs="Arial"/>
                <w:sz w:val="24"/>
                <w:szCs w:val="24"/>
              </w:rPr>
              <w:t xml:space="preserve"> which would need to come to Forum around January 2017 </w:t>
            </w:r>
            <w:r>
              <w:rPr>
                <w:rFonts w:cs="Arial"/>
                <w:sz w:val="24"/>
                <w:szCs w:val="24"/>
              </w:rPr>
              <w:t>for agreement of a funding formula and to set the budget. It</w:t>
            </w:r>
            <w:r w:rsidR="00B75AB3">
              <w:rPr>
                <w:rFonts w:cs="Arial"/>
                <w:sz w:val="24"/>
                <w:szCs w:val="24"/>
              </w:rPr>
              <w:t xml:space="preserve"> is due to come into force </w:t>
            </w:r>
            <w:r>
              <w:rPr>
                <w:rFonts w:cs="Arial"/>
                <w:sz w:val="24"/>
                <w:szCs w:val="24"/>
              </w:rPr>
              <w:t>on 1</w:t>
            </w:r>
            <w:r w:rsidRPr="00310CE5">
              <w:rPr>
                <w:rFonts w:cs="Arial"/>
                <w:sz w:val="24"/>
                <w:szCs w:val="24"/>
                <w:vertAlign w:val="superscript"/>
              </w:rPr>
              <w:t>st</w:t>
            </w:r>
            <w:r>
              <w:rPr>
                <w:rFonts w:cs="Arial"/>
                <w:sz w:val="24"/>
                <w:szCs w:val="24"/>
              </w:rPr>
              <w:t xml:space="preserve"> </w:t>
            </w:r>
            <w:r w:rsidR="00B75AB3">
              <w:rPr>
                <w:rFonts w:cs="Arial"/>
                <w:sz w:val="24"/>
                <w:szCs w:val="24"/>
              </w:rPr>
              <w:t>April 2017.</w:t>
            </w:r>
          </w:p>
          <w:p w:rsidR="00CE16D8" w:rsidRDefault="00CE16D8" w:rsidP="00B75AB3">
            <w:pPr>
              <w:pStyle w:val="ListParagraph"/>
              <w:spacing w:before="120" w:after="120"/>
              <w:ind w:left="0"/>
              <w:rPr>
                <w:rFonts w:cs="Arial"/>
                <w:sz w:val="24"/>
                <w:szCs w:val="24"/>
              </w:rPr>
            </w:pPr>
          </w:p>
          <w:p w:rsidR="00CE16D8" w:rsidRPr="003E477D" w:rsidRDefault="00B75AB3" w:rsidP="007348B4">
            <w:pPr>
              <w:pStyle w:val="ListParagraph"/>
              <w:spacing w:before="120" w:after="120"/>
              <w:ind w:left="0"/>
              <w:rPr>
                <w:rFonts w:cs="Arial"/>
                <w:sz w:val="24"/>
                <w:szCs w:val="24"/>
              </w:rPr>
            </w:pPr>
            <w:r>
              <w:rPr>
                <w:rFonts w:cs="Arial"/>
                <w:sz w:val="24"/>
                <w:szCs w:val="24"/>
              </w:rPr>
              <w:t xml:space="preserve">PF explained the paper </w:t>
            </w:r>
            <w:r w:rsidR="00CE16D8">
              <w:rPr>
                <w:rFonts w:cs="Arial"/>
                <w:sz w:val="24"/>
                <w:szCs w:val="24"/>
              </w:rPr>
              <w:t xml:space="preserve">to the Forum, noting that a lot of </w:t>
            </w:r>
            <w:r w:rsidR="00310CE5">
              <w:rPr>
                <w:rFonts w:cs="Arial"/>
                <w:sz w:val="24"/>
                <w:szCs w:val="24"/>
              </w:rPr>
              <w:t xml:space="preserve">detail </w:t>
            </w:r>
            <w:r w:rsidR="00CE16D8">
              <w:rPr>
                <w:rFonts w:cs="Arial"/>
                <w:sz w:val="24"/>
                <w:szCs w:val="24"/>
              </w:rPr>
              <w:t>is still required.</w:t>
            </w:r>
            <w:r w:rsidR="00310CE5">
              <w:rPr>
                <w:rFonts w:cs="Arial"/>
                <w:sz w:val="24"/>
                <w:szCs w:val="24"/>
              </w:rPr>
              <w:t xml:space="preserve"> </w:t>
            </w:r>
            <w:r w:rsidR="00CE16D8">
              <w:rPr>
                <w:rFonts w:cs="Arial"/>
                <w:sz w:val="24"/>
                <w:szCs w:val="24"/>
              </w:rPr>
              <w:t xml:space="preserve">The Forum does not need to make a decision yet to this complex item, which will be re-visited later </w:t>
            </w:r>
            <w:r w:rsidR="00310CE5">
              <w:rPr>
                <w:rFonts w:cs="Arial"/>
                <w:sz w:val="24"/>
                <w:szCs w:val="24"/>
              </w:rPr>
              <w:t>in the year as the actual funding is revealed</w:t>
            </w:r>
            <w:r w:rsidR="00CE16D8">
              <w:rPr>
                <w:rFonts w:cs="Arial"/>
                <w:sz w:val="24"/>
                <w:szCs w:val="24"/>
              </w:rPr>
              <w:t>.</w:t>
            </w:r>
          </w:p>
        </w:tc>
        <w:tc>
          <w:tcPr>
            <w:tcW w:w="1270" w:type="dxa"/>
            <w:tcBorders>
              <w:bottom w:val="single" w:sz="4" w:space="0" w:color="auto"/>
            </w:tcBorders>
            <w:shd w:val="clear" w:color="auto" w:fill="FFFFFF"/>
          </w:tcPr>
          <w:p w:rsidR="007F4687" w:rsidRDefault="007F4687" w:rsidP="00794531">
            <w:pPr>
              <w:spacing w:before="120" w:after="120"/>
              <w:jc w:val="center"/>
              <w:rPr>
                <w:rFonts w:cs="Arial"/>
                <w:b/>
                <w:i/>
                <w:sz w:val="24"/>
                <w:szCs w:val="24"/>
              </w:rPr>
            </w:pP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t>10.</w:t>
            </w:r>
          </w:p>
        </w:tc>
        <w:tc>
          <w:tcPr>
            <w:tcW w:w="7738" w:type="dxa"/>
            <w:tcBorders>
              <w:bottom w:val="single" w:sz="4" w:space="0" w:color="auto"/>
            </w:tcBorders>
            <w:shd w:val="clear" w:color="auto" w:fill="D0CECE" w:themeFill="background2" w:themeFillShade="E6"/>
          </w:tcPr>
          <w:p w:rsidR="004B4F3A" w:rsidRPr="004B4F3A" w:rsidRDefault="00F25A0A" w:rsidP="007263AC">
            <w:pPr>
              <w:pStyle w:val="ListParagraph"/>
              <w:spacing w:before="120" w:after="120"/>
              <w:ind w:left="0"/>
              <w:rPr>
                <w:rFonts w:cs="Arial"/>
                <w:b/>
                <w:sz w:val="24"/>
                <w:szCs w:val="24"/>
              </w:rPr>
            </w:pPr>
            <w:r>
              <w:rPr>
                <w:rFonts w:cs="Arial"/>
                <w:b/>
                <w:sz w:val="24"/>
                <w:szCs w:val="24"/>
              </w:rPr>
              <w:t>A.O.B.</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7348F8" w:rsidRDefault="009663BD" w:rsidP="007263AC">
            <w:pPr>
              <w:pStyle w:val="ListParagraph"/>
              <w:spacing w:before="120" w:after="120"/>
              <w:ind w:left="0"/>
              <w:rPr>
                <w:rFonts w:cs="Arial"/>
                <w:sz w:val="24"/>
                <w:szCs w:val="24"/>
              </w:rPr>
            </w:pPr>
            <w:r>
              <w:rPr>
                <w:rFonts w:cs="Arial"/>
                <w:sz w:val="24"/>
                <w:szCs w:val="24"/>
              </w:rPr>
              <w:t xml:space="preserve">None </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lastRenderedPageBreak/>
              <w:t>11.</w:t>
            </w:r>
          </w:p>
        </w:tc>
        <w:tc>
          <w:tcPr>
            <w:tcW w:w="7738" w:type="dxa"/>
            <w:tcBorders>
              <w:bottom w:val="single" w:sz="4" w:space="0" w:color="auto"/>
            </w:tcBorders>
            <w:shd w:val="clear" w:color="auto" w:fill="D0CECE" w:themeFill="background2" w:themeFillShade="E6"/>
          </w:tcPr>
          <w:p w:rsidR="004B4F3A" w:rsidRPr="004B4F3A" w:rsidRDefault="00F25A0A" w:rsidP="007263AC">
            <w:pPr>
              <w:pStyle w:val="ListParagraph"/>
              <w:spacing w:before="120" w:after="120"/>
              <w:ind w:left="0"/>
              <w:rPr>
                <w:rFonts w:cs="Arial"/>
                <w:b/>
                <w:sz w:val="24"/>
                <w:szCs w:val="24"/>
              </w:rPr>
            </w:pPr>
            <w:r w:rsidRPr="00D375C0">
              <w:rPr>
                <w:rFonts w:cs="Arial"/>
                <w:b/>
                <w:sz w:val="24"/>
                <w:szCs w:val="24"/>
              </w:rPr>
              <w:t>Date of next Meeting</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F25A0A" w:rsidRDefault="00F25A0A" w:rsidP="00F25A0A">
            <w:pPr>
              <w:pStyle w:val="ListParagraph"/>
              <w:spacing w:before="120" w:after="120"/>
              <w:ind w:left="0"/>
              <w:rPr>
                <w:rFonts w:cs="Arial"/>
                <w:sz w:val="24"/>
                <w:szCs w:val="24"/>
              </w:rPr>
            </w:pPr>
            <w:r>
              <w:rPr>
                <w:rFonts w:cs="Arial"/>
                <w:sz w:val="24"/>
                <w:szCs w:val="24"/>
              </w:rPr>
              <w:t>Tuesday 22</w:t>
            </w:r>
            <w:r w:rsidRPr="00F25A0A">
              <w:rPr>
                <w:rFonts w:cs="Arial"/>
                <w:sz w:val="24"/>
                <w:szCs w:val="24"/>
                <w:vertAlign w:val="superscript"/>
              </w:rPr>
              <w:t>nd</w:t>
            </w:r>
            <w:r>
              <w:rPr>
                <w:rFonts w:cs="Arial"/>
                <w:sz w:val="24"/>
                <w:szCs w:val="24"/>
              </w:rPr>
              <w:t xml:space="preserve"> November 2016, </w:t>
            </w:r>
          </w:p>
          <w:p w:rsidR="004B4F3A" w:rsidRDefault="00F25A0A" w:rsidP="00F25A0A">
            <w:pPr>
              <w:pStyle w:val="ListParagraph"/>
              <w:spacing w:before="120" w:after="120"/>
              <w:ind w:left="0"/>
              <w:rPr>
                <w:rFonts w:cs="Arial"/>
                <w:sz w:val="24"/>
                <w:szCs w:val="24"/>
              </w:rPr>
            </w:pPr>
            <w:r>
              <w:rPr>
                <w:rFonts w:cs="Arial"/>
                <w:sz w:val="24"/>
                <w:szCs w:val="24"/>
              </w:rPr>
              <w:t>Keynsham Civic Centre Room West 1.1.</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4F" w:rsidRDefault="0030134F">
      <w:r>
        <w:separator/>
      </w:r>
    </w:p>
  </w:endnote>
  <w:endnote w:type="continuationSeparator" w:id="0">
    <w:p w:rsidR="0030134F" w:rsidRDefault="003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70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7085">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4F" w:rsidRDefault="0030134F">
      <w:r>
        <w:separator/>
      </w:r>
    </w:p>
  </w:footnote>
  <w:footnote w:type="continuationSeparator" w:id="0">
    <w:p w:rsidR="0030134F" w:rsidRDefault="0030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EF708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8">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3">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5">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6">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5">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7">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2"/>
  </w:num>
  <w:num w:numId="2">
    <w:abstractNumId w:val="3"/>
  </w:num>
  <w:num w:numId="3">
    <w:abstractNumId w:val="5"/>
  </w:num>
  <w:num w:numId="4">
    <w:abstractNumId w:val="22"/>
  </w:num>
  <w:num w:numId="5">
    <w:abstractNumId w:val="38"/>
  </w:num>
  <w:num w:numId="6">
    <w:abstractNumId w:val="14"/>
  </w:num>
  <w:num w:numId="7">
    <w:abstractNumId w:val="32"/>
  </w:num>
  <w:num w:numId="8">
    <w:abstractNumId w:val="23"/>
  </w:num>
  <w:num w:numId="9">
    <w:abstractNumId w:val="18"/>
  </w:num>
  <w:num w:numId="10">
    <w:abstractNumId w:val="0"/>
  </w:num>
  <w:num w:numId="11">
    <w:abstractNumId w:val="4"/>
  </w:num>
  <w:num w:numId="12">
    <w:abstractNumId w:val="9"/>
  </w:num>
  <w:num w:numId="13">
    <w:abstractNumId w:val="15"/>
  </w:num>
  <w:num w:numId="14">
    <w:abstractNumId w:val="31"/>
  </w:num>
  <w:num w:numId="15">
    <w:abstractNumId w:val="11"/>
  </w:num>
  <w:num w:numId="16">
    <w:abstractNumId w:val="26"/>
  </w:num>
  <w:num w:numId="17">
    <w:abstractNumId w:val="34"/>
  </w:num>
  <w:num w:numId="18">
    <w:abstractNumId w:val="21"/>
  </w:num>
  <w:num w:numId="19">
    <w:abstractNumId w:val="17"/>
  </w:num>
  <w:num w:numId="20">
    <w:abstractNumId w:val="8"/>
  </w:num>
  <w:num w:numId="21">
    <w:abstractNumId w:val="6"/>
  </w:num>
  <w:num w:numId="22">
    <w:abstractNumId w:val="19"/>
  </w:num>
  <w:num w:numId="23">
    <w:abstractNumId w:val="27"/>
  </w:num>
  <w:num w:numId="24">
    <w:abstractNumId w:val="37"/>
  </w:num>
  <w:num w:numId="25">
    <w:abstractNumId w:val="1"/>
  </w:num>
  <w:num w:numId="26">
    <w:abstractNumId w:val="16"/>
  </w:num>
  <w:num w:numId="27">
    <w:abstractNumId w:val="36"/>
  </w:num>
  <w:num w:numId="28">
    <w:abstractNumId w:val="24"/>
  </w:num>
  <w:num w:numId="29">
    <w:abstractNumId w:val="25"/>
  </w:num>
  <w:num w:numId="30">
    <w:abstractNumId w:val="7"/>
  </w:num>
  <w:num w:numId="31">
    <w:abstractNumId w:val="35"/>
  </w:num>
  <w:num w:numId="32">
    <w:abstractNumId w:val="2"/>
  </w:num>
  <w:num w:numId="33">
    <w:abstractNumId w:val="20"/>
  </w:num>
  <w:num w:numId="34">
    <w:abstractNumId w:val="33"/>
  </w:num>
  <w:num w:numId="35">
    <w:abstractNumId w:val="28"/>
  </w:num>
  <w:num w:numId="36">
    <w:abstractNumId w:val="13"/>
  </w:num>
  <w:num w:numId="37">
    <w:abstractNumId w:val="10"/>
  </w:num>
  <w:num w:numId="38">
    <w:abstractNumId w:val="29"/>
  </w:num>
  <w:num w:numId="39">
    <w:abstractNumId w:val="3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334"/>
    <w:rsid w:val="00005886"/>
    <w:rsid w:val="00011E90"/>
    <w:rsid w:val="00017B39"/>
    <w:rsid w:val="0002046A"/>
    <w:rsid w:val="000275EC"/>
    <w:rsid w:val="00031A25"/>
    <w:rsid w:val="00033E63"/>
    <w:rsid w:val="0003476F"/>
    <w:rsid w:val="00035C9B"/>
    <w:rsid w:val="00040185"/>
    <w:rsid w:val="0004561A"/>
    <w:rsid w:val="00047021"/>
    <w:rsid w:val="000477D0"/>
    <w:rsid w:val="00050D0C"/>
    <w:rsid w:val="00051199"/>
    <w:rsid w:val="000520AA"/>
    <w:rsid w:val="00061AD1"/>
    <w:rsid w:val="00061B7D"/>
    <w:rsid w:val="00065089"/>
    <w:rsid w:val="00065876"/>
    <w:rsid w:val="00067F38"/>
    <w:rsid w:val="00070598"/>
    <w:rsid w:val="00072756"/>
    <w:rsid w:val="00075E1A"/>
    <w:rsid w:val="00081A6B"/>
    <w:rsid w:val="00081A90"/>
    <w:rsid w:val="00085182"/>
    <w:rsid w:val="00093609"/>
    <w:rsid w:val="0009466F"/>
    <w:rsid w:val="000965C6"/>
    <w:rsid w:val="000975AF"/>
    <w:rsid w:val="00097F11"/>
    <w:rsid w:val="000A3249"/>
    <w:rsid w:val="000A41CB"/>
    <w:rsid w:val="000B0577"/>
    <w:rsid w:val="000B266D"/>
    <w:rsid w:val="000B4BFC"/>
    <w:rsid w:val="000B5F4D"/>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B07"/>
    <w:rsid w:val="000E5485"/>
    <w:rsid w:val="000E58F8"/>
    <w:rsid w:val="000E6224"/>
    <w:rsid w:val="000F10BA"/>
    <w:rsid w:val="000F285D"/>
    <w:rsid w:val="00102E32"/>
    <w:rsid w:val="00103511"/>
    <w:rsid w:val="001038DC"/>
    <w:rsid w:val="00107AE7"/>
    <w:rsid w:val="0011070C"/>
    <w:rsid w:val="00110A67"/>
    <w:rsid w:val="00113660"/>
    <w:rsid w:val="00113E5C"/>
    <w:rsid w:val="001244B7"/>
    <w:rsid w:val="00125D2D"/>
    <w:rsid w:val="00141709"/>
    <w:rsid w:val="001423AA"/>
    <w:rsid w:val="00152FFA"/>
    <w:rsid w:val="001533CE"/>
    <w:rsid w:val="001620EF"/>
    <w:rsid w:val="001622E0"/>
    <w:rsid w:val="001704F6"/>
    <w:rsid w:val="00173C12"/>
    <w:rsid w:val="00173C2C"/>
    <w:rsid w:val="0017412A"/>
    <w:rsid w:val="00176646"/>
    <w:rsid w:val="001771D4"/>
    <w:rsid w:val="00177D5A"/>
    <w:rsid w:val="00183ACC"/>
    <w:rsid w:val="00184297"/>
    <w:rsid w:val="00194046"/>
    <w:rsid w:val="001957F2"/>
    <w:rsid w:val="0019643B"/>
    <w:rsid w:val="001A02FA"/>
    <w:rsid w:val="001A0DCD"/>
    <w:rsid w:val="001A48DB"/>
    <w:rsid w:val="001A5F4A"/>
    <w:rsid w:val="001A6E9D"/>
    <w:rsid w:val="001A71D7"/>
    <w:rsid w:val="001A74EB"/>
    <w:rsid w:val="001B1A35"/>
    <w:rsid w:val="001B2710"/>
    <w:rsid w:val="001B67E4"/>
    <w:rsid w:val="001C1CF7"/>
    <w:rsid w:val="001C311E"/>
    <w:rsid w:val="001C34E4"/>
    <w:rsid w:val="001D0A16"/>
    <w:rsid w:val="001D0A98"/>
    <w:rsid w:val="001D4923"/>
    <w:rsid w:val="001E0B35"/>
    <w:rsid w:val="001E3607"/>
    <w:rsid w:val="001E54BC"/>
    <w:rsid w:val="001F0E2C"/>
    <w:rsid w:val="001F11E9"/>
    <w:rsid w:val="001F15D7"/>
    <w:rsid w:val="001F1C32"/>
    <w:rsid w:val="001F2A4D"/>
    <w:rsid w:val="001F31E7"/>
    <w:rsid w:val="001F6EAC"/>
    <w:rsid w:val="001F7A13"/>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1A4"/>
    <w:rsid w:val="002543B8"/>
    <w:rsid w:val="00254936"/>
    <w:rsid w:val="002552F0"/>
    <w:rsid w:val="00257586"/>
    <w:rsid w:val="00261B7C"/>
    <w:rsid w:val="002623F6"/>
    <w:rsid w:val="00265C56"/>
    <w:rsid w:val="0027008F"/>
    <w:rsid w:val="00271A65"/>
    <w:rsid w:val="00272D66"/>
    <w:rsid w:val="00273DC1"/>
    <w:rsid w:val="0027406A"/>
    <w:rsid w:val="00284CCC"/>
    <w:rsid w:val="00294A49"/>
    <w:rsid w:val="002A234D"/>
    <w:rsid w:val="002A2F52"/>
    <w:rsid w:val="002B01A5"/>
    <w:rsid w:val="002B761D"/>
    <w:rsid w:val="002B78DD"/>
    <w:rsid w:val="002B7A55"/>
    <w:rsid w:val="002C071F"/>
    <w:rsid w:val="002C1D8A"/>
    <w:rsid w:val="002D29A3"/>
    <w:rsid w:val="002D4739"/>
    <w:rsid w:val="002E1992"/>
    <w:rsid w:val="002E21E2"/>
    <w:rsid w:val="002E28A5"/>
    <w:rsid w:val="002E5298"/>
    <w:rsid w:val="002E54A8"/>
    <w:rsid w:val="002E6CD8"/>
    <w:rsid w:val="002F048D"/>
    <w:rsid w:val="002F0FC7"/>
    <w:rsid w:val="002F1542"/>
    <w:rsid w:val="002F5107"/>
    <w:rsid w:val="002F687B"/>
    <w:rsid w:val="00300417"/>
    <w:rsid w:val="0030134F"/>
    <w:rsid w:val="003021DD"/>
    <w:rsid w:val="00302D87"/>
    <w:rsid w:val="00305F26"/>
    <w:rsid w:val="00310CE5"/>
    <w:rsid w:val="003122F8"/>
    <w:rsid w:val="00313B8D"/>
    <w:rsid w:val="00320436"/>
    <w:rsid w:val="00325B03"/>
    <w:rsid w:val="00327FCC"/>
    <w:rsid w:val="00330EA2"/>
    <w:rsid w:val="003325B6"/>
    <w:rsid w:val="00336B55"/>
    <w:rsid w:val="00340999"/>
    <w:rsid w:val="00340FCA"/>
    <w:rsid w:val="003429CA"/>
    <w:rsid w:val="00343A9C"/>
    <w:rsid w:val="003440DF"/>
    <w:rsid w:val="00345662"/>
    <w:rsid w:val="0034611B"/>
    <w:rsid w:val="0034640C"/>
    <w:rsid w:val="0034666E"/>
    <w:rsid w:val="003501BA"/>
    <w:rsid w:val="0035027A"/>
    <w:rsid w:val="003542F0"/>
    <w:rsid w:val="00354B57"/>
    <w:rsid w:val="00355012"/>
    <w:rsid w:val="00357343"/>
    <w:rsid w:val="003606E0"/>
    <w:rsid w:val="00361435"/>
    <w:rsid w:val="00361C36"/>
    <w:rsid w:val="00363F7D"/>
    <w:rsid w:val="003649E3"/>
    <w:rsid w:val="00364E05"/>
    <w:rsid w:val="00365BD0"/>
    <w:rsid w:val="00367CB1"/>
    <w:rsid w:val="003705C4"/>
    <w:rsid w:val="00372EF6"/>
    <w:rsid w:val="00375D5F"/>
    <w:rsid w:val="00376C76"/>
    <w:rsid w:val="00382F87"/>
    <w:rsid w:val="00385623"/>
    <w:rsid w:val="003903BB"/>
    <w:rsid w:val="0039478F"/>
    <w:rsid w:val="00395F43"/>
    <w:rsid w:val="00396FB5"/>
    <w:rsid w:val="003A0D4B"/>
    <w:rsid w:val="003A384D"/>
    <w:rsid w:val="003A3E05"/>
    <w:rsid w:val="003A648E"/>
    <w:rsid w:val="003A7039"/>
    <w:rsid w:val="003A78F2"/>
    <w:rsid w:val="003B058F"/>
    <w:rsid w:val="003B19C7"/>
    <w:rsid w:val="003B2E73"/>
    <w:rsid w:val="003B3898"/>
    <w:rsid w:val="003B3D75"/>
    <w:rsid w:val="003B50FF"/>
    <w:rsid w:val="003B7AFD"/>
    <w:rsid w:val="003B7F13"/>
    <w:rsid w:val="003D0737"/>
    <w:rsid w:val="003D42AF"/>
    <w:rsid w:val="003D5CCA"/>
    <w:rsid w:val="003D6559"/>
    <w:rsid w:val="003D7A2B"/>
    <w:rsid w:val="003E0DC0"/>
    <w:rsid w:val="003E402E"/>
    <w:rsid w:val="003E477D"/>
    <w:rsid w:val="003E4CB8"/>
    <w:rsid w:val="003E5007"/>
    <w:rsid w:val="003E630D"/>
    <w:rsid w:val="003E6BBB"/>
    <w:rsid w:val="003F0181"/>
    <w:rsid w:val="003F1DF5"/>
    <w:rsid w:val="003F62B9"/>
    <w:rsid w:val="003F76ED"/>
    <w:rsid w:val="00400A85"/>
    <w:rsid w:val="00402303"/>
    <w:rsid w:val="0040710A"/>
    <w:rsid w:val="004109DA"/>
    <w:rsid w:val="00411375"/>
    <w:rsid w:val="0041660E"/>
    <w:rsid w:val="00422284"/>
    <w:rsid w:val="004222DD"/>
    <w:rsid w:val="0042322F"/>
    <w:rsid w:val="00423CCF"/>
    <w:rsid w:val="00427717"/>
    <w:rsid w:val="00430D8A"/>
    <w:rsid w:val="00433E7E"/>
    <w:rsid w:val="00436035"/>
    <w:rsid w:val="00437421"/>
    <w:rsid w:val="00437EA4"/>
    <w:rsid w:val="00437FAE"/>
    <w:rsid w:val="00440E00"/>
    <w:rsid w:val="00441339"/>
    <w:rsid w:val="00446CC4"/>
    <w:rsid w:val="00446FD6"/>
    <w:rsid w:val="0045532D"/>
    <w:rsid w:val="004615A9"/>
    <w:rsid w:val="004677E9"/>
    <w:rsid w:val="00471C44"/>
    <w:rsid w:val="00476485"/>
    <w:rsid w:val="004806D7"/>
    <w:rsid w:val="00482971"/>
    <w:rsid w:val="00483F1D"/>
    <w:rsid w:val="00485928"/>
    <w:rsid w:val="00485B26"/>
    <w:rsid w:val="0048692B"/>
    <w:rsid w:val="004903B1"/>
    <w:rsid w:val="00490BC0"/>
    <w:rsid w:val="0049263E"/>
    <w:rsid w:val="00492671"/>
    <w:rsid w:val="004958A1"/>
    <w:rsid w:val="00496301"/>
    <w:rsid w:val="004A0002"/>
    <w:rsid w:val="004A394E"/>
    <w:rsid w:val="004A45C8"/>
    <w:rsid w:val="004A6010"/>
    <w:rsid w:val="004B0C02"/>
    <w:rsid w:val="004B4F3A"/>
    <w:rsid w:val="004B526C"/>
    <w:rsid w:val="004B6226"/>
    <w:rsid w:val="004B717A"/>
    <w:rsid w:val="004B7234"/>
    <w:rsid w:val="004B7DA8"/>
    <w:rsid w:val="004B7EBC"/>
    <w:rsid w:val="004C1C4E"/>
    <w:rsid w:val="004C4E0C"/>
    <w:rsid w:val="004D0025"/>
    <w:rsid w:val="004D1AD8"/>
    <w:rsid w:val="004D2EFD"/>
    <w:rsid w:val="004D3C29"/>
    <w:rsid w:val="004D41CF"/>
    <w:rsid w:val="004D4201"/>
    <w:rsid w:val="004D7A16"/>
    <w:rsid w:val="004E1E65"/>
    <w:rsid w:val="004E3D0F"/>
    <w:rsid w:val="004E4A10"/>
    <w:rsid w:val="004E56FE"/>
    <w:rsid w:val="004E67BA"/>
    <w:rsid w:val="004E7172"/>
    <w:rsid w:val="004E792E"/>
    <w:rsid w:val="004F0ADC"/>
    <w:rsid w:val="004F192A"/>
    <w:rsid w:val="004F43CB"/>
    <w:rsid w:val="004F56A0"/>
    <w:rsid w:val="004F7860"/>
    <w:rsid w:val="00502517"/>
    <w:rsid w:val="0050310D"/>
    <w:rsid w:val="005053E6"/>
    <w:rsid w:val="00506EC5"/>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605E2"/>
    <w:rsid w:val="0056209E"/>
    <w:rsid w:val="0056233D"/>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C18F6"/>
    <w:rsid w:val="005C7A4C"/>
    <w:rsid w:val="005D0640"/>
    <w:rsid w:val="005D1651"/>
    <w:rsid w:val="005D196A"/>
    <w:rsid w:val="005D19F8"/>
    <w:rsid w:val="005D4CA7"/>
    <w:rsid w:val="005E0FCC"/>
    <w:rsid w:val="005E2582"/>
    <w:rsid w:val="005E33CC"/>
    <w:rsid w:val="005F2352"/>
    <w:rsid w:val="005F561F"/>
    <w:rsid w:val="005F7848"/>
    <w:rsid w:val="005F7AD0"/>
    <w:rsid w:val="00600B84"/>
    <w:rsid w:val="006018B0"/>
    <w:rsid w:val="00603896"/>
    <w:rsid w:val="00604116"/>
    <w:rsid w:val="00611023"/>
    <w:rsid w:val="006122CF"/>
    <w:rsid w:val="006126C4"/>
    <w:rsid w:val="00614508"/>
    <w:rsid w:val="00615C0E"/>
    <w:rsid w:val="0062561B"/>
    <w:rsid w:val="006267EA"/>
    <w:rsid w:val="006275F6"/>
    <w:rsid w:val="006306FF"/>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3B5F"/>
    <w:rsid w:val="00674E67"/>
    <w:rsid w:val="00675AC2"/>
    <w:rsid w:val="0067687C"/>
    <w:rsid w:val="0067762D"/>
    <w:rsid w:val="0068212A"/>
    <w:rsid w:val="00684202"/>
    <w:rsid w:val="006866E2"/>
    <w:rsid w:val="00687E4E"/>
    <w:rsid w:val="006921A6"/>
    <w:rsid w:val="006924FC"/>
    <w:rsid w:val="0069279B"/>
    <w:rsid w:val="006946EF"/>
    <w:rsid w:val="0069637C"/>
    <w:rsid w:val="006A019C"/>
    <w:rsid w:val="006A1B1F"/>
    <w:rsid w:val="006A60BE"/>
    <w:rsid w:val="006A6C6A"/>
    <w:rsid w:val="006A73DF"/>
    <w:rsid w:val="006B3166"/>
    <w:rsid w:val="006B3D42"/>
    <w:rsid w:val="006B5979"/>
    <w:rsid w:val="006C023D"/>
    <w:rsid w:val="006C129C"/>
    <w:rsid w:val="006C287B"/>
    <w:rsid w:val="006C3FAF"/>
    <w:rsid w:val="006C4293"/>
    <w:rsid w:val="006D0BE6"/>
    <w:rsid w:val="006D690A"/>
    <w:rsid w:val="006D705C"/>
    <w:rsid w:val="006E5C95"/>
    <w:rsid w:val="006F5EF6"/>
    <w:rsid w:val="006F6A99"/>
    <w:rsid w:val="00701AE9"/>
    <w:rsid w:val="007025E9"/>
    <w:rsid w:val="00704560"/>
    <w:rsid w:val="00704E12"/>
    <w:rsid w:val="00705596"/>
    <w:rsid w:val="00705C57"/>
    <w:rsid w:val="0070782F"/>
    <w:rsid w:val="00710CF7"/>
    <w:rsid w:val="00712C28"/>
    <w:rsid w:val="0071666F"/>
    <w:rsid w:val="007213E3"/>
    <w:rsid w:val="007224C7"/>
    <w:rsid w:val="007263AC"/>
    <w:rsid w:val="007348B4"/>
    <w:rsid w:val="007348F8"/>
    <w:rsid w:val="00745401"/>
    <w:rsid w:val="0075004D"/>
    <w:rsid w:val="00750489"/>
    <w:rsid w:val="00750DD2"/>
    <w:rsid w:val="00753076"/>
    <w:rsid w:val="00753615"/>
    <w:rsid w:val="0075385C"/>
    <w:rsid w:val="00761F43"/>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A1CD5"/>
    <w:rsid w:val="007A264C"/>
    <w:rsid w:val="007A3311"/>
    <w:rsid w:val="007A33A6"/>
    <w:rsid w:val="007A3DB8"/>
    <w:rsid w:val="007A4BDE"/>
    <w:rsid w:val="007A686E"/>
    <w:rsid w:val="007B0766"/>
    <w:rsid w:val="007B15E4"/>
    <w:rsid w:val="007B2BBF"/>
    <w:rsid w:val="007B34AC"/>
    <w:rsid w:val="007B6EEB"/>
    <w:rsid w:val="007B7F61"/>
    <w:rsid w:val="007C0FBF"/>
    <w:rsid w:val="007C24A7"/>
    <w:rsid w:val="007C381E"/>
    <w:rsid w:val="007C3A84"/>
    <w:rsid w:val="007C41C5"/>
    <w:rsid w:val="007C4E39"/>
    <w:rsid w:val="007C7372"/>
    <w:rsid w:val="007D0624"/>
    <w:rsid w:val="007D5F5F"/>
    <w:rsid w:val="007D7A3F"/>
    <w:rsid w:val="007E1E82"/>
    <w:rsid w:val="007E2A12"/>
    <w:rsid w:val="007E5FFC"/>
    <w:rsid w:val="007E7E9B"/>
    <w:rsid w:val="007F1F29"/>
    <w:rsid w:val="007F29B4"/>
    <w:rsid w:val="007F4687"/>
    <w:rsid w:val="007F46D4"/>
    <w:rsid w:val="007F7306"/>
    <w:rsid w:val="00803BDB"/>
    <w:rsid w:val="00806654"/>
    <w:rsid w:val="00807775"/>
    <w:rsid w:val="008106B3"/>
    <w:rsid w:val="00811AEE"/>
    <w:rsid w:val="00813279"/>
    <w:rsid w:val="008134B1"/>
    <w:rsid w:val="00817524"/>
    <w:rsid w:val="00817A66"/>
    <w:rsid w:val="00817F06"/>
    <w:rsid w:val="008214D3"/>
    <w:rsid w:val="00825D2B"/>
    <w:rsid w:val="008307CD"/>
    <w:rsid w:val="008315BA"/>
    <w:rsid w:val="008350A8"/>
    <w:rsid w:val="00837EE6"/>
    <w:rsid w:val="008411BA"/>
    <w:rsid w:val="00851458"/>
    <w:rsid w:val="0085156B"/>
    <w:rsid w:val="008548EC"/>
    <w:rsid w:val="008557DB"/>
    <w:rsid w:val="00857611"/>
    <w:rsid w:val="008601FA"/>
    <w:rsid w:val="00860DE3"/>
    <w:rsid w:val="00861D04"/>
    <w:rsid w:val="008623CA"/>
    <w:rsid w:val="00863A17"/>
    <w:rsid w:val="008642E7"/>
    <w:rsid w:val="008644E7"/>
    <w:rsid w:val="00865C5E"/>
    <w:rsid w:val="00866710"/>
    <w:rsid w:val="0087363D"/>
    <w:rsid w:val="00874F73"/>
    <w:rsid w:val="00877627"/>
    <w:rsid w:val="00885B9A"/>
    <w:rsid w:val="0088603D"/>
    <w:rsid w:val="00892FC0"/>
    <w:rsid w:val="0089306F"/>
    <w:rsid w:val="00895632"/>
    <w:rsid w:val="00895DDD"/>
    <w:rsid w:val="0089614A"/>
    <w:rsid w:val="008A0B4C"/>
    <w:rsid w:val="008A517F"/>
    <w:rsid w:val="008A5881"/>
    <w:rsid w:val="008A62FE"/>
    <w:rsid w:val="008B0A1E"/>
    <w:rsid w:val="008B22DD"/>
    <w:rsid w:val="008B2731"/>
    <w:rsid w:val="008C5990"/>
    <w:rsid w:val="008C6C34"/>
    <w:rsid w:val="008D0C47"/>
    <w:rsid w:val="008D408B"/>
    <w:rsid w:val="008D4797"/>
    <w:rsid w:val="008D5F4B"/>
    <w:rsid w:val="008D6BF6"/>
    <w:rsid w:val="008E20A6"/>
    <w:rsid w:val="008E4709"/>
    <w:rsid w:val="008F38D8"/>
    <w:rsid w:val="008F60AC"/>
    <w:rsid w:val="008F68E2"/>
    <w:rsid w:val="008F7DED"/>
    <w:rsid w:val="00901BFE"/>
    <w:rsid w:val="00904BF7"/>
    <w:rsid w:val="009176DC"/>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0A29"/>
    <w:rsid w:val="00961C6F"/>
    <w:rsid w:val="0096218A"/>
    <w:rsid w:val="009631E5"/>
    <w:rsid w:val="00964163"/>
    <w:rsid w:val="00965D2E"/>
    <w:rsid w:val="009663BD"/>
    <w:rsid w:val="00971C31"/>
    <w:rsid w:val="00973C48"/>
    <w:rsid w:val="00975713"/>
    <w:rsid w:val="0097777D"/>
    <w:rsid w:val="00982B66"/>
    <w:rsid w:val="00982E75"/>
    <w:rsid w:val="009845B9"/>
    <w:rsid w:val="009854C9"/>
    <w:rsid w:val="00985CF1"/>
    <w:rsid w:val="00990E18"/>
    <w:rsid w:val="009A2EDF"/>
    <w:rsid w:val="009A60E9"/>
    <w:rsid w:val="009B0D3E"/>
    <w:rsid w:val="009B2944"/>
    <w:rsid w:val="009B330D"/>
    <w:rsid w:val="009B3F7D"/>
    <w:rsid w:val="009C0CDB"/>
    <w:rsid w:val="009C1411"/>
    <w:rsid w:val="009C37FB"/>
    <w:rsid w:val="009C428A"/>
    <w:rsid w:val="009C77DF"/>
    <w:rsid w:val="009D0428"/>
    <w:rsid w:val="009D04AD"/>
    <w:rsid w:val="009D52D2"/>
    <w:rsid w:val="009D57FC"/>
    <w:rsid w:val="009E08CC"/>
    <w:rsid w:val="009E4C1C"/>
    <w:rsid w:val="009E6672"/>
    <w:rsid w:val="009E7DDF"/>
    <w:rsid w:val="009F13A5"/>
    <w:rsid w:val="009F4EDC"/>
    <w:rsid w:val="00A1280E"/>
    <w:rsid w:val="00A12DD7"/>
    <w:rsid w:val="00A15ED4"/>
    <w:rsid w:val="00A22CAF"/>
    <w:rsid w:val="00A305AD"/>
    <w:rsid w:val="00A31B72"/>
    <w:rsid w:val="00A425C0"/>
    <w:rsid w:val="00A454FD"/>
    <w:rsid w:val="00A45543"/>
    <w:rsid w:val="00A51076"/>
    <w:rsid w:val="00A535C2"/>
    <w:rsid w:val="00A552FB"/>
    <w:rsid w:val="00A56A4E"/>
    <w:rsid w:val="00A56F96"/>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18DB"/>
    <w:rsid w:val="00A91C4C"/>
    <w:rsid w:val="00A95215"/>
    <w:rsid w:val="00AA0752"/>
    <w:rsid w:val="00AA10CB"/>
    <w:rsid w:val="00AA255A"/>
    <w:rsid w:val="00AB0D45"/>
    <w:rsid w:val="00AB2C7B"/>
    <w:rsid w:val="00AC0414"/>
    <w:rsid w:val="00AC081E"/>
    <w:rsid w:val="00AC1534"/>
    <w:rsid w:val="00AC1B04"/>
    <w:rsid w:val="00AC5911"/>
    <w:rsid w:val="00AD1863"/>
    <w:rsid w:val="00AD1D61"/>
    <w:rsid w:val="00AD327D"/>
    <w:rsid w:val="00AD780F"/>
    <w:rsid w:val="00AE02AC"/>
    <w:rsid w:val="00AE16C8"/>
    <w:rsid w:val="00AE2A03"/>
    <w:rsid w:val="00AF34E9"/>
    <w:rsid w:val="00AF5EC5"/>
    <w:rsid w:val="00AF79AA"/>
    <w:rsid w:val="00B00282"/>
    <w:rsid w:val="00B0052A"/>
    <w:rsid w:val="00B00928"/>
    <w:rsid w:val="00B00DBE"/>
    <w:rsid w:val="00B0492C"/>
    <w:rsid w:val="00B07444"/>
    <w:rsid w:val="00B07CC9"/>
    <w:rsid w:val="00B1191B"/>
    <w:rsid w:val="00B12748"/>
    <w:rsid w:val="00B143DB"/>
    <w:rsid w:val="00B16024"/>
    <w:rsid w:val="00B205F8"/>
    <w:rsid w:val="00B2421D"/>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61DBE"/>
    <w:rsid w:val="00B63FD4"/>
    <w:rsid w:val="00B65BD3"/>
    <w:rsid w:val="00B66747"/>
    <w:rsid w:val="00B7475F"/>
    <w:rsid w:val="00B75AB3"/>
    <w:rsid w:val="00B762AA"/>
    <w:rsid w:val="00B77AAF"/>
    <w:rsid w:val="00B77E83"/>
    <w:rsid w:val="00B80CD2"/>
    <w:rsid w:val="00B86238"/>
    <w:rsid w:val="00B91505"/>
    <w:rsid w:val="00B923E6"/>
    <w:rsid w:val="00B92478"/>
    <w:rsid w:val="00B93A17"/>
    <w:rsid w:val="00B94840"/>
    <w:rsid w:val="00B95FB0"/>
    <w:rsid w:val="00BA13A5"/>
    <w:rsid w:val="00BA1D2E"/>
    <w:rsid w:val="00BA68A3"/>
    <w:rsid w:val="00BB17AF"/>
    <w:rsid w:val="00BB1C27"/>
    <w:rsid w:val="00BB5414"/>
    <w:rsid w:val="00BB613A"/>
    <w:rsid w:val="00BC0DAC"/>
    <w:rsid w:val="00BC7B6C"/>
    <w:rsid w:val="00BD013A"/>
    <w:rsid w:val="00BD5875"/>
    <w:rsid w:val="00BD59AC"/>
    <w:rsid w:val="00BD7CD9"/>
    <w:rsid w:val="00BE19BE"/>
    <w:rsid w:val="00BE1C04"/>
    <w:rsid w:val="00BE21E3"/>
    <w:rsid w:val="00BF1DC4"/>
    <w:rsid w:val="00BF5DBF"/>
    <w:rsid w:val="00BF5F93"/>
    <w:rsid w:val="00C00728"/>
    <w:rsid w:val="00C02451"/>
    <w:rsid w:val="00C02BF9"/>
    <w:rsid w:val="00C03186"/>
    <w:rsid w:val="00C04F19"/>
    <w:rsid w:val="00C0512C"/>
    <w:rsid w:val="00C061AD"/>
    <w:rsid w:val="00C205A1"/>
    <w:rsid w:val="00C2542B"/>
    <w:rsid w:val="00C26E91"/>
    <w:rsid w:val="00C303EE"/>
    <w:rsid w:val="00C30982"/>
    <w:rsid w:val="00C33241"/>
    <w:rsid w:val="00C401C4"/>
    <w:rsid w:val="00C4175D"/>
    <w:rsid w:val="00C510E0"/>
    <w:rsid w:val="00C63EC8"/>
    <w:rsid w:val="00C6474C"/>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A1AE2"/>
    <w:rsid w:val="00CA2168"/>
    <w:rsid w:val="00CA245D"/>
    <w:rsid w:val="00CA54FB"/>
    <w:rsid w:val="00CA7BC9"/>
    <w:rsid w:val="00CB085B"/>
    <w:rsid w:val="00CB0E0A"/>
    <w:rsid w:val="00CB27A1"/>
    <w:rsid w:val="00CB3FE7"/>
    <w:rsid w:val="00CB55E2"/>
    <w:rsid w:val="00CC7288"/>
    <w:rsid w:val="00CD0008"/>
    <w:rsid w:val="00CD0202"/>
    <w:rsid w:val="00CD65D4"/>
    <w:rsid w:val="00CD7344"/>
    <w:rsid w:val="00CE111C"/>
    <w:rsid w:val="00CE16D8"/>
    <w:rsid w:val="00CE16FE"/>
    <w:rsid w:val="00CE6CAC"/>
    <w:rsid w:val="00CE6CF4"/>
    <w:rsid w:val="00CF06B4"/>
    <w:rsid w:val="00CF1DD5"/>
    <w:rsid w:val="00CF23AB"/>
    <w:rsid w:val="00CF3B47"/>
    <w:rsid w:val="00CF56FF"/>
    <w:rsid w:val="00CF7756"/>
    <w:rsid w:val="00D009AB"/>
    <w:rsid w:val="00D00FDF"/>
    <w:rsid w:val="00D04B00"/>
    <w:rsid w:val="00D07E1B"/>
    <w:rsid w:val="00D1523C"/>
    <w:rsid w:val="00D309FD"/>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41E5"/>
    <w:rsid w:val="00D50D4D"/>
    <w:rsid w:val="00D51236"/>
    <w:rsid w:val="00D51F98"/>
    <w:rsid w:val="00D52B2A"/>
    <w:rsid w:val="00D5428F"/>
    <w:rsid w:val="00D57271"/>
    <w:rsid w:val="00D6005D"/>
    <w:rsid w:val="00D60D59"/>
    <w:rsid w:val="00D804C5"/>
    <w:rsid w:val="00D81DEF"/>
    <w:rsid w:val="00D826D4"/>
    <w:rsid w:val="00D82776"/>
    <w:rsid w:val="00D8364A"/>
    <w:rsid w:val="00D86960"/>
    <w:rsid w:val="00D9081E"/>
    <w:rsid w:val="00D942AB"/>
    <w:rsid w:val="00D943A1"/>
    <w:rsid w:val="00D954A1"/>
    <w:rsid w:val="00D9623E"/>
    <w:rsid w:val="00D963CC"/>
    <w:rsid w:val="00D96AA4"/>
    <w:rsid w:val="00DA5F0C"/>
    <w:rsid w:val="00DB089B"/>
    <w:rsid w:val="00DB0DF0"/>
    <w:rsid w:val="00DB1A23"/>
    <w:rsid w:val="00DB35C4"/>
    <w:rsid w:val="00DB6E23"/>
    <w:rsid w:val="00DC3485"/>
    <w:rsid w:val="00DC3B1E"/>
    <w:rsid w:val="00DC4E61"/>
    <w:rsid w:val="00DC6719"/>
    <w:rsid w:val="00DC7916"/>
    <w:rsid w:val="00DC7D4D"/>
    <w:rsid w:val="00DD4835"/>
    <w:rsid w:val="00DD7FC7"/>
    <w:rsid w:val="00DE107B"/>
    <w:rsid w:val="00DE35F3"/>
    <w:rsid w:val="00DF0458"/>
    <w:rsid w:val="00DF16F7"/>
    <w:rsid w:val="00DF171A"/>
    <w:rsid w:val="00DF1C2B"/>
    <w:rsid w:val="00DF2755"/>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E21"/>
    <w:rsid w:val="00E205AE"/>
    <w:rsid w:val="00E23656"/>
    <w:rsid w:val="00E23A02"/>
    <w:rsid w:val="00E2430D"/>
    <w:rsid w:val="00E2495C"/>
    <w:rsid w:val="00E32E5C"/>
    <w:rsid w:val="00E33CA4"/>
    <w:rsid w:val="00E33EE9"/>
    <w:rsid w:val="00E350BE"/>
    <w:rsid w:val="00E3523A"/>
    <w:rsid w:val="00E37651"/>
    <w:rsid w:val="00E41314"/>
    <w:rsid w:val="00E4243E"/>
    <w:rsid w:val="00E42B8F"/>
    <w:rsid w:val="00E432F7"/>
    <w:rsid w:val="00E46679"/>
    <w:rsid w:val="00E46B01"/>
    <w:rsid w:val="00E50C8C"/>
    <w:rsid w:val="00E53AB1"/>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6DFF"/>
    <w:rsid w:val="00EB0D2C"/>
    <w:rsid w:val="00EB1728"/>
    <w:rsid w:val="00EB1E93"/>
    <w:rsid w:val="00EB2DDF"/>
    <w:rsid w:val="00EB2E69"/>
    <w:rsid w:val="00EB456B"/>
    <w:rsid w:val="00EB47F0"/>
    <w:rsid w:val="00EB5538"/>
    <w:rsid w:val="00EB6A6A"/>
    <w:rsid w:val="00EC1BEA"/>
    <w:rsid w:val="00EC22A5"/>
    <w:rsid w:val="00EC2AB8"/>
    <w:rsid w:val="00EC370E"/>
    <w:rsid w:val="00EC6DE9"/>
    <w:rsid w:val="00EE6E9E"/>
    <w:rsid w:val="00EE6F23"/>
    <w:rsid w:val="00EE7822"/>
    <w:rsid w:val="00EE7A76"/>
    <w:rsid w:val="00EF39CF"/>
    <w:rsid w:val="00EF3E40"/>
    <w:rsid w:val="00EF7085"/>
    <w:rsid w:val="00EF7BFF"/>
    <w:rsid w:val="00F01E9D"/>
    <w:rsid w:val="00F06AC6"/>
    <w:rsid w:val="00F078E8"/>
    <w:rsid w:val="00F1149F"/>
    <w:rsid w:val="00F14B10"/>
    <w:rsid w:val="00F16F7D"/>
    <w:rsid w:val="00F245DC"/>
    <w:rsid w:val="00F24EA6"/>
    <w:rsid w:val="00F25A0A"/>
    <w:rsid w:val="00F3003A"/>
    <w:rsid w:val="00F31A5A"/>
    <w:rsid w:val="00F31C55"/>
    <w:rsid w:val="00F32203"/>
    <w:rsid w:val="00F32AE5"/>
    <w:rsid w:val="00F3361C"/>
    <w:rsid w:val="00F33E1B"/>
    <w:rsid w:val="00F34530"/>
    <w:rsid w:val="00F40C61"/>
    <w:rsid w:val="00F44A3A"/>
    <w:rsid w:val="00F55ABB"/>
    <w:rsid w:val="00F56274"/>
    <w:rsid w:val="00F6010F"/>
    <w:rsid w:val="00F61FFF"/>
    <w:rsid w:val="00F71898"/>
    <w:rsid w:val="00F72D01"/>
    <w:rsid w:val="00F73D05"/>
    <w:rsid w:val="00F74048"/>
    <w:rsid w:val="00F770C5"/>
    <w:rsid w:val="00F77919"/>
    <w:rsid w:val="00F77D66"/>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5375"/>
    <w:rsid w:val="00FC56EC"/>
    <w:rsid w:val="00FC5DFC"/>
    <w:rsid w:val="00FD01BE"/>
    <w:rsid w:val="00FD2CD2"/>
    <w:rsid w:val="00FD3734"/>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96010C95</Template>
  <TotalTime>13</TotalTime>
  <Pages>5</Pages>
  <Words>1388</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4</cp:revision>
  <cp:lastPrinted>2016-11-15T16:22:00Z</cp:lastPrinted>
  <dcterms:created xsi:type="dcterms:W3CDTF">2016-10-03T10:58:00Z</dcterms:created>
  <dcterms:modified xsi:type="dcterms:W3CDTF">2016-11-15T16:29:00Z</dcterms:modified>
</cp:coreProperties>
</file>