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55F1"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3329C1EA" w14:textId="77777777" w:rsidR="009C22B9" w:rsidRPr="00DB2CF0" w:rsidRDefault="009C22B9" w:rsidP="0033534D">
      <w:pPr>
        <w:pStyle w:val="Title"/>
        <w:rPr>
          <w:szCs w:val="24"/>
        </w:rPr>
      </w:pPr>
    </w:p>
    <w:p w14:paraId="087C63AB" w14:textId="6D2AAB00" w:rsidR="00E57729" w:rsidRPr="00755B8F" w:rsidRDefault="00E57729" w:rsidP="00E57729">
      <w:pPr>
        <w:pStyle w:val="Heading1"/>
        <w:spacing w:after="277" w:line="255" w:lineRule="auto"/>
        <w:ind w:left="284" w:firstLine="0"/>
        <w:jc w:val="center"/>
        <w:rPr>
          <w:b/>
          <w:bCs/>
          <w:sz w:val="24"/>
          <w:szCs w:val="24"/>
        </w:rPr>
      </w:pPr>
      <w:r>
        <w:rPr>
          <w:b/>
          <w:bCs/>
          <w:sz w:val="24"/>
          <w:szCs w:val="24"/>
        </w:rPr>
        <w:t xml:space="preserve">(24-032) </w:t>
      </w:r>
      <w:r w:rsidRPr="00755B8F">
        <w:rPr>
          <w:b/>
          <w:bCs/>
          <w:sz w:val="24"/>
          <w:szCs w:val="24"/>
        </w:rPr>
        <w:t>(</w:t>
      </w:r>
      <w:r>
        <w:rPr>
          <w:b/>
          <w:bCs/>
          <w:sz w:val="24"/>
          <w:szCs w:val="24"/>
        </w:rPr>
        <w:t>BEAU STREET / STALL STREET, BATH</w:t>
      </w:r>
      <w:r w:rsidRPr="00755B8F">
        <w:rPr>
          <w:b/>
          <w:bCs/>
          <w:sz w:val="24"/>
          <w:szCs w:val="24"/>
        </w:rPr>
        <w:t>) (PROHIBITION OF PARKING)</w:t>
      </w:r>
      <w:r>
        <w:rPr>
          <w:b/>
          <w:bCs/>
          <w:sz w:val="24"/>
          <w:szCs w:val="24"/>
        </w:rPr>
        <w:t xml:space="preserve"> (PROHIBITION OF DRIVING OF MOTOR VEHICLES) (SUSPENSION OF ONE-WAY TRAFFIC)</w:t>
      </w:r>
      <w:r w:rsidRPr="00755B8F">
        <w:rPr>
          <w:b/>
          <w:bCs/>
          <w:sz w:val="24"/>
          <w:szCs w:val="24"/>
        </w:rPr>
        <w:t xml:space="preserve"> ORDER 202</w:t>
      </w:r>
      <w:r>
        <w:rPr>
          <w:b/>
          <w:bCs/>
          <w:sz w:val="24"/>
          <w:szCs w:val="24"/>
        </w:rPr>
        <w:t>5</w:t>
      </w:r>
    </w:p>
    <w:p w14:paraId="05DEA887" w14:textId="66548062" w:rsidR="00E57729" w:rsidRDefault="009C22B9" w:rsidP="00E57729">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w:t>
      </w:r>
      <w:r w:rsidR="00A86AC5">
        <w:rPr>
          <w:szCs w:val="24"/>
          <w:u w:val="none"/>
        </w:rPr>
        <w:t>has made</w:t>
      </w:r>
      <w:r w:rsidRPr="00DB2CF0">
        <w:rPr>
          <w:szCs w:val="24"/>
          <w:u w:val="none"/>
        </w:rPr>
        <w:t xml:space="preserv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 </w:t>
      </w:r>
      <w:r w:rsidR="00E57729">
        <w:rPr>
          <w:b/>
          <w:szCs w:val="24"/>
          <w:u w:val="none"/>
        </w:rPr>
        <w:t xml:space="preserve">Beau Street and Stall Street, </w:t>
      </w:r>
      <w:proofErr w:type="gramStart"/>
      <w:r w:rsidR="00E57729">
        <w:rPr>
          <w:b/>
          <w:szCs w:val="24"/>
          <w:u w:val="none"/>
        </w:rPr>
        <w:t>Bath</w:t>
      </w:r>
      <w:r w:rsidR="00E57729">
        <w:rPr>
          <w:szCs w:val="24"/>
          <w:u w:val="none"/>
        </w:rPr>
        <w:t>:-</w:t>
      </w:r>
      <w:proofErr w:type="gramEnd"/>
    </w:p>
    <w:p w14:paraId="49F3FE3C" w14:textId="77777777" w:rsidR="00E57729" w:rsidRDefault="00E57729" w:rsidP="00E57729">
      <w:pPr>
        <w:pStyle w:val="Title"/>
        <w:jc w:val="both"/>
        <w:rPr>
          <w:szCs w:val="24"/>
          <w:u w:val="none"/>
        </w:rPr>
      </w:pPr>
    </w:p>
    <w:p w14:paraId="306D30AB" w14:textId="77777777" w:rsidR="00E57729" w:rsidRPr="00C92A8C" w:rsidRDefault="00E57729" w:rsidP="00E57729">
      <w:pPr>
        <w:pStyle w:val="ListParagraph"/>
        <w:numPr>
          <w:ilvl w:val="0"/>
          <w:numId w:val="4"/>
        </w:numPr>
        <w:rPr>
          <w:sz w:val="24"/>
          <w:szCs w:val="24"/>
        </w:rPr>
      </w:pPr>
      <w:r w:rsidRPr="00C92A8C">
        <w:rPr>
          <w:sz w:val="24"/>
          <w:szCs w:val="24"/>
        </w:rPr>
        <w:t>Prohibition of driving of motor vehicles 6pm to 10am daily on Beau Street at its junction with Stall Street in Bath.</w:t>
      </w:r>
    </w:p>
    <w:p w14:paraId="67F0E709" w14:textId="77777777" w:rsidR="00E57729" w:rsidRPr="00C92A8C" w:rsidRDefault="00E57729" w:rsidP="00E57729">
      <w:pPr>
        <w:pStyle w:val="ListParagraph"/>
        <w:numPr>
          <w:ilvl w:val="0"/>
          <w:numId w:val="4"/>
        </w:numPr>
        <w:rPr>
          <w:sz w:val="24"/>
          <w:szCs w:val="24"/>
        </w:rPr>
      </w:pPr>
      <w:r w:rsidRPr="00C92A8C">
        <w:rPr>
          <w:sz w:val="24"/>
          <w:szCs w:val="24"/>
        </w:rPr>
        <w:t>Suspension of central zone parking bay on Beau Street.</w:t>
      </w:r>
    </w:p>
    <w:p w14:paraId="1FDC3916" w14:textId="77777777" w:rsidR="00E57729" w:rsidRPr="00C92A8C" w:rsidRDefault="00E57729" w:rsidP="00E57729">
      <w:pPr>
        <w:pStyle w:val="ListParagraph"/>
        <w:numPr>
          <w:ilvl w:val="0"/>
          <w:numId w:val="4"/>
        </w:numPr>
        <w:rPr>
          <w:sz w:val="24"/>
          <w:szCs w:val="24"/>
        </w:rPr>
      </w:pPr>
      <w:r w:rsidRPr="00C92A8C">
        <w:rPr>
          <w:sz w:val="24"/>
          <w:szCs w:val="24"/>
        </w:rPr>
        <w:t xml:space="preserve">Suspension of one-way traffic on Beau Street between the junctions of Stall Street and </w:t>
      </w:r>
      <w:proofErr w:type="spellStart"/>
      <w:r w:rsidRPr="00C92A8C">
        <w:rPr>
          <w:sz w:val="24"/>
          <w:szCs w:val="24"/>
        </w:rPr>
        <w:t>Bilbury</w:t>
      </w:r>
      <w:proofErr w:type="spellEnd"/>
      <w:r w:rsidRPr="00C92A8C">
        <w:rPr>
          <w:sz w:val="24"/>
          <w:szCs w:val="24"/>
        </w:rPr>
        <w:t xml:space="preserve"> Lane.</w:t>
      </w:r>
    </w:p>
    <w:p w14:paraId="35F28F73" w14:textId="77777777" w:rsidR="00A86AC5" w:rsidRDefault="00A86AC5" w:rsidP="00A86AC5">
      <w:pPr>
        <w:pStyle w:val="Title"/>
        <w:jc w:val="both"/>
        <w:rPr>
          <w:szCs w:val="24"/>
          <w:u w:val="none"/>
        </w:rPr>
      </w:pPr>
    </w:p>
    <w:tbl>
      <w:tblPr>
        <w:tblW w:w="9345" w:type="dxa"/>
        <w:tblLayout w:type="fixed"/>
        <w:tblLook w:val="04A0" w:firstRow="1" w:lastRow="0" w:firstColumn="1" w:lastColumn="0" w:noHBand="0" w:noVBand="1"/>
      </w:tblPr>
      <w:tblGrid>
        <w:gridCol w:w="9345"/>
      </w:tblGrid>
      <w:tr w:rsidR="00A86AC5" w14:paraId="77DF1408" w14:textId="77777777" w:rsidTr="00A86AC5">
        <w:tc>
          <w:tcPr>
            <w:tcW w:w="9240" w:type="dxa"/>
          </w:tcPr>
          <w:p w14:paraId="357603BF" w14:textId="53989F4F" w:rsidR="0049127B" w:rsidRPr="00246C14" w:rsidRDefault="00A86AC5" w:rsidP="0049127B">
            <w:pPr>
              <w:pStyle w:val="Title"/>
              <w:jc w:val="both"/>
              <w:rPr>
                <w:szCs w:val="24"/>
                <w:u w:val="none"/>
              </w:rPr>
            </w:pPr>
            <w:r w:rsidRPr="00EB3F2C">
              <w:rPr>
                <w:szCs w:val="24"/>
                <w:u w:val="none"/>
              </w:rPr>
              <w:t>The order will come into operation on</w:t>
            </w:r>
            <w:r w:rsidR="004567FF">
              <w:rPr>
                <w:b/>
                <w:bCs/>
                <w:szCs w:val="24"/>
                <w:u w:val="none"/>
              </w:rPr>
              <w:t xml:space="preserve"> </w:t>
            </w:r>
            <w:r w:rsidR="00E57729">
              <w:rPr>
                <w:b/>
                <w:bCs/>
                <w:szCs w:val="24"/>
                <w:u w:val="none"/>
              </w:rPr>
              <w:t>8</w:t>
            </w:r>
            <w:r w:rsidR="004567FF" w:rsidRPr="004567FF">
              <w:rPr>
                <w:b/>
                <w:bCs/>
                <w:szCs w:val="24"/>
                <w:u w:val="none"/>
                <w:vertAlign w:val="superscript"/>
              </w:rPr>
              <w:t>th</w:t>
            </w:r>
            <w:r w:rsidR="004567FF">
              <w:rPr>
                <w:b/>
                <w:bCs/>
                <w:szCs w:val="24"/>
                <w:u w:val="none"/>
              </w:rPr>
              <w:t xml:space="preserve"> </w:t>
            </w:r>
            <w:r w:rsidR="00E57729">
              <w:rPr>
                <w:b/>
                <w:bCs/>
                <w:szCs w:val="24"/>
                <w:u w:val="none"/>
              </w:rPr>
              <w:t>May</w:t>
            </w:r>
            <w:r w:rsidR="004567FF">
              <w:rPr>
                <w:b/>
                <w:bCs/>
                <w:szCs w:val="24"/>
                <w:u w:val="none"/>
              </w:rPr>
              <w:t xml:space="preserve"> 2025</w:t>
            </w:r>
            <w:r w:rsidR="0049127B">
              <w:rPr>
                <w:szCs w:val="24"/>
                <w:u w:val="none"/>
              </w:rPr>
              <w:t xml:space="preserve">. </w:t>
            </w:r>
            <w:r w:rsidR="00AA2427" w:rsidRPr="003866DA">
              <w:rPr>
                <w:szCs w:val="24"/>
                <w:u w:val="none"/>
              </w:rPr>
              <w:t>Full details of the proposal together with a map and a Statement of the Council’s Reasons for mak</w:t>
            </w:r>
            <w:r w:rsidR="00AA2427">
              <w:rPr>
                <w:szCs w:val="24"/>
                <w:u w:val="none"/>
              </w:rPr>
              <w:t>ing</w:t>
            </w:r>
            <w:r w:rsidR="00AA2427"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sidR="004567FF">
              <w:rPr>
                <w:szCs w:val="24"/>
                <w:u w:val="none"/>
              </w:rPr>
              <w:t>searching for</w:t>
            </w:r>
            <w:r w:rsidR="00AA2427" w:rsidRPr="003866DA">
              <w:rPr>
                <w:szCs w:val="24"/>
                <w:u w:val="none"/>
              </w:rPr>
              <w:t xml:space="preserve"> </w:t>
            </w:r>
            <w:r w:rsidR="00AA2427" w:rsidRPr="003866DA">
              <w:rPr>
                <w:b/>
                <w:bCs/>
                <w:szCs w:val="24"/>
                <w:u w:val="none"/>
              </w:rPr>
              <w:t>2</w:t>
            </w:r>
            <w:r w:rsidR="00B50743">
              <w:rPr>
                <w:b/>
                <w:bCs/>
                <w:szCs w:val="24"/>
                <w:u w:val="none"/>
              </w:rPr>
              <w:t>4</w:t>
            </w:r>
            <w:r w:rsidR="00AA2427" w:rsidRPr="003866DA">
              <w:rPr>
                <w:b/>
                <w:bCs/>
                <w:szCs w:val="24"/>
                <w:u w:val="none"/>
              </w:rPr>
              <w:t>-0</w:t>
            </w:r>
            <w:r w:rsidR="00E57729">
              <w:rPr>
                <w:b/>
                <w:bCs/>
                <w:szCs w:val="24"/>
                <w:u w:val="none"/>
              </w:rPr>
              <w:t>32</w:t>
            </w:r>
            <w:r w:rsidR="00AA2427" w:rsidRPr="003866DA">
              <w:rPr>
                <w:b/>
                <w:bCs/>
                <w:szCs w:val="24"/>
                <w:u w:val="none"/>
              </w:rPr>
              <w:t xml:space="preserve"> </w:t>
            </w:r>
            <w:r w:rsidR="00AA2427" w:rsidRPr="003866DA">
              <w:rPr>
                <w:szCs w:val="24"/>
                <w:u w:val="none"/>
              </w:rPr>
              <w:t xml:space="preserve">on the </w:t>
            </w:r>
            <w:r w:rsidR="004567FF">
              <w:rPr>
                <w:szCs w:val="24"/>
                <w:u w:val="none"/>
              </w:rPr>
              <w:t>web</w:t>
            </w:r>
            <w:r w:rsidR="00AA2427" w:rsidRPr="003866DA">
              <w:rPr>
                <w:szCs w:val="24"/>
                <w:u w:val="none"/>
              </w:rPr>
              <w:t xml:space="preserve"> page: </w:t>
            </w:r>
            <w:hyperlink r:id="rId5" w:history="1">
              <w:r w:rsidR="00AA2427" w:rsidRPr="003866DA">
                <w:rPr>
                  <w:rStyle w:val="Hyperlink"/>
                  <w:szCs w:val="24"/>
                  <w:u w:val="none"/>
                </w:rPr>
                <w:t>www.bathnes.gov.uk/permanent-traffic-order-notices</w:t>
              </w:r>
            </w:hyperlink>
          </w:p>
          <w:p w14:paraId="0B7A8F7B" w14:textId="77777777" w:rsidR="00A86AC5" w:rsidRDefault="00A86AC5">
            <w:pPr>
              <w:jc w:val="both"/>
              <w:rPr>
                <w:szCs w:val="24"/>
              </w:rPr>
            </w:pPr>
          </w:p>
        </w:tc>
      </w:tr>
      <w:tr w:rsidR="00A86AC5" w14:paraId="2165DA3B" w14:textId="77777777" w:rsidTr="00A86AC5">
        <w:tc>
          <w:tcPr>
            <w:tcW w:w="9240" w:type="dxa"/>
          </w:tcPr>
          <w:p w14:paraId="44107982" w14:textId="77777777" w:rsidR="00A86AC5" w:rsidRDefault="00A86AC5">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tbl>
            <w:tblPr>
              <w:tblpPr w:leftFromText="180" w:rightFromText="180" w:vertAnchor="text" w:horzAnchor="margin" w:tblpY="191"/>
              <w:tblOverlap w:val="never"/>
              <w:tblW w:w="9433" w:type="dxa"/>
              <w:tblLayout w:type="fixed"/>
              <w:tblCellMar>
                <w:left w:w="105" w:type="dxa"/>
                <w:right w:w="105" w:type="dxa"/>
              </w:tblCellMar>
              <w:tblLook w:val="0000" w:firstRow="0" w:lastRow="0" w:firstColumn="0" w:lastColumn="0" w:noHBand="0" w:noVBand="0"/>
            </w:tblPr>
            <w:tblGrid>
              <w:gridCol w:w="4762"/>
              <w:gridCol w:w="4646"/>
              <w:gridCol w:w="25"/>
            </w:tblGrid>
            <w:tr w:rsidR="00246C14" w:rsidRPr="00DB2CF0" w14:paraId="40DC2F20" w14:textId="77777777" w:rsidTr="00246C14">
              <w:trPr>
                <w:trHeight w:val="1653"/>
              </w:trPr>
              <w:tc>
                <w:tcPr>
                  <w:tcW w:w="4762" w:type="dxa"/>
                </w:tcPr>
                <w:p w14:paraId="1B5E0370"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00B68FDF"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76BA099E" w14:textId="77777777" w:rsidR="00246C14" w:rsidRPr="00F91F5E" w:rsidRDefault="00246C14" w:rsidP="00246C14">
                  <w:pPr>
                    <w:pStyle w:val="NormalWeb"/>
                    <w:shd w:val="clear" w:color="auto" w:fill="FFFFFF"/>
                    <w:rPr>
                      <w:rFonts w:eastAsia="Times New Roman"/>
                    </w:rPr>
                  </w:pPr>
                  <w:r w:rsidRPr="00F91F5E">
                    <w:rPr>
                      <w:rFonts w:eastAsia="Times New Roman"/>
                    </w:rPr>
                    <w:t>Lewis House</w:t>
                  </w:r>
                </w:p>
                <w:p w14:paraId="5A0FE7A9" w14:textId="77777777" w:rsidR="00246C14" w:rsidRPr="00F91F5E" w:rsidRDefault="00246C14" w:rsidP="00246C14">
                  <w:pPr>
                    <w:pStyle w:val="NormalWeb"/>
                    <w:shd w:val="clear" w:color="auto" w:fill="FFFFFF"/>
                    <w:rPr>
                      <w:rFonts w:eastAsia="Times New Roman"/>
                    </w:rPr>
                  </w:pPr>
                  <w:r w:rsidRPr="00F91F5E">
                    <w:rPr>
                      <w:rFonts w:eastAsia="Times New Roman"/>
                    </w:rPr>
                    <w:t>Manvers Street</w:t>
                  </w:r>
                </w:p>
                <w:p w14:paraId="2F372E1D" w14:textId="77777777" w:rsidR="00246C14" w:rsidRPr="00F91F5E" w:rsidRDefault="00246C14" w:rsidP="00246C14">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72F0E1B4" w14:textId="348F1605" w:rsidR="00246C14" w:rsidRPr="00DB2CF0" w:rsidRDefault="00246C14" w:rsidP="00246C14">
                  <w:pPr>
                    <w:rPr>
                      <w:szCs w:val="24"/>
                    </w:rPr>
                  </w:pPr>
                  <w:r w:rsidRPr="00DB2CF0">
                    <w:rPr>
                      <w:szCs w:val="24"/>
                    </w:rPr>
                    <w:t>Dated</w:t>
                  </w:r>
                  <w:r>
                    <w:rPr>
                      <w:szCs w:val="24"/>
                    </w:rPr>
                    <w:t xml:space="preserve">: </w:t>
                  </w:r>
                  <w:r w:rsidR="00E57729">
                    <w:rPr>
                      <w:szCs w:val="24"/>
                    </w:rPr>
                    <w:t>1</w:t>
                  </w:r>
                  <w:r w:rsidR="00E57729" w:rsidRPr="00E57729">
                    <w:rPr>
                      <w:szCs w:val="24"/>
                      <w:vertAlign w:val="superscript"/>
                    </w:rPr>
                    <w:t>st</w:t>
                  </w:r>
                  <w:r w:rsidR="00E57729">
                    <w:rPr>
                      <w:szCs w:val="24"/>
                    </w:rPr>
                    <w:t xml:space="preserve"> May </w:t>
                  </w:r>
                  <w:r w:rsidR="004567FF">
                    <w:rPr>
                      <w:szCs w:val="24"/>
                    </w:rPr>
                    <w:t>2025</w:t>
                  </w:r>
                </w:p>
              </w:tc>
              <w:tc>
                <w:tcPr>
                  <w:tcW w:w="4671" w:type="dxa"/>
                  <w:gridSpan w:val="2"/>
                </w:tcPr>
                <w:p w14:paraId="1E0FA80F" w14:textId="77777777" w:rsidR="00246C14" w:rsidRPr="00F05633" w:rsidRDefault="00246C14" w:rsidP="00246C14">
                  <w:pPr>
                    <w:jc w:val="right"/>
                    <w:rPr>
                      <w:noProof/>
                    </w:rPr>
                  </w:pPr>
                  <w:r>
                    <w:rPr>
                      <w:noProof/>
                    </w:rPr>
                    <w:t xml:space="preserve">          </w:t>
                  </w:r>
                </w:p>
                <w:p w14:paraId="2A49F639" w14:textId="2069884E" w:rsidR="00246C14" w:rsidRDefault="00246C14" w:rsidP="00246C14">
                  <w:pPr>
                    <w:jc w:val="right"/>
                    <w:rPr>
                      <w:rFonts w:ascii="Arial" w:hAnsi="Arial" w:cs="Arial"/>
                      <w:sz w:val="22"/>
                      <w:szCs w:val="22"/>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8F4F0A">
                    <w:fldChar w:fldCharType="begin"/>
                  </w:r>
                  <w:r w:rsidR="008F4F0A">
                    <w:instrText xml:space="preserve"> INCLUDEPICTURE  "cid:image003.jpg@01D63DAE.6D127BA0" \* MERGEFORMATINET </w:instrText>
                  </w:r>
                  <w:r w:rsidR="008F4F0A">
                    <w:fldChar w:fldCharType="separate"/>
                  </w:r>
                  <w:r w:rsidR="004567FF">
                    <w:fldChar w:fldCharType="begin"/>
                  </w:r>
                  <w:r w:rsidR="004567FF">
                    <w:instrText xml:space="preserve"> INCLUDEPICTURE  "cid:image003.jpg@01D63DAE.6D127BA0" \* MERGEFORMATINET </w:instrText>
                  </w:r>
                  <w:r w:rsidR="004567FF">
                    <w:fldChar w:fldCharType="separate"/>
                  </w:r>
                  <w:r w:rsidR="009430D6">
                    <w:fldChar w:fldCharType="begin"/>
                  </w:r>
                  <w:r w:rsidR="009430D6">
                    <w:instrText xml:space="preserve"> INCLUDEPICTURE  "cid:image003.jpg@01D63DAE.6D127BA0" \* MERGEFORMATINET </w:instrText>
                  </w:r>
                  <w:r w:rsidR="009430D6">
                    <w:fldChar w:fldCharType="separate"/>
                  </w:r>
                  <w:r w:rsidR="00E57729">
                    <w:fldChar w:fldCharType="begin"/>
                  </w:r>
                  <w:r w:rsidR="00E57729">
                    <w:instrText xml:space="preserve"> </w:instrText>
                  </w:r>
                  <w:r w:rsidR="00E57729">
                    <w:instrText>INCLUDEPICTURE  "cid:image003.jpg@01D63DAE.6D127BA0" \* MERGEFORMATINET</w:instrText>
                  </w:r>
                  <w:r w:rsidR="00E57729">
                    <w:instrText xml:space="preserve"> </w:instrText>
                  </w:r>
                  <w:r w:rsidR="00E57729">
                    <w:fldChar w:fldCharType="separate"/>
                  </w:r>
                  <w:r w:rsidR="00E57729">
                    <w:pict w14:anchorId="7277A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5pt;height:51.5pt">
                        <v:imagedata r:id="rId6" r:href="rId7"/>
                      </v:shape>
                    </w:pict>
                  </w:r>
                  <w:r w:rsidR="00E57729">
                    <w:fldChar w:fldCharType="end"/>
                  </w:r>
                  <w:r w:rsidR="009430D6">
                    <w:fldChar w:fldCharType="end"/>
                  </w:r>
                  <w:r w:rsidR="004567FF">
                    <w:fldChar w:fldCharType="end"/>
                  </w:r>
                  <w:r w:rsidR="008F4F0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AE303D9" w14:textId="77777777" w:rsidR="008F4F0A" w:rsidRDefault="008F4F0A" w:rsidP="00246C14">
                  <w:pPr>
                    <w:jc w:val="right"/>
                    <w:rPr>
                      <w:rFonts w:ascii="Arial" w:hAnsi="Arial" w:cs="Arial"/>
                      <w:sz w:val="22"/>
                      <w:szCs w:val="22"/>
                    </w:rPr>
                  </w:pPr>
                </w:p>
                <w:p w14:paraId="59AF100E" w14:textId="0B9EEC7C" w:rsidR="00246C14" w:rsidRDefault="00246C14" w:rsidP="00246C14">
                  <w:pPr>
                    <w:jc w:val="right"/>
                    <w:rPr>
                      <w:rFonts w:ascii="Arial" w:hAnsi="Arial" w:cs="Arial"/>
                      <w:sz w:val="22"/>
                      <w:szCs w:val="22"/>
                    </w:rPr>
                  </w:pPr>
                  <w:r>
                    <w:rPr>
                      <w:rFonts w:ascii="Arial" w:hAnsi="Arial" w:cs="Arial"/>
                      <w:sz w:val="22"/>
                      <w:szCs w:val="22"/>
                    </w:rPr>
                    <w:t>Chris Major</w:t>
                  </w:r>
                </w:p>
                <w:p w14:paraId="2C07C34D" w14:textId="77777777" w:rsidR="00246C14" w:rsidRPr="00DB2CF0" w:rsidRDefault="00246C14" w:rsidP="00246C14">
                  <w:pPr>
                    <w:jc w:val="right"/>
                    <w:rPr>
                      <w:szCs w:val="24"/>
                    </w:rPr>
                  </w:pPr>
                  <w:r>
                    <w:rPr>
                      <w:rFonts w:ascii="Arial" w:hAnsi="Arial" w:cs="Arial"/>
                      <w:sz w:val="22"/>
                      <w:szCs w:val="22"/>
                    </w:rPr>
                    <w:t>Director of Place Management</w:t>
                  </w:r>
                </w:p>
              </w:tc>
            </w:tr>
            <w:tr w:rsidR="00246C14" w:rsidRPr="009F1F5A" w14:paraId="5F5C0208" w14:textId="77777777" w:rsidTr="00246C14">
              <w:trPr>
                <w:gridAfter w:val="1"/>
                <w:wAfter w:w="25" w:type="dxa"/>
                <w:trHeight w:val="274"/>
              </w:trPr>
              <w:tc>
                <w:tcPr>
                  <w:tcW w:w="4762" w:type="dxa"/>
                </w:tcPr>
                <w:p w14:paraId="5A08A368" w14:textId="77777777" w:rsidR="00246C14" w:rsidRPr="00DB2CF0" w:rsidRDefault="00246C14" w:rsidP="00246C14">
                  <w:pPr>
                    <w:pStyle w:val="NoSpacing"/>
                    <w:rPr>
                      <w:szCs w:val="24"/>
                    </w:rPr>
                  </w:pPr>
                </w:p>
              </w:tc>
              <w:tc>
                <w:tcPr>
                  <w:tcW w:w="4646" w:type="dxa"/>
                </w:tcPr>
                <w:p w14:paraId="1871C33F" w14:textId="77777777" w:rsidR="00246C14" w:rsidRPr="009F1F5A" w:rsidRDefault="00246C14" w:rsidP="00246C14">
                  <w:pPr>
                    <w:rPr>
                      <w:color w:val="FF0000"/>
                      <w:szCs w:val="24"/>
                    </w:rPr>
                  </w:pPr>
                </w:p>
              </w:tc>
            </w:tr>
          </w:tbl>
          <w:p w14:paraId="47123AC8" w14:textId="77777777" w:rsidR="00A86AC5" w:rsidRDefault="00A86AC5">
            <w:pPr>
              <w:jc w:val="both"/>
              <w:rPr>
                <w:szCs w:val="24"/>
              </w:rPr>
            </w:pPr>
          </w:p>
        </w:tc>
      </w:tr>
    </w:tbl>
    <w:p w14:paraId="3A990C92" w14:textId="086CC77E" w:rsidR="009C22B9" w:rsidRPr="00DB2CF0" w:rsidRDefault="009C22B9" w:rsidP="0033534D">
      <w:pPr>
        <w:pStyle w:val="Title"/>
        <w:jc w:val="both"/>
        <w:rPr>
          <w:szCs w:val="24"/>
          <w:u w:val="none"/>
        </w:rPr>
      </w:pPr>
    </w:p>
    <w:p w14:paraId="0F6310F7" w14:textId="03FC5111" w:rsidR="003D4FF9" w:rsidRPr="00DB2CF0" w:rsidRDefault="003D4FF9" w:rsidP="00412EA0">
      <w:pPr>
        <w:rPr>
          <w:szCs w:val="24"/>
        </w:rPr>
      </w:pPr>
    </w:p>
    <w:sectPr w:rsidR="003D4FF9" w:rsidRPr="00DB2CF0">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92563"/>
    <w:multiLevelType w:val="hybridMultilevel"/>
    <w:tmpl w:val="67B88C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9500723">
    <w:abstractNumId w:val="0"/>
  </w:num>
  <w:num w:numId="2" w16cid:durableId="1406684879">
    <w:abstractNumId w:val="1"/>
  </w:num>
  <w:num w:numId="3" w16cid:durableId="58538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62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04"/>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775"/>
    <w:rsid w:val="00230949"/>
    <w:rsid w:val="0023275E"/>
    <w:rsid w:val="002337FF"/>
    <w:rsid w:val="00235A12"/>
    <w:rsid w:val="00236FA3"/>
    <w:rsid w:val="00241A6D"/>
    <w:rsid w:val="00242A6A"/>
    <w:rsid w:val="00242CBF"/>
    <w:rsid w:val="002466AE"/>
    <w:rsid w:val="00246C14"/>
    <w:rsid w:val="00247779"/>
    <w:rsid w:val="00253178"/>
    <w:rsid w:val="002535B2"/>
    <w:rsid w:val="00253C73"/>
    <w:rsid w:val="00253C90"/>
    <w:rsid w:val="0025403C"/>
    <w:rsid w:val="00255CCB"/>
    <w:rsid w:val="0025613C"/>
    <w:rsid w:val="00256959"/>
    <w:rsid w:val="0026056C"/>
    <w:rsid w:val="00262445"/>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A04"/>
    <w:rsid w:val="00297ABF"/>
    <w:rsid w:val="00297F68"/>
    <w:rsid w:val="00297FE3"/>
    <w:rsid w:val="002A177A"/>
    <w:rsid w:val="002A29A9"/>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5BCA"/>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4FE4"/>
    <w:rsid w:val="004051A8"/>
    <w:rsid w:val="0040538F"/>
    <w:rsid w:val="00411F1F"/>
    <w:rsid w:val="004121E6"/>
    <w:rsid w:val="004127BA"/>
    <w:rsid w:val="00412EA0"/>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67FF"/>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127B"/>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397F"/>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0DA9"/>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0FA7"/>
    <w:rsid w:val="00722749"/>
    <w:rsid w:val="0072456E"/>
    <w:rsid w:val="00725087"/>
    <w:rsid w:val="00726825"/>
    <w:rsid w:val="00731B4D"/>
    <w:rsid w:val="00731DC6"/>
    <w:rsid w:val="007331D4"/>
    <w:rsid w:val="00734195"/>
    <w:rsid w:val="00736041"/>
    <w:rsid w:val="00737EFD"/>
    <w:rsid w:val="007403C0"/>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E7D94"/>
    <w:rsid w:val="007F13A9"/>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53AD"/>
    <w:rsid w:val="00817E11"/>
    <w:rsid w:val="00821119"/>
    <w:rsid w:val="0082198F"/>
    <w:rsid w:val="00821C91"/>
    <w:rsid w:val="008229E5"/>
    <w:rsid w:val="0082412B"/>
    <w:rsid w:val="00824835"/>
    <w:rsid w:val="00824EAE"/>
    <w:rsid w:val="00824FA1"/>
    <w:rsid w:val="00827336"/>
    <w:rsid w:val="00830B09"/>
    <w:rsid w:val="0083113A"/>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4F0A"/>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430D6"/>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01C"/>
    <w:rsid w:val="009C519A"/>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31C0"/>
    <w:rsid w:val="00A048C9"/>
    <w:rsid w:val="00A05B54"/>
    <w:rsid w:val="00A07E6C"/>
    <w:rsid w:val="00A122BE"/>
    <w:rsid w:val="00A12535"/>
    <w:rsid w:val="00A1264D"/>
    <w:rsid w:val="00A12AEB"/>
    <w:rsid w:val="00A144C9"/>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86AC5"/>
    <w:rsid w:val="00A92E9D"/>
    <w:rsid w:val="00A93CDA"/>
    <w:rsid w:val="00A94D3F"/>
    <w:rsid w:val="00A96001"/>
    <w:rsid w:val="00AA040E"/>
    <w:rsid w:val="00AA0851"/>
    <w:rsid w:val="00AA196E"/>
    <w:rsid w:val="00AA1F5A"/>
    <w:rsid w:val="00AA2427"/>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0743"/>
    <w:rsid w:val="00B52BEA"/>
    <w:rsid w:val="00B54704"/>
    <w:rsid w:val="00B54C30"/>
    <w:rsid w:val="00B54F7E"/>
    <w:rsid w:val="00B56946"/>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4588"/>
    <w:rsid w:val="00B8679E"/>
    <w:rsid w:val="00B86959"/>
    <w:rsid w:val="00B90214"/>
    <w:rsid w:val="00B91116"/>
    <w:rsid w:val="00B91389"/>
    <w:rsid w:val="00B91F9B"/>
    <w:rsid w:val="00B923FC"/>
    <w:rsid w:val="00B92AE3"/>
    <w:rsid w:val="00B93CBF"/>
    <w:rsid w:val="00B94966"/>
    <w:rsid w:val="00B952D9"/>
    <w:rsid w:val="00BA04BB"/>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63D2"/>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17B3"/>
    <w:rsid w:val="00C12301"/>
    <w:rsid w:val="00C1434A"/>
    <w:rsid w:val="00C161CE"/>
    <w:rsid w:val="00C163D8"/>
    <w:rsid w:val="00C2148E"/>
    <w:rsid w:val="00C23BD5"/>
    <w:rsid w:val="00C24E43"/>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2B48"/>
    <w:rsid w:val="00C63A4C"/>
    <w:rsid w:val="00C648C4"/>
    <w:rsid w:val="00C660D6"/>
    <w:rsid w:val="00C70B3F"/>
    <w:rsid w:val="00C72B5E"/>
    <w:rsid w:val="00C72DC5"/>
    <w:rsid w:val="00C733F6"/>
    <w:rsid w:val="00C743EB"/>
    <w:rsid w:val="00C7458D"/>
    <w:rsid w:val="00C74783"/>
    <w:rsid w:val="00C7780A"/>
    <w:rsid w:val="00C8047B"/>
    <w:rsid w:val="00C832F1"/>
    <w:rsid w:val="00C86AB1"/>
    <w:rsid w:val="00C86DB7"/>
    <w:rsid w:val="00C900AA"/>
    <w:rsid w:val="00C9059F"/>
    <w:rsid w:val="00C90A8B"/>
    <w:rsid w:val="00C90D96"/>
    <w:rsid w:val="00C925A3"/>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0C85"/>
    <w:rsid w:val="00CD3E3B"/>
    <w:rsid w:val="00CD403B"/>
    <w:rsid w:val="00CE68B9"/>
    <w:rsid w:val="00CE7B82"/>
    <w:rsid w:val="00CF3089"/>
    <w:rsid w:val="00CF5235"/>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0FF6"/>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A59C1"/>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4C19"/>
    <w:rsid w:val="00DE50C3"/>
    <w:rsid w:val="00DF20C8"/>
    <w:rsid w:val="00DF2940"/>
    <w:rsid w:val="00DF4A86"/>
    <w:rsid w:val="00DF4AE8"/>
    <w:rsid w:val="00DF5D8D"/>
    <w:rsid w:val="00DF65FB"/>
    <w:rsid w:val="00E00F55"/>
    <w:rsid w:val="00E01006"/>
    <w:rsid w:val="00E050EA"/>
    <w:rsid w:val="00E051BA"/>
    <w:rsid w:val="00E05D22"/>
    <w:rsid w:val="00E0656B"/>
    <w:rsid w:val="00E06E7D"/>
    <w:rsid w:val="00E0781A"/>
    <w:rsid w:val="00E07A45"/>
    <w:rsid w:val="00E11A7C"/>
    <w:rsid w:val="00E11B56"/>
    <w:rsid w:val="00E11D84"/>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57729"/>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AEF"/>
    <w:rsid w:val="00E8522E"/>
    <w:rsid w:val="00E90406"/>
    <w:rsid w:val="00E91602"/>
    <w:rsid w:val="00E972E9"/>
    <w:rsid w:val="00E9785E"/>
    <w:rsid w:val="00EA0186"/>
    <w:rsid w:val="00EA1BB9"/>
    <w:rsid w:val="00EA4ADF"/>
    <w:rsid w:val="00EA5870"/>
    <w:rsid w:val="00EB0584"/>
    <w:rsid w:val="00EB3F2C"/>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9BA"/>
    <w:rsid w:val="00F847F9"/>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F1CAD8"/>
  <w15:docId w15:val="{306F023E-C57B-4CCD-81FD-76E469F6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F847F9"/>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A86AC5"/>
    <w:rPr>
      <w:sz w:val="24"/>
      <w:u w:val="single"/>
    </w:rPr>
  </w:style>
  <w:style w:type="character" w:styleId="Hyperlink">
    <w:name w:val="Hyperlink"/>
    <w:uiPriority w:val="99"/>
    <w:unhideWhenUsed/>
    <w:rsid w:val="0049127B"/>
    <w:rPr>
      <w:color w:val="0000FF"/>
      <w:u w:val="single"/>
    </w:rPr>
  </w:style>
  <w:style w:type="character" w:customStyle="1" w:styleId="Heading1Char">
    <w:name w:val="Heading 1 Char"/>
    <w:basedOn w:val="DefaultParagraphFont"/>
    <w:link w:val="Heading1"/>
    <w:uiPriority w:val="9"/>
    <w:rsid w:val="00F847F9"/>
    <w:rPr>
      <w:color w:val="000000"/>
      <w:sz w:val="26"/>
      <w:szCs w:val="22"/>
      <w:u w:val="single" w:color="000000"/>
    </w:rPr>
  </w:style>
  <w:style w:type="paragraph" w:styleId="ListParagraph">
    <w:name w:val="List Paragraph"/>
    <w:basedOn w:val="Normal"/>
    <w:uiPriority w:val="34"/>
    <w:qFormat/>
    <w:rsid w:val="00E57729"/>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168">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31059871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63DAE.6D127B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thnes.gov.uk/permanent-traffic-order-no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2</cp:revision>
  <cp:lastPrinted>2025-01-14T08:23:00Z</cp:lastPrinted>
  <dcterms:created xsi:type="dcterms:W3CDTF">2025-04-23T12:49:00Z</dcterms:created>
  <dcterms:modified xsi:type="dcterms:W3CDTF">2025-04-23T12:49:00Z</dcterms:modified>
</cp:coreProperties>
</file>