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A87C" w14:textId="77777777" w:rsidR="00EE5C90" w:rsidRDefault="00EE5C90" w:rsidP="00EE5C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9D44E" wp14:editId="388CEA89">
            <wp:extent cx="1561465" cy="857779"/>
            <wp:effectExtent l="0" t="0" r="63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23" cy="90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BA8D" w14:textId="77777777" w:rsidR="00EE5C90" w:rsidRDefault="00EE5C90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153D95" w14:textId="0BF485CD" w:rsidR="008455D6" w:rsidRDefault="008455D6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55D6"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32E888B9" w14:textId="77777777" w:rsidR="008455D6" w:rsidRDefault="008455D6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Neighbourhood CIL for Bath Advisory Board</w:t>
      </w:r>
    </w:p>
    <w:p w14:paraId="1DD1FAE6" w14:textId="77777777" w:rsidR="00387D48" w:rsidRPr="008455D6" w:rsidRDefault="00387D48" w:rsidP="008455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930D4B" w14:textId="77777777" w:rsidR="008455D6" w:rsidRPr="008455D6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8455D6">
        <w:rPr>
          <w:rFonts w:ascii="Arial" w:hAnsi="Arial" w:cs="Arial"/>
          <w:b/>
          <w:bCs/>
          <w:sz w:val="24"/>
          <w:szCs w:val="24"/>
        </w:rPr>
        <w:t>1. Purpose</w:t>
      </w:r>
    </w:p>
    <w:p w14:paraId="7371B183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The main purpose of the Advisory Board is to provide community insight on applications for Neighbourhood CIL for Bath</w:t>
      </w:r>
      <w:r>
        <w:rPr>
          <w:rFonts w:ascii="Arial" w:hAnsi="Arial" w:cs="Arial"/>
          <w:sz w:val="24"/>
          <w:szCs w:val="24"/>
        </w:rPr>
        <w:t xml:space="preserve"> funding. </w:t>
      </w:r>
    </w:p>
    <w:p w14:paraId="6BB3E26D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recommendations to the Leader of Bath and North East Somerset Council for the </w:t>
      </w:r>
      <w:r w:rsidRPr="008455D6">
        <w:rPr>
          <w:rFonts w:ascii="Arial" w:hAnsi="Arial" w:cs="Arial"/>
          <w:sz w:val="24"/>
          <w:szCs w:val="24"/>
        </w:rPr>
        <w:t xml:space="preserve">Neighbourhood CIL for Bath </w:t>
      </w:r>
      <w:r>
        <w:rPr>
          <w:rFonts w:ascii="Arial" w:hAnsi="Arial" w:cs="Arial"/>
          <w:sz w:val="24"/>
          <w:szCs w:val="24"/>
        </w:rPr>
        <w:t xml:space="preserve">applications. </w:t>
      </w:r>
    </w:p>
    <w:p w14:paraId="6F0268E7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4A7F691E" w14:textId="77777777" w:rsidR="008455D6" w:rsidRPr="008455D6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8455D6">
        <w:rPr>
          <w:rFonts w:ascii="Arial" w:hAnsi="Arial" w:cs="Arial"/>
          <w:b/>
          <w:bCs/>
          <w:sz w:val="24"/>
          <w:szCs w:val="24"/>
        </w:rPr>
        <w:t>2. Membership</w:t>
      </w:r>
    </w:p>
    <w:p w14:paraId="14F07FD7" w14:textId="77777777" w:rsidR="008455D6" w:rsidRP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The Board will be comprised of:</w:t>
      </w:r>
    </w:p>
    <w:p w14:paraId="696509B5" w14:textId="2C91D74E" w:rsidR="008455D6" w:rsidRPr="008455D6" w:rsidRDefault="001E7062" w:rsidP="008455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Eight</w:t>
      </w:r>
      <w:r w:rsidR="008455D6" w:rsidRPr="008455D6">
        <w:rPr>
          <w:rFonts w:ascii="Arial" w:hAnsi="Arial" w:cs="Arial"/>
          <w:sz w:val="24"/>
          <w:szCs w:val="24"/>
        </w:rPr>
        <w:t xml:space="preserve"> Bath Ward Councillors</w:t>
      </w:r>
    </w:p>
    <w:p w14:paraId="7C3B1DF7" w14:textId="77777777" w:rsidR="00AC365A" w:rsidRPr="00AC365A" w:rsidRDefault="00AC365A" w:rsidP="00AC3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chair will be appointed from the Advisory Board membership. </w:t>
      </w:r>
    </w:p>
    <w:p w14:paraId="02F98F56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will be supported by the Community Engagement Manager and the Community Engagement Officer</w:t>
      </w:r>
    </w:p>
    <w:p w14:paraId="3AFC7A6F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Other people may be invited by the Chair to attend all or part of any meeting.</w:t>
      </w:r>
    </w:p>
    <w:p w14:paraId="02F1C3E8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0FF53BA7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3. Appointments and Terms</w:t>
      </w:r>
    </w:p>
    <w:p w14:paraId="4DFE3B21" w14:textId="27CA1926" w:rsidR="008455D6" w:rsidRDefault="00F013AD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a</w:t>
      </w:r>
      <w:r w:rsidR="008455D6" w:rsidRPr="008455D6">
        <w:rPr>
          <w:rFonts w:ascii="Arial" w:hAnsi="Arial" w:cs="Arial"/>
          <w:sz w:val="24"/>
          <w:szCs w:val="24"/>
        </w:rPr>
        <w:t>ppointments will be made through a selection process.</w:t>
      </w:r>
      <w:r w:rsidR="007A5ACD">
        <w:rPr>
          <w:rFonts w:ascii="Arial" w:hAnsi="Arial" w:cs="Arial"/>
          <w:sz w:val="24"/>
          <w:szCs w:val="24"/>
        </w:rPr>
        <w:t xml:space="preserve"> This will be overseen by </w:t>
      </w:r>
      <w:r w:rsidR="00EC3544">
        <w:rPr>
          <w:rFonts w:ascii="Arial" w:hAnsi="Arial" w:cs="Arial"/>
          <w:sz w:val="24"/>
          <w:szCs w:val="24"/>
        </w:rPr>
        <w:t>T</w:t>
      </w:r>
      <w:r w:rsidR="007A5ACD">
        <w:rPr>
          <w:rFonts w:ascii="Arial" w:hAnsi="Arial" w:cs="Arial"/>
          <w:sz w:val="24"/>
          <w:szCs w:val="24"/>
        </w:rPr>
        <w:t xml:space="preserve">he </w:t>
      </w:r>
      <w:r w:rsidR="00EC3544">
        <w:rPr>
          <w:rFonts w:ascii="Arial" w:hAnsi="Arial" w:cs="Arial"/>
          <w:sz w:val="24"/>
          <w:szCs w:val="24"/>
        </w:rPr>
        <w:t>L</w:t>
      </w:r>
      <w:r w:rsidR="007A5ACD">
        <w:rPr>
          <w:rFonts w:ascii="Arial" w:hAnsi="Arial" w:cs="Arial"/>
          <w:sz w:val="24"/>
          <w:szCs w:val="24"/>
        </w:rPr>
        <w:t>eader of the Council.</w:t>
      </w:r>
    </w:p>
    <w:p w14:paraId="6D4A0EA2" w14:textId="49703995" w:rsidR="00EC3544" w:rsidRDefault="00EC3544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appointments will be representative of the political groups with elected members in The City of Bath.</w:t>
      </w:r>
    </w:p>
    <w:p w14:paraId="18F3C907" w14:textId="279A22B9" w:rsidR="00EC3544" w:rsidRPr="008455D6" w:rsidRDefault="00EC3544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appointments will have representative geographical coverage of The City of Bath.</w:t>
      </w:r>
    </w:p>
    <w:p w14:paraId="07D3E9FC" w14:textId="77777777" w:rsidR="008455D6" w:rsidRP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 xml:space="preserve">The Chair will be appointed by </w:t>
      </w:r>
      <w:r w:rsidR="00F013AD">
        <w:rPr>
          <w:rFonts w:ascii="Arial" w:hAnsi="Arial" w:cs="Arial"/>
          <w:sz w:val="24"/>
          <w:szCs w:val="24"/>
        </w:rPr>
        <w:t xml:space="preserve">the Advisory Board. </w:t>
      </w:r>
    </w:p>
    <w:p w14:paraId="67C41E6B" w14:textId="77777777" w:rsidR="00F013AD" w:rsidRDefault="00F013AD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455D6" w:rsidRPr="008455D6">
        <w:rPr>
          <w:rFonts w:ascii="Arial" w:hAnsi="Arial" w:cs="Arial"/>
          <w:sz w:val="24"/>
          <w:szCs w:val="24"/>
        </w:rPr>
        <w:t>ppointments will be for a</w:t>
      </w:r>
      <w:r>
        <w:rPr>
          <w:rFonts w:ascii="Arial" w:hAnsi="Arial" w:cs="Arial"/>
          <w:sz w:val="24"/>
          <w:szCs w:val="24"/>
        </w:rPr>
        <w:t>n initial</w:t>
      </w:r>
      <w:r w:rsidR="008455D6" w:rsidRPr="008455D6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wo</w:t>
      </w:r>
      <w:r w:rsidRPr="008455D6">
        <w:rPr>
          <w:rFonts w:ascii="Arial" w:hAnsi="Arial" w:cs="Arial"/>
          <w:sz w:val="24"/>
          <w:szCs w:val="24"/>
        </w:rPr>
        <w:t>-year</w:t>
      </w:r>
      <w:r w:rsidR="008455D6" w:rsidRPr="008455D6">
        <w:rPr>
          <w:rFonts w:ascii="Arial" w:hAnsi="Arial" w:cs="Arial"/>
          <w:sz w:val="24"/>
          <w:szCs w:val="24"/>
        </w:rPr>
        <w:t xml:space="preserve"> term. </w:t>
      </w:r>
    </w:p>
    <w:p w14:paraId="69CFDFB6" w14:textId="77777777" w:rsidR="008455D6" w:rsidRPr="008455D6" w:rsidRDefault="00F013AD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455D6" w:rsidRPr="008455D6">
        <w:rPr>
          <w:rFonts w:ascii="Arial" w:hAnsi="Arial" w:cs="Arial"/>
          <w:sz w:val="24"/>
          <w:szCs w:val="24"/>
        </w:rPr>
        <w:t>ember of the Advisory</w:t>
      </w:r>
      <w:r>
        <w:rPr>
          <w:rFonts w:ascii="Arial" w:hAnsi="Arial" w:cs="Arial"/>
          <w:sz w:val="24"/>
          <w:szCs w:val="24"/>
        </w:rPr>
        <w:t xml:space="preserve"> </w:t>
      </w:r>
      <w:r w:rsidR="008455D6" w:rsidRPr="008455D6">
        <w:rPr>
          <w:rFonts w:ascii="Arial" w:hAnsi="Arial" w:cs="Arial"/>
          <w:sz w:val="24"/>
          <w:szCs w:val="24"/>
        </w:rPr>
        <w:t>Board may be re-appointed for additional terms</w:t>
      </w:r>
      <w:r>
        <w:rPr>
          <w:rFonts w:ascii="Arial" w:hAnsi="Arial" w:cs="Arial"/>
          <w:sz w:val="24"/>
          <w:szCs w:val="24"/>
        </w:rPr>
        <w:t>.</w:t>
      </w:r>
    </w:p>
    <w:p w14:paraId="66C63815" w14:textId="2CE2A99D" w:rsidR="008455D6" w:rsidRP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lastRenderedPageBreak/>
        <w:t xml:space="preserve">The Chair and members have the </w:t>
      </w:r>
      <w:r w:rsidR="007A5ACD">
        <w:rPr>
          <w:rFonts w:ascii="Arial" w:hAnsi="Arial" w:cs="Arial"/>
          <w:sz w:val="24"/>
          <w:szCs w:val="24"/>
        </w:rPr>
        <w:t>opportunity</w:t>
      </w:r>
      <w:r w:rsidRPr="008455D6">
        <w:rPr>
          <w:rFonts w:ascii="Arial" w:hAnsi="Arial" w:cs="Arial"/>
          <w:sz w:val="24"/>
          <w:szCs w:val="24"/>
        </w:rPr>
        <w:t xml:space="preserve"> of resigning at any time from their position. When </w:t>
      </w:r>
      <w:r w:rsidR="00F013AD" w:rsidRPr="008455D6">
        <w:rPr>
          <w:rFonts w:ascii="Arial" w:hAnsi="Arial" w:cs="Arial"/>
          <w:sz w:val="24"/>
          <w:szCs w:val="24"/>
        </w:rPr>
        <w:t>a resignation</w:t>
      </w:r>
      <w:r w:rsidRPr="008455D6">
        <w:rPr>
          <w:rFonts w:ascii="Arial" w:hAnsi="Arial" w:cs="Arial"/>
          <w:sz w:val="24"/>
          <w:szCs w:val="24"/>
        </w:rPr>
        <w:t xml:space="preserve"> takes place, the Advisory Board can take the decision </w:t>
      </w:r>
      <w:r w:rsidR="007A5ACD">
        <w:rPr>
          <w:rFonts w:ascii="Arial" w:hAnsi="Arial" w:cs="Arial"/>
          <w:sz w:val="24"/>
          <w:szCs w:val="24"/>
        </w:rPr>
        <w:t>on appointments</w:t>
      </w:r>
      <w:r w:rsidRPr="008455D6">
        <w:rPr>
          <w:rFonts w:ascii="Arial" w:hAnsi="Arial" w:cs="Arial"/>
          <w:sz w:val="24"/>
          <w:szCs w:val="24"/>
        </w:rPr>
        <w:t>.</w:t>
      </w:r>
    </w:p>
    <w:p w14:paraId="5D627E34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26908568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4. Chair</w:t>
      </w:r>
    </w:p>
    <w:p w14:paraId="115AAB92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In the absence of the appointed Chair in a meeting, the Board members will appoint a Chair for the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 xml:space="preserve">duration of the meeting. </w:t>
      </w:r>
    </w:p>
    <w:p w14:paraId="2BB82DBB" w14:textId="77777777" w:rsidR="00387D48" w:rsidRPr="008455D6" w:rsidRDefault="00387D48" w:rsidP="008455D6">
      <w:pPr>
        <w:rPr>
          <w:rFonts w:ascii="Arial" w:hAnsi="Arial" w:cs="Arial"/>
          <w:sz w:val="24"/>
          <w:szCs w:val="24"/>
        </w:rPr>
      </w:pPr>
    </w:p>
    <w:p w14:paraId="53BF22D1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5. Quorum</w:t>
      </w:r>
    </w:p>
    <w:p w14:paraId="66A79B7E" w14:textId="729361A3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 xml:space="preserve">The quorum necessary for the transaction of business shall be </w:t>
      </w:r>
      <w:r w:rsidR="00F013AD">
        <w:rPr>
          <w:rFonts w:ascii="Arial" w:hAnsi="Arial" w:cs="Arial"/>
          <w:sz w:val="24"/>
          <w:szCs w:val="24"/>
        </w:rPr>
        <w:t xml:space="preserve">five </w:t>
      </w:r>
      <w:r w:rsidRPr="008455D6">
        <w:rPr>
          <w:rFonts w:ascii="Arial" w:hAnsi="Arial" w:cs="Arial"/>
          <w:sz w:val="24"/>
          <w:szCs w:val="24"/>
        </w:rPr>
        <w:t>of the</w:t>
      </w:r>
      <w:r w:rsidR="00F013AD">
        <w:rPr>
          <w:rFonts w:ascii="Arial" w:hAnsi="Arial" w:cs="Arial"/>
          <w:sz w:val="24"/>
          <w:szCs w:val="24"/>
        </w:rPr>
        <w:t xml:space="preserve"> </w:t>
      </w:r>
      <w:r w:rsidR="00C15941">
        <w:rPr>
          <w:rFonts w:ascii="Arial" w:hAnsi="Arial" w:cs="Arial"/>
          <w:sz w:val="24"/>
          <w:szCs w:val="24"/>
        </w:rPr>
        <w:t>eight</w:t>
      </w:r>
      <w:r w:rsidRPr="008455D6">
        <w:rPr>
          <w:rFonts w:ascii="Arial" w:hAnsi="Arial" w:cs="Arial"/>
          <w:sz w:val="24"/>
          <w:szCs w:val="24"/>
        </w:rPr>
        <w:t xml:space="preserve"> members of the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Board.</w:t>
      </w:r>
    </w:p>
    <w:p w14:paraId="47051C5F" w14:textId="77777777" w:rsidR="00387D48" w:rsidRDefault="00387D48" w:rsidP="008455D6">
      <w:pPr>
        <w:rPr>
          <w:rFonts w:ascii="Arial" w:hAnsi="Arial" w:cs="Arial"/>
          <w:sz w:val="24"/>
          <w:szCs w:val="24"/>
        </w:rPr>
      </w:pPr>
    </w:p>
    <w:p w14:paraId="2A1E3C0F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6. Frequency of Meetings</w:t>
      </w:r>
    </w:p>
    <w:p w14:paraId="64F2D33B" w14:textId="77777777" w:rsidR="00F013AD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The Board will meet at least two times per annum</w:t>
      </w:r>
      <w:r w:rsidR="005B1E0C">
        <w:rPr>
          <w:rFonts w:ascii="Arial" w:hAnsi="Arial" w:cs="Arial"/>
          <w:sz w:val="24"/>
          <w:szCs w:val="24"/>
        </w:rPr>
        <w:t>. Additional meetings will be organised should the need arise</w:t>
      </w:r>
      <w:r w:rsidR="00F013AD">
        <w:rPr>
          <w:rFonts w:ascii="Arial" w:hAnsi="Arial" w:cs="Arial"/>
          <w:sz w:val="24"/>
          <w:szCs w:val="24"/>
        </w:rPr>
        <w:t xml:space="preserve"> these will be agreed by the </w:t>
      </w:r>
      <w:r w:rsidRPr="008455D6">
        <w:rPr>
          <w:rFonts w:ascii="Arial" w:hAnsi="Arial" w:cs="Arial"/>
          <w:sz w:val="24"/>
          <w:szCs w:val="24"/>
        </w:rPr>
        <w:t xml:space="preserve">Chair. </w:t>
      </w:r>
    </w:p>
    <w:p w14:paraId="529E58B9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Meetings may be held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virtually.</w:t>
      </w:r>
    </w:p>
    <w:p w14:paraId="1FBE8654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6B34052D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7. Notice of Meeting</w:t>
      </w:r>
    </w:p>
    <w:p w14:paraId="45B7862F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 xml:space="preserve">Unless otherwise agreed, notice of each meeting confirming the venue, </w:t>
      </w:r>
      <w:r w:rsidR="00F013AD" w:rsidRPr="008455D6">
        <w:rPr>
          <w:rFonts w:ascii="Arial" w:hAnsi="Arial" w:cs="Arial"/>
          <w:sz w:val="24"/>
          <w:szCs w:val="24"/>
        </w:rPr>
        <w:t>time,</w:t>
      </w:r>
      <w:r w:rsidRPr="008455D6">
        <w:rPr>
          <w:rFonts w:ascii="Arial" w:hAnsi="Arial" w:cs="Arial"/>
          <w:sz w:val="24"/>
          <w:szCs w:val="24"/>
        </w:rPr>
        <w:t xml:space="preserve"> and date together with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 xml:space="preserve">an agenda of items to be discussed and supporting papers, will be </w:t>
      </w:r>
      <w:r w:rsidR="00F013AD" w:rsidRPr="008455D6">
        <w:rPr>
          <w:rFonts w:ascii="Arial" w:hAnsi="Arial" w:cs="Arial"/>
          <w:sz w:val="24"/>
          <w:szCs w:val="24"/>
        </w:rPr>
        <w:t>forwarded,</w:t>
      </w:r>
      <w:r w:rsidRPr="008455D6">
        <w:rPr>
          <w:rFonts w:ascii="Arial" w:hAnsi="Arial" w:cs="Arial"/>
          <w:sz w:val="24"/>
          <w:szCs w:val="24"/>
        </w:rPr>
        <w:t xml:space="preserve"> or notified to each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member of the Board, any other person required to attend, no later than five working days before the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date of the meeting.</w:t>
      </w:r>
    </w:p>
    <w:p w14:paraId="2CA39636" w14:textId="77777777" w:rsidR="00F013AD" w:rsidRPr="008455D6" w:rsidRDefault="00F013AD" w:rsidP="008455D6">
      <w:pPr>
        <w:rPr>
          <w:rFonts w:ascii="Arial" w:hAnsi="Arial" w:cs="Arial"/>
          <w:sz w:val="24"/>
          <w:szCs w:val="24"/>
        </w:rPr>
      </w:pPr>
    </w:p>
    <w:p w14:paraId="1AC666FE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8. Conduct of Meetings</w:t>
      </w:r>
    </w:p>
    <w:p w14:paraId="4869DBCA" w14:textId="77777777" w:rsidR="005B1E0C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 xml:space="preserve">Any member of the Board who has a </w:t>
      </w:r>
      <w:r w:rsidR="00AC365A">
        <w:rPr>
          <w:rFonts w:ascii="Arial" w:hAnsi="Arial" w:cs="Arial"/>
          <w:sz w:val="24"/>
          <w:szCs w:val="24"/>
        </w:rPr>
        <w:t xml:space="preserve">conflict of </w:t>
      </w:r>
      <w:r w:rsidRPr="008455D6">
        <w:rPr>
          <w:rFonts w:ascii="Arial" w:hAnsi="Arial" w:cs="Arial"/>
          <w:sz w:val="24"/>
          <w:szCs w:val="24"/>
        </w:rPr>
        <w:t>interest relating to any decision to be made by the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Board must declare his interest before the item relating to that decision is discussed and will not be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 xml:space="preserve">entitled to vote on that decision. </w:t>
      </w:r>
    </w:p>
    <w:p w14:paraId="2021B318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 xml:space="preserve">The Chair will have the final ruling on </w:t>
      </w:r>
      <w:r w:rsidR="002D451D" w:rsidRPr="008455D6">
        <w:rPr>
          <w:rFonts w:ascii="Arial" w:hAnsi="Arial" w:cs="Arial"/>
          <w:sz w:val="24"/>
          <w:szCs w:val="24"/>
        </w:rPr>
        <w:t>whether</w:t>
      </w:r>
      <w:r w:rsidRPr="008455D6">
        <w:rPr>
          <w:rFonts w:ascii="Arial" w:hAnsi="Arial" w:cs="Arial"/>
          <w:sz w:val="24"/>
          <w:szCs w:val="24"/>
        </w:rPr>
        <w:t xml:space="preserve"> the member is</w:t>
      </w:r>
      <w:r w:rsidR="005B1E0C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entitled to vote.</w:t>
      </w:r>
    </w:p>
    <w:p w14:paraId="47E069F9" w14:textId="77777777" w:rsidR="005B1E0C" w:rsidRPr="005B1E0C" w:rsidRDefault="005B1E0C" w:rsidP="008455D6">
      <w:pPr>
        <w:rPr>
          <w:rFonts w:ascii="Arial" w:hAnsi="Arial" w:cs="Arial"/>
          <w:b/>
          <w:bCs/>
          <w:sz w:val="24"/>
          <w:szCs w:val="24"/>
        </w:rPr>
      </w:pPr>
    </w:p>
    <w:p w14:paraId="074E4F86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9. Reports</w:t>
      </w:r>
    </w:p>
    <w:p w14:paraId="53632938" w14:textId="57ACB9A6" w:rsidR="005B1E0C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 xml:space="preserve">The </w:t>
      </w:r>
      <w:r w:rsidR="002D451D" w:rsidRPr="002D451D">
        <w:rPr>
          <w:rFonts w:ascii="Arial" w:hAnsi="Arial" w:cs="Arial"/>
          <w:sz w:val="24"/>
          <w:szCs w:val="24"/>
        </w:rPr>
        <w:t xml:space="preserve">Community Engagement Officer </w:t>
      </w:r>
      <w:r w:rsidRPr="008455D6">
        <w:rPr>
          <w:rFonts w:ascii="Arial" w:hAnsi="Arial" w:cs="Arial"/>
          <w:sz w:val="24"/>
          <w:szCs w:val="24"/>
        </w:rPr>
        <w:t xml:space="preserve">will support the Board and will report on key actions </w:t>
      </w:r>
      <w:r w:rsidR="00F013AD" w:rsidRPr="008455D6">
        <w:rPr>
          <w:rFonts w:ascii="Arial" w:hAnsi="Arial" w:cs="Arial"/>
          <w:sz w:val="24"/>
          <w:szCs w:val="24"/>
        </w:rPr>
        <w:t>promptly</w:t>
      </w:r>
      <w:r w:rsidRPr="008455D6">
        <w:rPr>
          <w:rFonts w:ascii="Arial" w:hAnsi="Arial" w:cs="Arial"/>
          <w:sz w:val="24"/>
          <w:szCs w:val="24"/>
        </w:rPr>
        <w:t xml:space="preserve"> after</w:t>
      </w:r>
      <w:r w:rsidR="002D451D">
        <w:rPr>
          <w:rFonts w:ascii="Arial" w:hAnsi="Arial" w:cs="Arial"/>
          <w:sz w:val="24"/>
          <w:szCs w:val="24"/>
        </w:rPr>
        <w:t xml:space="preserve"> </w:t>
      </w:r>
      <w:r w:rsidRPr="008455D6">
        <w:rPr>
          <w:rFonts w:ascii="Arial" w:hAnsi="Arial" w:cs="Arial"/>
          <w:sz w:val="24"/>
          <w:szCs w:val="24"/>
        </w:rPr>
        <w:t>the meeting.</w:t>
      </w:r>
    </w:p>
    <w:p w14:paraId="185AF6F0" w14:textId="74C022A9" w:rsidR="00CA4560" w:rsidRDefault="00CA4560" w:rsidP="008455D6">
      <w:pPr>
        <w:rPr>
          <w:rFonts w:ascii="Arial" w:hAnsi="Arial" w:cs="Arial"/>
          <w:sz w:val="24"/>
          <w:szCs w:val="24"/>
        </w:rPr>
      </w:pPr>
    </w:p>
    <w:p w14:paraId="09FEA68F" w14:textId="77777777" w:rsidR="00CA4560" w:rsidRPr="008455D6" w:rsidRDefault="00CA4560" w:rsidP="008455D6">
      <w:pPr>
        <w:rPr>
          <w:rFonts w:ascii="Arial" w:hAnsi="Arial" w:cs="Arial"/>
          <w:sz w:val="24"/>
          <w:szCs w:val="24"/>
        </w:rPr>
      </w:pPr>
    </w:p>
    <w:p w14:paraId="1E3118B2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lastRenderedPageBreak/>
        <w:t>10. Duties and responsibilities</w:t>
      </w:r>
    </w:p>
    <w:p w14:paraId="1CA25240" w14:textId="25D5E9E6" w:rsidR="00616421" w:rsidRDefault="00616421" w:rsidP="0006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the community the opportunity to comment on the applications prior to the panel making their recommendation</w:t>
      </w:r>
      <w:r w:rsidR="00AC5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AC54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pplications will be </w:t>
      </w:r>
      <w:r w:rsidR="00AC54C8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 xml:space="preserve">available on the Bath and North East Council Website. </w:t>
      </w:r>
    </w:p>
    <w:p w14:paraId="5C8D25DA" w14:textId="1F5BB7AE" w:rsidR="00063863" w:rsidRPr="00063863" w:rsidRDefault="00063863" w:rsidP="0006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63863">
        <w:rPr>
          <w:rFonts w:ascii="Arial" w:hAnsi="Arial" w:cs="Arial"/>
          <w:sz w:val="24"/>
          <w:szCs w:val="24"/>
        </w:rPr>
        <w:t>o provide</w:t>
      </w:r>
      <w:r>
        <w:rPr>
          <w:rFonts w:ascii="Arial" w:hAnsi="Arial" w:cs="Arial"/>
          <w:sz w:val="24"/>
          <w:szCs w:val="24"/>
        </w:rPr>
        <w:t xml:space="preserve"> local</w:t>
      </w:r>
      <w:r w:rsidRPr="00063863">
        <w:rPr>
          <w:rFonts w:ascii="Arial" w:hAnsi="Arial" w:cs="Arial"/>
          <w:sz w:val="24"/>
          <w:szCs w:val="24"/>
        </w:rPr>
        <w:t xml:space="preserve"> community insight </w:t>
      </w:r>
      <w:r>
        <w:rPr>
          <w:rFonts w:ascii="Arial" w:hAnsi="Arial" w:cs="Arial"/>
          <w:sz w:val="24"/>
          <w:szCs w:val="24"/>
        </w:rPr>
        <w:t>into</w:t>
      </w:r>
      <w:r w:rsidRPr="00063863">
        <w:rPr>
          <w:rFonts w:ascii="Arial" w:hAnsi="Arial" w:cs="Arial"/>
          <w:sz w:val="24"/>
          <w:szCs w:val="24"/>
        </w:rPr>
        <w:t xml:space="preserve"> applications for Neighbourhood CIL for Bath funding. </w:t>
      </w:r>
    </w:p>
    <w:p w14:paraId="2DF1F716" w14:textId="77777777" w:rsidR="00063863" w:rsidRDefault="00063863" w:rsidP="0006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there </w:t>
      </w:r>
      <w:r w:rsidR="00AC365A">
        <w:rPr>
          <w:rFonts w:ascii="Arial" w:hAnsi="Arial" w:cs="Arial"/>
          <w:sz w:val="24"/>
          <w:szCs w:val="24"/>
        </w:rPr>
        <w:t xml:space="preserve">is sufficient </w:t>
      </w:r>
      <w:r>
        <w:rPr>
          <w:rFonts w:ascii="Arial" w:hAnsi="Arial" w:cs="Arial"/>
          <w:sz w:val="24"/>
          <w:szCs w:val="24"/>
        </w:rPr>
        <w:t>funding is available to support recommendations.</w:t>
      </w:r>
    </w:p>
    <w:p w14:paraId="36A0C722" w14:textId="77777777" w:rsidR="00AC365A" w:rsidRDefault="00AC365A" w:rsidP="0006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Legal guidance has been provided for applications that are to be recommended. </w:t>
      </w:r>
    </w:p>
    <w:p w14:paraId="51042969" w14:textId="77777777" w:rsidR="00063863" w:rsidRDefault="00063863" w:rsidP="0006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recommendations to the</w:t>
      </w:r>
      <w:r w:rsidRPr="00063863">
        <w:rPr>
          <w:rFonts w:ascii="Arial" w:hAnsi="Arial" w:cs="Arial"/>
          <w:sz w:val="24"/>
          <w:szCs w:val="24"/>
        </w:rPr>
        <w:t xml:space="preserve"> Leader of Bath and North East Somerset Council </w:t>
      </w:r>
      <w:r>
        <w:rPr>
          <w:rFonts w:ascii="Arial" w:hAnsi="Arial" w:cs="Arial"/>
          <w:sz w:val="24"/>
          <w:szCs w:val="24"/>
        </w:rPr>
        <w:t>on which</w:t>
      </w:r>
      <w:r w:rsidRPr="00063863">
        <w:rPr>
          <w:rFonts w:ascii="Arial" w:hAnsi="Arial" w:cs="Arial"/>
          <w:sz w:val="24"/>
          <w:szCs w:val="24"/>
        </w:rPr>
        <w:t xml:space="preserve"> Neighbourhood CIL for Bath applications</w:t>
      </w:r>
      <w:r>
        <w:rPr>
          <w:rFonts w:ascii="Arial" w:hAnsi="Arial" w:cs="Arial"/>
          <w:sz w:val="24"/>
          <w:szCs w:val="24"/>
        </w:rPr>
        <w:t xml:space="preserve"> to take forward.</w:t>
      </w:r>
    </w:p>
    <w:p w14:paraId="27B5749E" w14:textId="77777777" w:rsidR="00063863" w:rsidRDefault="00063863" w:rsidP="0006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involved in publicity for </w:t>
      </w:r>
      <w:r w:rsidRPr="00063863">
        <w:rPr>
          <w:rFonts w:ascii="Arial" w:hAnsi="Arial" w:cs="Arial"/>
          <w:sz w:val="24"/>
          <w:szCs w:val="24"/>
        </w:rPr>
        <w:t>Neighbourhood CIL for Bath</w:t>
      </w:r>
      <w:r>
        <w:rPr>
          <w:rFonts w:ascii="Arial" w:hAnsi="Arial" w:cs="Arial"/>
          <w:sz w:val="24"/>
          <w:szCs w:val="24"/>
        </w:rPr>
        <w:t xml:space="preserve"> projects as they are implemented. </w:t>
      </w:r>
    </w:p>
    <w:p w14:paraId="77479235" w14:textId="77777777" w:rsidR="005B1E0C" w:rsidRDefault="00063863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positively promote the availability if the </w:t>
      </w:r>
      <w:r w:rsidRPr="00063863">
        <w:rPr>
          <w:rFonts w:ascii="Arial" w:hAnsi="Arial" w:cs="Arial"/>
          <w:sz w:val="24"/>
          <w:szCs w:val="24"/>
        </w:rPr>
        <w:t>Neighbourhood CIL for Bath</w:t>
      </w:r>
      <w:r>
        <w:rPr>
          <w:rFonts w:ascii="Arial" w:hAnsi="Arial" w:cs="Arial"/>
          <w:sz w:val="24"/>
          <w:szCs w:val="24"/>
        </w:rPr>
        <w:t xml:space="preserve"> funding scheme to residents and groups within the City. </w:t>
      </w:r>
    </w:p>
    <w:p w14:paraId="0FC10008" w14:textId="77777777" w:rsidR="00AC365A" w:rsidRPr="008455D6" w:rsidRDefault="00AC365A" w:rsidP="008455D6">
      <w:pPr>
        <w:rPr>
          <w:rFonts w:ascii="Arial" w:hAnsi="Arial" w:cs="Arial"/>
          <w:sz w:val="24"/>
          <w:szCs w:val="24"/>
        </w:rPr>
      </w:pPr>
    </w:p>
    <w:p w14:paraId="7A2AE149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11. Reporting responsibilities</w:t>
      </w:r>
    </w:p>
    <w:p w14:paraId="5A119811" w14:textId="77777777" w:rsidR="008455D6" w:rsidRDefault="00063863" w:rsidP="00845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annual r</w:t>
      </w:r>
      <w:r w:rsidR="008455D6" w:rsidRPr="008455D6">
        <w:rPr>
          <w:rFonts w:ascii="Arial" w:hAnsi="Arial" w:cs="Arial"/>
          <w:sz w:val="24"/>
          <w:szCs w:val="24"/>
        </w:rPr>
        <w:t xml:space="preserve">eport </w:t>
      </w:r>
      <w:r>
        <w:rPr>
          <w:rFonts w:ascii="Arial" w:hAnsi="Arial" w:cs="Arial"/>
          <w:sz w:val="24"/>
          <w:szCs w:val="24"/>
        </w:rPr>
        <w:t>will be produced by the Community Engagement Officer. Th</w:t>
      </w:r>
      <w:r w:rsidR="00387D4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report will be reviewed by the </w:t>
      </w:r>
      <w:r w:rsidRPr="00063863">
        <w:rPr>
          <w:rFonts w:ascii="Arial" w:hAnsi="Arial" w:cs="Arial"/>
          <w:sz w:val="24"/>
          <w:szCs w:val="24"/>
        </w:rPr>
        <w:t>Advisory Board</w:t>
      </w:r>
      <w:r w:rsidR="00387D48">
        <w:rPr>
          <w:rFonts w:ascii="Arial" w:hAnsi="Arial" w:cs="Arial"/>
          <w:sz w:val="24"/>
          <w:szCs w:val="24"/>
        </w:rPr>
        <w:t xml:space="preserve"> before being published. </w:t>
      </w:r>
    </w:p>
    <w:p w14:paraId="7003A967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5786BD77" w14:textId="77777777" w:rsidR="008455D6" w:rsidRPr="005B1E0C" w:rsidRDefault="008455D6" w:rsidP="008455D6">
      <w:pPr>
        <w:rPr>
          <w:rFonts w:ascii="Arial" w:hAnsi="Arial" w:cs="Arial"/>
          <w:b/>
          <w:bCs/>
          <w:sz w:val="24"/>
          <w:szCs w:val="24"/>
        </w:rPr>
      </w:pPr>
      <w:r w:rsidRPr="005B1E0C">
        <w:rPr>
          <w:rFonts w:ascii="Arial" w:hAnsi="Arial" w:cs="Arial"/>
          <w:b/>
          <w:bCs/>
          <w:sz w:val="24"/>
          <w:szCs w:val="24"/>
        </w:rPr>
        <w:t>1</w:t>
      </w:r>
      <w:r w:rsidR="00063863">
        <w:rPr>
          <w:rFonts w:ascii="Arial" w:hAnsi="Arial" w:cs="Arial"/>
          <w:b/>
          <w:bCs/>
          <w:sz w:val="24"/>
          <w:szCs w:val="24"/>
        </w:rPr>
        <w:t>2</w:t>
      </w:r>
      <w:r w:rsidRPr="005B1E0C">
        <w:rPr>
          <w:rFonts w:ascii="Arial" w:hAnsi="Arial" w:cs="Arial"/>
          <w:b/>
          <w:bCs/>
          <w:sz w:val="24"/>
          <w:szCs w:val="24"/>
        </w:rPr>
        <w:t>. Terms of Reference Review</w:t>
      </w:r>
    </w:p>
    <w:p w14:paraId="671F718B" w14:textId="77777777" w:rsidR="008455D6" w:rsidRDefault="008455D6" w:rsidP="008455D6">
      <w:pPr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The Terms of Reference of the Advisory Board will be reviewed every two years.</w:t>
      </w:r>
    </w:p>
    <w:p w14:paraId="3C53D03E" w14:textId="77777777" w:rsidR="005B1E0C" w:rsidRPr="008455D6" w:rsidRDefault="005B1E0C" w:rsidP="008455D6">
      <w:pPr>
        <w:rPr>
          <w:rFonts w:ascii="Arial" w:hAnsi="Arial" w:cs="Arial"/>
          <w:sz w:val="24"/>
          <w:szCs w:val="24"/>
        </w:rPr>
      </w:pPr>
    </w:p>
    <w:p w14:paraId="76689FD4" w14:textId="77777777" w:rsidR="00063863" w:rsidRDefault="008455D6" w:rsidP="00063863">
      <w:pPr>
        <w:jc w:val="center"/>
        <w:rPr>
          <w:rFonts w:ascii="Arial" w:hAnsi="Arial" w:cs="Arial"/>
          <w:sz w:val="24"/>
          <w:szCs w:val="24"/>
        </w:rPr>
      </w:pPr>
      <w:r w:rsidRPr="008455D6">
        <w:rPr>
          <w:rFonts w:ascii="Arial" w:hAnsi="Arial" w:cs="Arial"/>
          <w:sz w:val="24"/>
          <w:szCs w:val="24"/>
        </w:rPr>
        <w:t>***********</w:t>
      </w:r>
      <w:r w:rsidRPr="008455D6">
        <w:rPr>
          <w:rFonts w:ascii="Arial" w:hAnsi="Arial" w:cs="Arial"/>
          <w:sz w:val="24"/>
          <w:szCs w:val="24"/>
        </w:rPr>
        <w:cr/>
      </w:r>
    </w:p>
    <w:p w14:paraId="26C888E5" w14:textId="77777777" w:rsidR="00063863" w:rsidRPr="00063863" w:rsidRDefault="00063863" w:rsidP="00063863">
      <w:pPr>
        <w:rPr>
          <w:rFonts w:ascii="Arial" w:hAnsi="Arial" w:cs="Arial"/>
          <w:b/>
          <w:bCs/>
          <w:sz w:val="24"/>
          <w:szCs w:val="24"/>
        </w:rPr>
      </w:pPr>
      <w:r w:rsidRPr="00063863">
        <w:rPr>
          <w:rFonts w:ascii="Arial" w:hAnsi="Arial" w:cs="Arial"/>
          <w:b/>
          <w:bCs/>
          <w:sz w:val="24"/>
          <w:szCs w:val="24"/>
        </w:rPr>
        <w:t>November 2021</w:t>
      </w:r>
    </w:p>
    <w:sectPr w:rsidR="00063863" w:rsidRPr="00063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6043"/>
    <w:multiLevelType w:val="hybridMultilevel"/>
    <w:tmpl w:val="A7341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6"/>
    <w:rsid w:val="00063863"/>
    <w:rsid w:val="001E7062"/>
    <w:rsid w:val="00251F62"/>
    <w:rsid w:val="002B707C"/>
    <w:rsid w:val="002D451D"/>
    <w:rsid w:val="00387D48"/>
    <w:rsid w:val="005B1E0C"/>
    <w:rsid w:val="00616421"/>
    <w:rsid w:val="007A5ACD"/>
    <w:rsid w:val="008455D6"/>
    <w:rsid w:val="00AC365A"/>
    <w:rsid w:val="00AC54C8"/>
    <w:rsid w:val="00C15941"/>
    <w:rsid w:val="00CA4560"/>
    <w:rsid w:val="00EC3544"/>
    <w:rsid w:val="00EE5C90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91DB"/>
  <w15:chartTrackingRefBased/>
  <w15:docId w15:val="{07A8146C-F9E2-4112-ADDE-A861547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09CD-CD4B-4EA4-A33F-CA157941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2</cp:revision>
  <dcterms:created xsi:type="dcterms:W3CDTF">2021-11-26T15:25:00Z</dcterms:created>
  <dcterms:modified xsi:type="dcterms:W3CDTF">2021-11-26T15:25:00Z</dcterms:modified>
</cp:coreProperties>
</file>