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B7564" w14:textId="2FA52E5D" w:rsidR="00CB2AF5" w:rsidRDefault="00AF4F46" w:rsidP="00CB2AF5">
      <w:pPr>
        <w:pStyle w:val="Heading1"/>
      </w:pPr>
      <w:r>
        <w:t>Structure</w:t>
      </w:r>
    </w:p>
    <w:p w14:paraId="5BD77F95" w14:textId="3CD29727" w:rsidR="004112E6" w:rsidRPr="007F2FE2" w:rsidRDefault="00AF4F46" w:rsidP="00CB2AF5">
      <w:r>
        <w:t xml:space="preserve">The structure will be initially be a Steering Group, to help co-ordinate all matters, and </w:t>
      </w:r>
      <w:r w:rsidR="00E13017">
        <w:t xml:space="preserve">possibly 6 </w:t>
      </w:r>
      <w:r>
        <w:t>Working Groups.</w:t>
      </w:r>
    </w:p>
    <w:p w14:paraId="20BC2244" w14:textId="015A9308" w:rsidR="004112E6" w:rsidRDefault="00AF4F46" w:rsidP="004112E6">
      <w:r>
        <w:t xml:space="preserve">Utilising the Chew Valley approach of having 4 sub-groups, it is likely </w:t>
      </w:r>
      <w:r w:rsidR="00030CB3">
        <w:t xml:space="preserve">that BCNG will have </w:t>
      </w:r>
      <w:r>
        <w:t xml:space="preserve">the same 4 sub-groups with </w:t>
      </w:r>
      <w:r w:rsidR="00B87A5B">
        <w:t>potentially</w:t>
      </w:r>
      <w:r>
        <w:t xml:space="preserve"> </w:t>
      </w:r>
      <w:r w:rsidR="00030CB3">
        <w:t xml:space="preserve">two </w:t>
      </w:r>
      <w:r>
        <w:t>additional sub-group</w:t>
      </w:r>
      <w:r w:rsidR="00030CB3">
        <w:t>s</w:t>
      </w:r>
      <w:r>
        <w:t>:</w:t>
      </w:r>
    </w:p>
    <w:p w14:paraId="6FC2C6CB" w14:textId="394663ED" w:rsidR="00AF4F46" w:rsidRDefault="00AF4F46" w:rsidP="00AF4F46">
      <w:pPr>
        <w:pStyle w:val="ListParagraph"/>
        <w:numPr>
          <w:ilvl w:val="0"/>
          <w:numId w:val="28"/>
        </w:numPr>
      </w:pPr>
      <w:r>
        <w:t>Nature Protection (Natural Environment)</w:t>
      </w:r>
    </w:p>
    <w:p w14:paraId="5C743D55" w14:textId="0B50B579" w:rsidR="00AF4F46" w:rsidRDefault="00AF4F46" w:rsidP="00AF4F46">
      <w:pPr>
        <w:pStyle w:val="ListParagraph"/>
        <w:numPr>
          <w:ilvl w:val="0"/>
          <w:numId w:val="28"/>
        </w:numPr>
      </w:pPr>
      <w:r>
        <w:t>Renewable Energy</w:t>
      </w:r>
    </w:p>
    <w:p w14:paraId="324E9D41" w14:textId="26FCA8D1" w:rsidR="00AF4F46" w:rsidRDefault="00AF4F46" w:rsidP="00AF4F46">
      <w:pPr>
        <w:pStyle w:val="ListParagraph"/>
        <w:numPr>
          <w:ilvl w:val="0"/>
          <w:numId w:val="28"/>
        </w:numPr>
      </w:pPr>
      <w:r>
        <w:t>Home Energy</w:t>
      </w:r>
    </w:p>
    <w:p w14:paraId="45E51F3C" w14:textId="0AC7593A" w:rsidR="00AF4F46" w:rsidRDefault="00AF4F46" w:rsidP="00AF4F46">
      <w:pPr>
        <w:pStyle w:val="ListParagraph"/>
        <w:numPr>
          <w:ilvl w:val="0"/>
          <w:numId w:val="28"/>
        </w:numPr>
      </w:pPr>
      <w:r>
        <w:t>Sustainable Transport</w:t>
      </w:r>
    </w:p>
    <w:p w14:paraId="1CB6B157" w14:textId="25F98DA2" w:rsidR="00030CB3" w:rsidRDefault="00030CB3" w:rsidP="00AF4F46">
      <w:pPr>
        <w:pStyle w:val="ListParagraph"/>
        <w:numPr>
          <w:ilvl w:val="0"/>
          <w:numId w:val="28"/>
        </w:numPr>
      </w:pPr>
      <w:r>
        <w:t>Food</w:t>
      </w:r>
    </w:p>
    <w:p w14:paraId="5995A659" w14:textId="596F269D" w:rsidR="00AF4F46" w:rsidRDefault="00AF4F46" w:rsidP="00AF4F46">
      <w:pPr>
        <w:pStyle w:val="ListParagraph"/>
        <w:numPr>
          <w:ilvl w:val="0"/>
          <w:numId w:val="28"/>
        </w:numPr>
      </w:pPr>
      <w:r>
        <w:t>Communications</w:t>
      </w:r>
    </w:p>
    <w:p w14:paraId="182935B2" w14:textId="7A568CB8" w:rsidR="00AF4F46" w:rsidRDefault="00AF4F46" w:rsidP="00AF4F46">
      <w:r>
        <w:t xml:space="preserve">These sub-groups will be reviewed at the first </w:t>
      </w:r>
      <w:r w:rsidR="00B87A5B">
        <w:t>steering group meeting</w:t>
      </w:r>
      <w:r>
        <w:t>.</w:t>
      </w:r>
    </w:p>
    <w:p w14:paraId="1D9DCC8B" w14:textId="48E49EFB" w:rsidR="007F2FE2" w:rsidRDefault="00AF4F46" w:rsidP="001D7A85">
      <w:pPr>
        <w:pStyle w:val="Heading1"/>
      </w:pPr>
      <w:r>
        <w:t>Purpose</w:t>
      </w:r>
    </w:p>
    <w:p w14:paraId="2C617E90" w14:textId="30A7328A" w:rsidR="001C5A60" w:rsidRDefault="00AF4F46" w:rsidP="00AF4F46">
      <w:r>
        <w:t>The purpose of the BC</w:t>
      </w:r>
      <w:r w:rsidR="00B87A5B">
        <w:t>N</w:t>
      </w:r>
      <w:r>
        <w:t xml:space="preserve">G is </w:t>
      </w:r>
      <w:r w:rsidR="001C5A60">
        <w:t>to achieve successful projects through the local communities working together.</w:t>
      </w:r>
    </w:p>
    <w:p w14:paraId="2C907465" w14:textId="2F857931" w:rsidR="001C5A60" w:rsidRDefault="001C5A60" w:rsidP="00AF4F46">
      <w:r>
        <w:t xml:space="preserve">There are differences between communities represented by the Parish Councils, and </w:t>
      </w:r>
      <w:r w:rsidR="00100C8D">
        <w:t>this approach will help overcome these differences.</w:t>
      </w:r>
    </w:p>
    <w:p w14:paraId="00E297F7" w14:textId="77777777" w:rsidR="00E13017" w:rsidRDefault="00E13017" w:rsidP="00E13017">
      <w:pPr>
        <w:pStyle w:val="Heading1"/>
      </w:pPr>
      <w:r>
        <w:t>Membership</w:t>
      </w:r>
    </w:p>
    <w:p w14:paraId="0FEC85EC" w14:textId="77777777" w:rsidR="00E13017" w:rsidRDefault="00E13017" w:rsidP="00E13017">
      <w:r>
        <w:t>The membership of BCNG will not be closed to solely communities within the Bathavon area. Membership will be open to the wider community, through their Parish Council where relevant:</w:t>
      </w:r>
    </w:p>
    <w:p w14:paraId="7FDA6222" w14:textId="77777777" w:rsidR="00E13017" w:rsidRDefault="00E13017" w:rsidP="00E13017">
      <w:pPr>
        <w:pStyle w:val="ListParagraph"/>
        <w:numPr>
          <w:ilvl w:val="0"/>
          <w:numId w:val="31"/>
        </w:numPr>
      </w:pPr>
      <w:r>
        <w:t>Communities within all Parish Council areas within the Bathavon Forum</w:t>
      </w:r>
    </w:p>
    <w:p w14:paraId="77F3AEEB" w14:textId="77777777" w:rsidR="00E13017" w:rsidRDefault="00E13017" w:rsidP="00E13017">
      <w:pPr>
        <w:pStyle w:val="ListParagraph"/>
        <w:numPr>
          <w:ilvl w:val="0"/>
          <w:numId w:val="31"/>
        </w:numPr>
      </w:pPr>
      <w:r>
        <w:t>Communities within Parish Council areas surrounding the Bathavon Forum</w:t>
      </w:r>
    </w:p>
    <w:p w14:paraId="5A8A59A4" w14:textId="77777777" w:rsidR="00E13017" w:rsidRDefault="00E13017" w:rsidP="00E13017">
      <w:pPr>
        <w:pStyle w:val="ListParagraph"/>
        <w:numPr>
          <w:ilvl w:val="0"/>
          <w:numId w:val="31"/>
        </w:numPr>
      </w:pPr>
      <w:r>
        <w:t>Relevant groups whose activities impact the Bathavon Forum area</w:t>
      </w:r>
    </w:p>
    <w:p w14:paraId="667D753D" w14:textId="2E460724" w:rsidR="00100C8D" w:rsidRDefault="00100C8D" w:rsidP="00100C8D">
      <w:pPr>
        <w:pStyle w:val="Heading1"/>
      </w:pPr>
      <w:r>
        <w:t>Approach</w:t>
      </w:r>
    </w:p>
    <w:p w14:paraId="4C78DD71" w14:textId="629D4B98" w:rsidR="00B3521A" w:rsidRDefault="00D27764" w:rsidP="004112E6">
      <w:r>
        <w:t xml:space="preserve">The suggested approach is for a communication to be sent to each Parish Council to nominate 2 people and their areas of interest, selecting their preferred </w:t>
      </w:r>
      <w:r w:rsidR="00B3521A">
        <w:t>topic area and action projects within that area</w:t>
      </w:r>
      <w:r>
        <w:t>.</w:t>
      </w:r>
      <w:r w:rsidR="00B3521A">
        <w:t xml:space="preserve"> It would also be useful to obtain comments, possible actions projects, across all topic areas.</w:t>
      </w:r>
    </w:p>
    <w:p w14:paraId="59001589" w14:textId="4AB7A593" w:rsidR="00D27764" w:rsidRDefault="00D27764" w:rsidP="004112E6">
      <w:r>
        <w:t>Representatives do not need to be Parish Councillors, they can be members of the community, representing the community and reporting back to the Parish Council.</w:t>
      </w:r>
    </w:p>
    <w:p w14:paraId="6EB7CA17" w14:textId="5D138A8A" w:rsidR="00D27764" w:rsidRDefault="006B7D16" w:rsidP="004112E6">
      <w:r>
        <w:t>This will provide the basis for e</w:t>
      </w:r>
      <w:r w:rsidR="00D27764">
        <w:t xml:space="preserve">ach sub-group </w:t>
      </w:r>
      <w:r>
        <w:t xml:space="preserve">to </w:t>
      </w:r>
      <w:r w:rsidR="00D27764">
        <w:t>be initially formed.</w:t>
      </w:r>
    </w:p>
    <w:p w14:paraId="7CFE1D0F" w14:textId="689E9D6F" w:rsidR="00D27764" w:rsidRDefault="00D27764" w:rsidP="004112E6">
      <w:r>
        <w:t>The overall approach needs to be joined up and avoid a ‘silo approach’.</w:t>
      </w:r>
    </w:p>
    <w:p w14:paraId="280A8C95" w14:textId="6F6A99AB" w:rsidR="006B7D16" w:rsidRDefault="006B7D16" w:rsidP="004112E6">
      <w:r>
        <w:lastRenderedPageBreak/>
        <w:t>The Bathavon Forum needs to agree the initial membership of the Steering Group.</w:t>
      </w:r>
    </w:p>
    <w:p w14:paraId="0745E78A" w14:textId="3A50DF12" w:rsidR="00D27764" w:rsidRDefault="00D27764" w:rsidP="004112E6">
      <w:r>
        <w:t xml:space="preserve">It is proposed to hold an </w:t>
      </w:r>
      <w:r w:rsidR="006B7D16">
        <w:t xml:space="preserve">initial Steering Group </w:t>
      </w:r>
      <w:r>
        <w:t>meeting where:</w:t>
      </w:r>
    </w:p>
    <w:p w14:paraId="54201A63" w14:textId="39FC66DA" w:rsidR="00B3521A" w:rsidRDefault="00D27764" w:rsidP="00D27764">
      <w:pPr>
        <w:pStyle w:val="ListParagraph"/>
        <w:numPr>
          <w:ilvl w:val="0"/>
          <w:numId w:val="29"/>
        </w:numPr>
      </w:pPr>
      <w:r>
        <w:t>An overall approach is agreed</w:t>
      </w:r>
    </w:p>
    <w:p w14:paraId="7D932CFA" w14:textId="5406EBCB" w:rsidR="00B3521A" w:rsidRDefault="00D841F2" w:rsidP="00D841F2">
      <w:pPr>
        <w:pStyle w:val="ListParagraph"/>
        <w:numPr>
          <w:ilvl w:val="0"/>
          <w:numId w:val="29"/>
        </w:numPr>
      </w:pPr>
      <w:r>
        <w:t xml:space="preserve">Agree how to obtain </w:t>
      </w:r>
      <w:r w:rsidR="00B3521A">
        <w:t>community input</w:t>
      </w:r>
    </w:p>
    <w:p w14:paraId="65094610" w14:textId="3DB7FA62" w:rsidR="00D841F2" w:rsidRDefault="006B7D16" w:rsidP="00D841F2">
      <w:pPr>
        <w:pStyle w:val="ListParagraph"/>
        <w:numPr>
          <w:ilvl w:val="0"/>
          <w:numId w:val="29"/>
        </w:numPr>
      </w:pPr>
      <w:r>
        <w:t xml:space="preserve">Agree an approach to </w:t>
      </w:r>
      <w:r w:rsidR="00D841F2">
        <w:t xml:space="preserve">defining </w:t>
      </w:r>
      <w:r>
        <w:t>the Action Projects</w:t>
      </w:r>
    </w:p>
    <w:p w14:paraId="73286F77" w14:textId="11D97EE9" w:rsidR="006B7D16" w:rsidRDefault="006B7D16" w:rsidP="00D27764">
      <w:pPr>
        <w:pStyle w:val="ListParagraph"/>
        <w:numPr>
          <w:ilvl w:val="0"/>
          <w:numId w:val="29"/>
        </w:numPr>
      </w:pPr>
      <w:r>
        <w:t>Agree a roadmap for moving forwards</w:t>
      </w:r>
    </w:p>
    <w:p w14:paraId="6AD58A55" w14:textId="27BC3196" w:rsidR="00B3521A" w:rsidRDefault="00B3521A" w:rsidP="004112E6">
      <w:r>
        <w:t xml:space="preserve">This will then begin to define how each topic area </w:t>
      </w:r>
      <w:r w:rsidR="00D841F2">
        <w:t>can</w:t>
      </w:r>
      <w:r>
        <w:t xml:space="preserve"> proceed.</w:t>
      </w:r>
    </w:p>
    <w:p w14:paraId="6CAE7CD9" w14:textId="6D5E9BFC" w:rsidR="002C5F59" w:rsidRDefault="006B7D16" w:rsidP="007F2FE2">
      <w:r>
        <w:t xml:space="preserve">The BCNG </w:t>
      </w:r>
      <w:r w:rsidR="00D841F2">
        <w:t>Steering Group will need to meet independently of the Bathavon Forum, and work within this group will be on-going alongside the Bathavon Forum, reporting back at each Forum meeting.</w:t>
      </w:r>
    </w:p>
    <w:p w14:paraId="5E7D4CF3" w14:textId="15DA0D5F" w:rsidR="00D841F2" w:rsidRDefault="00D841F2" w:rsidP="00D841F2">
      <w:pPr>
        <w:pStyle w:val="Heading1"/>
      </w:pPr>
      <w:r>
        <w:t>Addendum</w:t>
      </w:r>
    </w:p>
    <w:p w14:paraId="0E36AEDF" w14:textId="333881CB" w:rsidR="00D841F2" w:rsidRDefault="00D841F2" w:rsidP="007F2FE2">
      <w:r>
        <w:t>We need to be mindful that the Climate &amp; Nature Emergency is unprecedented and there is no previous experience to learn from not templates to use.</w:t>
      </w:r>
    </w:p>
    <w:p w14:paraId="34629E4B" w14:textId="380CF727" w:rsidR="00D841F2" w:rsidRPr="007F2FE2" w:rsidRDefault="00D841F2" w:rsidP="007F2FE2">
      <w:r>
        <w:t>This approach can only be of benefit if it is community driven, provides support for Parish Councils and B&amp;NES and is flexible to operate effectively (results driven, not process driven).</w:t>
      </w:r>
    </w:p>
    <w:sectPr w:rsidR="00D841F2" w:rsidRPr="007F2FE2" w:rsidSect="002A2BD5">
      <w:headerReference w:type="default" r:id="rId8"/>
      <w:footerReference w:type="default" r:id="rId9"/>
      <w:pgSz w:w="11906" w:h="16838"/>
      <w:pgMar w:top="851" w:right="1134" w:bottom="851" w:left="1134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1CDF2" w14:textId="77777777" w:rsidR="00CE7EC6" w:rsidRDefault="00CE7EC6" w:rsidP="00856F6D">
      <w:r>
        <w:separator/>
      </w:r>
    </w:p>
  </w:endnote>
  <w:endnote w:type="continuationSeparator" w:id="0">
    <w:p w14:paraId="5393C5BA" w14:textId="77777777" w:rsidR="00CE7EC6" w:rsidRDefault="00CE7EC6" w:rsidP="0085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38DEE" w14:textId="357B6C9E" w:rsidR="00D224B7" w:rsidRDefault="00DB657F" w:rsidP="00FB230F">
    <w:pPr>
      <w:pStyle w:val="Footer"/>
      <w:spacing w:before="240" w:after="120"/>
    </w:pPr>
    <w:r>
      <w:t>John Adler</w:t>
    </w:r>
    <w:r>
      <w:ptab w:relativeTo="margin" w:alignment="center" w:leader="none"/>
    </w:r>
    <w:fldSimple w:instr=" FILENAME   \* MERGEFORMAT ">
      <w:r w:rsidR="00626CE9">
        <w:rPr>
          <w:noProof/>
        </w:rPr>
        <w:t>BCNG Steering Group Approach</w:t>
      </w:r>
    </w:fldSimple>
    <w:r>
      <w:ptab w:relativeTo="margin" w:alignment="right" w:leader="none"/>
    </w:r>
    <w:r w:rsidRPr="001746BA">
      <w:t xml:space="preserve">Page </w:t>
    </w:r>
    <w:r w:rsidRPr="004A0049">
      <w:fldChar w:fldCharType="begin"/>
    </w:r>
    <w:r w:rsidRPr="004A0049">
      <w:instrText xml:space="preserve"> PAGE </w:instrText>
    </w:r>
    <w:r w:rsidRPr="004A0049">
      <w:fldChar w:fldCharType="separate"/>
    </w:r>
    <w:r>
      <w:t>1</w:t>
    </w:r>
    <w:r w:rsidRPr="004A0049">
      <w:fldChar w:fldCharType="end"/>
    </w:r>
    <w:r w:rsidRPr="004A0049">
      <w:t xml:space="preserve"> of </w:t>
    </w:r>
    <w:fldSimple w:instr=" NUMPAGES  ">
      <w: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F9741" w14:textId="77777777" w:rsidR="00CE7EC6" w:rsidRDefault="00CE7EC6" w:rsidP="00856F6D">
      <w:r>
        <w:separator/>
      </w:r>
    </w:p>
  </w:footnote>
  <w:footnote w:type="continuationSeparator" w:id="0">
    <w:p w14:paraId="5ED7FB27" w14:textId="77777777" w:rsidR="00CE7EC6" w:rsidRDefault="00CE7EC6" w:rsidP="00856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E8666" w14:textId="02AEF69E" w:rsidR="00D224B7" w:rsidRPr="00520E2D" w:rsidRDefault="00520E2D" w:rsidP="00643C53">
    <w:pPr>
      <w:pStyle w:val="Header"/>
      <w:spacing w:after="480"/>
      <w:jc w:val="center"/>
      <w:rPr>
        <w:b/>
        <w:bCs/>
        <w:sz w:val="32"/>
        <w:szCs w:val="32"/>
        <w:lang w:val="en-US"/>
      </w:rPr>
    </w:pPr>
    <w:r>
      <w:rPr>
        <w:b/>
        <w:bCs/>
        <w:color w:val="17365D" w:themeColor="text2" w:themeShade="BF"/>
        <w:sz w:val="32"/>
        <w:szCs w:val="32"/>
        <w:lang w:val="en-US"/>
      </w:rPr>
      <w:t>Bathavon Climate &amp; Nature Emergency Group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B191D"/>
    <w:multiLevelType w:val="hybridMultilevel"/>
    <w:tmpl w:val="39667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A5EFA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E512E0B"/>
    <w:multiLevelType w:val="hybridMultilevel"/>
    <w:tmpl w:val="4D68E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F29C5"/>
    <w:multiLevelType w:val="multilevel"/>
    <w:tmpl w:val="44EA31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7A936BE"/>
    <w:multiLevelType w:val="hybridMultilevel"/>
    <w:tmpl w:val="918C4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F27E4"/>
    <w:multiLevelType w:val="multilevel"/>
    <w:tmpl w:val="6434A834"/>
    <w:lvl w:ilvl="0">
      <w:start w:val="1"/>
      <w:numFmt w:val="decimal"/>
      <w:pStyle w:val="Heading1"/>
      <w:lvlText w:val="%1."/>
      <w:lvlJc w:val="left"/>
      <w:pPr>
        <w:ind w:left="1080" w:hanging="360"/>
      </w:pPr>
      <w:rPr>
        <w:lang w:val="en-GB"/>
      </w:rPr>
    </w:lvl>
    <w:lvl w:ilvl="1">
      <w:start w:val="1"/>
      <w:numFmt w:val="decimal"/>
      <w:pStyle w:val="Heading2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6" w15:restartNumberingAfterBreak="0">
    <w:nsid w:val="2A3F5E96"/>
    <w:multiLevelType w:val="hybridMultilevel"/>
    <w:tmpl w:val="DBCCA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83BE3"/>
    <w:multiLevelType w:val="hybridMultilevel"/>
    <w:tmpl w:val="62F24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90B60"/>
    <w:multiLevelType w:val="hybridMultilevel"/>
    <w:tmpl w:val="1D768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24806"/>
    <w:multiLevelType w:val="hybridMultilevel"/>
    <w:tmpl w:val="A8961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D526B"/>
    <w:multiLevelType w:val="hybridMultilevel"/>
    <w:tmpl w:val="3A788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F30BD"/>
    <w:multiLevelType w:val="hybridMultilevel"/>
    <w:tmpl w:val="0F383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81172"/>
    <w:multiLevelType w:val="hybridMultilevel"/>
    <w:tmpl w:val="05AE4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62E07"/>
    <w:multiLevelType w:val="hybridMultilevel"/>
    <w:tmpl w:val="00A62D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EA2D9D"/>
    <w:multiLevelType w:val="hybridMultilevel"/>
    <w:tmpl w:val="C4EC45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A0D40"/>
    <w:multiLevelType w:val="hybridMultilevel"/>
    <w:tmpl w:val="F3407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A10E1"/>
    <w:multiLevelType w:val="hybridMultilevel"/>
    <w:tmpl w:val="5EA2E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150D0"/>
    <w:multiLevelType w:val="hybridMultilevel"/>
    <w:tmpl w:val="2A382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C3A16"/>
    <w:multiLevelType w:val="hybridMultilevel"/>
    <w:tmpl w:val="32C88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263D8"/>
    <w:multiLevelType w:val="hybridMultilevel"/>
    <w:tmpl w:val="23C83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A7C1B"/>
    <w:multiLevelType w:val="hybridMultilevel"/>
    <w:tmpl w:val="EE7A7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6763F"/>
    <w:multiLevelType w:val="hybridMultilevel"/>
    <w:tmpl w:val="2FB6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42AA1"/>
    <w:multiLevelType w:val="hybridMultilevel"/>
    <w:tmpl w:val="5DE47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52696F"/>
    <w:multiLevelType w:val="hybridMultilevel"/>
    <w:tmpl w:val="51164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50734"/>
    <w:multiLevelType w:val="hybridMultilevel"/>
    <w:tmpl w:val="283CC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3C6AA2"/>
    <w:multiLevelType w:val="hybridMultilevel"/>
    <w:tmpl w:val="30AC8D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4D3F67"/>
    <w:multiLevelType w:val="hybridMultilevel"/>
    <w:tmpl w:val="4622F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16CBC"/>
    <w:multiLevelType w:val="hybridMultilevel"/>
    <w:tmpl w:val="61F21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5613F"/>
    <w:multiLevelType w:val="hybridMultilevel"/>
    <w:tmpl w:val="0ABAD634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474B39"/>
    <w:multiLevelType w:val="hybridMultilevel"/>
    <w:tmpl w:val="352E9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C874B0"/>
    <w:multiLevelType w:val="hybridMultilevel"/>
    <w:tmpl w:val="C2A6E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8"/>
  </w:num>
  <w:num w:numId="5">
    <w:abstractNumId w:val="14"/>
  </w:num>
  <w:num w:numId="6">
    <w:abstractNumId w:val="28"/>
  </w:num>
  <w:num w:numId="7">
    <w:abstractNumId w:val="12"/>
  </w:num>
  <w:num w:numId="8">
    <w:abstractNumId w:val="25"/>
  </w:num>
  <w:num w:numId="9">
    <w:abstractNumId w:val="23"/>
  </w:num>
  <w:num w:numId="10">
    <w:abstractNumId w:val="19"/>
  </w:num>
  <w:num w:numId="11">
    <w:abstractNumId w:val="27"/>
  </w:num>
  <w:num w:numId="12">
    <w:abstractNumId w:val="6"/>
  </w:num>
  <w:num w:numId="13">
    <w:abstractNumId w:val="15"/>
  </w:num>
  <w:num w:numId="14">
    <w:abstractNumId w:val="9"/>
  </w:num>
  <w:num w:numId="15">
    <w:abstractNumId w:val="7"/>
  </w:num>
  <w:num w:numId="16">
    <w:abstractNumId w:val="29"/>
  </w:num>
  <w:num w:numId="17">
    <w:abstractNumId w:val="18"/>
  </w:num>
  <w:num w:numId="18">
    <w:abstractNumId w:val="26"/>
  </w:num>
  <w:num w:numId="19">
    <w:abstractNumId w:val="17"/>
  </w:num>
  <w:num w:numId="20">
    <w:abstractNumId w:val="30"/>
  </w:num>
  <w:num w:numId="21">
    <w:abstractNumId w:val="0"/>
  </w:num>
  <w:num w:numId="22">
    <w:abstractNumId w:val="24"/>
  </w:num>
  <w:num w:numId="23">
    <w:abstractNumId w:val="11"/>
  </w:num>
  <w:num w:numId="24">
    <w:abstractNumId w:val="4"/>
  </w:num>
  <w:num w:numId="25">
    <w:abstractNumId w:val="21"/>
  </w:num>
  <w:num w:numId="26">
    <w:abstractNumId w:val="22"/>
  </w:num>
  <w:num w:numId="27">
    <w:abstractNumId w:val="10"/>
  </w:num>
  <w:num w:numId="28">
    <w:abstractNumId w:val="2"/>
  </w:num>
  <w:num w:numId="29">
    <w:abstractNumId w:val="16"/>
  </w:num>
  <w:num w:numId="30">
    <w:abstractNumId w:val="3"/>
  </w:num>
  <w:num w:numId="31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6B0"/>
    <w:rsid w:val="00002A82"/>
    <w:rsid w:val="00002D20"/>
    <w:rsid w:val="00003459"/>
    <w:rsid w:val="000107C6"/>
    <w:rsid w:val="00011020"/>
    <w:rsid w:val="0001542C"/>
    <w:rsid w:val="00016BFB"/>
    <w:rsid w:val="00027934"/>
    <w:rsid w:val="00030827"/>
    <w:rsid w:val="00030C75"/>
    <w:rsid w:val="00030CB3"/>
    <w:rsid w:val="00034B84"/>
    <w:rsid w:val="00034E9C"/>
    <w:rsid w:val="0003705B"/>
    <w:rsid w:val="00045770"/>
    <w:rsid w:val="00045C9C"/>
    <w:rsid w:val="000462D6"/>
    <w:rsid w:val="000470D4"/>
    <w:rsid w:val="00051E3B"/>
    <w:rsid w:val="000536CA"/>
    <w:rsid w:val="00056835"/>
    <w:rsid w:val="00057ACD"/>
    <w:rsid w:val="0006070D"/>
    <w:rsid w:val="00063466"/>
    <w:rsid w:val="00066D0C"/>
    <w:rsid w:val="000673BA"/>
    <w:rsid w:val="00070189"/>
    <w:rsid w:val="0007115D"/>
    <w:rsid w:val="0007135D"/>
    <w:rsid w:val="000737B6"/>
    <w:rsid w:val="00075A48"/>
    <w:rsid w:val="000806C9"/>
    <w:rsid w:val="00086923"/>
    <w:rsid w:val="00090580"/>
    <w:rsid w:val="00090D3C"/>
    <w:rsid w:val="00093BEC"/>
    <w:rsid w:val="00094B9C"/>
    <w:rsid w:val="000A3648"/>
    <w:rsid w:val="000A5EA3"/>
    <w:rsid w:val="000A6A82"/>
    <w:rsid w:val="000B1B9D"/>
    <w:rsid w:val="000B2163"/>
    <w:rsid w:val="000B3035"/>
    <w:rsid w:val="000B3977"/>
    <w:rsid w:val="000B42E8"/>
    <w:rsid w:val="000B5774"/>
    <w:rsid w:val="000B7C4E"/>
    <w:rsid w:val="000C3B76"/>
    <w:rsid w:val="000C4D53"/>
    <w:rsid w:val="000D0656"/>
    <w:rsid w:val="000D12B7"/>
    <w:rsid w:val="000D3456"/>
    <w:rsid w:val="000D3FE8"/>
    <w:rsid w:val="000D639E"/>
    <w:rsid w:val="000E047C"/>
    <w:rsid w:val="000E29A1"/>
    <w:rsid w:val="000E2E95"/>
    <w:rsid w:val="000F0E12"/>
    <w:rsid w:val="000F20D3"/>
    <w:rsid w:val="000F30F3"/>
    <w:rsid w:val="000F334F"/>
    <w:rsid w:val="000F45EC"/>
    <w:rsid w:val="00100C8D"/>
    <w:rsid w:val="00101E70"/>
    <w:rsid w:val="00102BE2"/>
    <w:rsid w:val="0010688F"/>
    <w:rsid w:val="00110221"/>
    <w:rsid w:val="0011190A"/>
    <w:rsid w:val="001132FA"/>
    <w:rsid w:val="00113D57"/>
    <w:rsid w:val="00116585"/>
    <w:rsid w:val="00117B61"/>
    <w:rsid w:val="001214F8"/>
    <w:rsid w:val="00121697"/>
    <w:rsid w:val="00123A06"/>
    <w:rsid w:val="001240E3"/>
    <w:rsid w:val="0012593B"/>
    <w:rsid w:val="00135431"/>
    <w:rsid w:val="00136052"/>
    <w:rsid w:val="00140442"/>
    <w:rsid w:val="0014462D"/>
    <w:rsid w:val="00144E7C"/>
    <w:rsid w:val="00146BF4"/>
    <w:rsid w:val="001524D8"/>
    <w:rsid w:val="00154066"/>
    <w:rsid w:val="00155874"/>
    <w:rsid w:val="00155A0C"/>
    <w:rsid w:val="0015633D"/>
    <w:rsid w:val="001570EE"/>
    <w:rsid w:val="0016464C"/>
    <w:rsid w:val="0016477D"/>
    <w:rsid w:val="00165C42"/>
    <w:rsid w:val="00166877"/>
    <w:rsid w:val="00167291"/>
    <w:rsid w:val="001679FD"/>
    <w:rsid w:val="00170B12"/>
    <w:rsid w:val="001746BA"/>
    <w:rsid w:val="0017547D"/>
    <w:rsid w:val="0017593A"/>
    <w:rsid w:val="00176FEC"/>
    <w:rsid w:val="00180AAB"/>
    <w:rsid w:val="00180C52"/>
    <w:rsid w:val="0018420F"/>
    <w:rsid w:val="001847B2"/>
    <w:rsid w:val="00193F56"/>
    <w:rsid w:val="001950A2"/>
    <w:rsid w:val="0019515F"/>
    <w:rsid w:val="0019642C"/>
    <w:rsid w:val="00196C30"/>
    <w:rsid w:val="00197CF2"/>
    <w:rsid w:val="001A0D2C"/>
    <w:rsid w:val="001A1820"/>
    <w:rsid w:val="001A3EA4"/>
    <w:rsid w:val="001A7B73"/>
    <w:rsid w:val="001B1320"/>
    <w:rsid w:val="001B1B24"/>
    <w:rsid w:val="001B1E5D"/>
    <w:rsid w:val="001B3D45"/>
    <w:rsid w:val="001B4B2B"/>
    <w:rsid w:val="001B551A"/>
    <w:rsid w:val="001B6A48"/>
    <w:rsid w:val="001C184F"/>
    <w:rsid w:val="001C3CA7"/>
    <w:rsid w:val="001C5A60"/>
    <w:rsid w:val="001C7B06"/>
    <w:rsid w:val="001D1E10"/>
    <w:rsid w:val="001D3406"/>
    <w:rsid w:val="001D7A85"/>
    <w:rsid w:val="001E5010"/>
    <w:rsid w:val="001F12CC"/>
    <w:rsid w:val="001F6D4F"/>
    <w:rsid w:val="001F711A"/>
    <w:rsid w:val="00200A97"/>
    <w:rsid w:val="00205BBF"/>
    <w:rsid w:val="00206562"/>
    <w:rsid w:val="00206B2F"/>
    <w:rsid w:val="002076CC"/>
    <w:rsid w:val="002111E1"/>
    <w:rsid w:val="00214034"/>
    <w:rsid w:val="002175A9"/>
    <w:rsid w:val="00221602"/>
    <w:rsid w:val="0022237E"/>
    <w:rsid w:val="0022242C"/>
    <w:rsid w:val="00222EB1"/>
    <w:rsid w:val="00231318"/>
    <w:rsid w:val="0023170F"/>
    <w:rsid w:val="00234E58"/>
    <w:rsid w:val="0023518D"/>
    <w:rsid w:val="00236B8F"/>
    <w:rsid w:val="0024166F"/>
    <w:rsid w:val="002426B8"/>
    <w:rsid w:val="0024466D"/>
    <w:rsid w:val="002466B1"/>
    <w:rsid w:val="00246A8E"/>
    <w:rsid w:val="00247198"/>
    <w:rsid w:val="00247D83"/>
    <w:rsid w:val="00251855"/>
    <w:rsid w:val="00253180"/>
    <w:rsid w:val="00260A4A"/>
    <w:rsid w:val="00261611"/>
    <w:rsid w:val="002639BE"/>
    <w:rsid w:val="00263BAB"/>
    <w:rsid w:val="002645B2"/>
    <w:rsid w:val="00264C20"/>
    <w:rsid w:val="00267DB4"/>
    <w:rsid w:val="00271B99"/>
    <w:rsid w:val="00272381"/>
    <w:rsid w:val="00277BC3"/>
    <w:rsid w:val="002839C1"/>
    <w:rsid w:val="0028609B"/>
    <w:rsid w:val="00287EC5"/>
    <w:rsid w:val="00292A8A"/>
    <w:rsid w:val="00297D1A"/>
    <w:rsid w:val="002A0EED"/>
    <w:rsid w:val="002A1CC4"/>
    <w:rsid w:val="002A2BD5"/>
    <w:rsid w:val="002A5D95"/>
    <w:rsid w:val="002B0F72"/>
    <w:rsid w:val="002B19B4"/>
    <w:rsid w:val="002B3C49"/>
    <w:rsid w:val="002C0CAE"/>
    <w:rsid w:val="002C4029"/>
    <w:rsid w:val="002C4729"/>
    <w:rsid w:val="002C52D2"/>
    <w:rsid w:val="002C5F59"/>
    <w:rsid w:val="002C79B1"/>
    <w:rsid w:val="002D06B2"/>
    <w:rsid w:val="002D687E"/>
    <w:rsid w:val="002D76C2"/>
    <w:rsid w:val="002D76C6"/>
    <w:rsid w:val="002D798A"/>
    <w:rsid w:val="002E1C21"/>
    <w:rsid w:val="002E2C47"/>
    <w:rsid w:val="002E4CAD"/>
    <w:rsid w:val="002E53D4"/>
    <w:rsid w:val="002E57A5"/>
    <w:rsid w:val="002F1AFB"/>
    <w:rsid w:val="002F4608"/>
    <w:rsid w:val="002F4F81"/>
    <w:rsid w:val="00301714"/>
    <w:rsid w:val="0030195B"/>
    <w:rsid w:val="0030367C"/>
    <w:rsid w:val="00303AC6"/>
    <w:rsid w:val="00303C74"/>
    <w:rsid w:val="00304D40"/>
    <w:rsid w:val="003111F2"/>
    <w:rsid w:val="00311651"/>
    <w:rsid w:val="00314080"/>
    <w:rsid w:val="0031509B"/>
    <w:rsid w:val="003164B0"/>
    <w:rsid w:val="00316C44"/>
    <w:rsid w:val="00320FA7"/>
    <w:rsid w:val="00322314"/>
    <w:rsid w:val="00322E51"/>
    <w:rsid w:val="00331891"/>
    <w:rsid w:val="00331A8F"/>
    <w:rsid w:val="00333043"/>
    <w:rsid w:val="0033524F"/>
    <w:rsid w:val="00336709"/>
    <w:rsid w:val="00340332"/>
    <w:rsid w:val="00340731"/>
    <w:rsid w:val="00341255"/>
    <w:rsid w:val="003427C9"/>
    <w:rsid w:val="00343885"/>
    <w:rsid w:val="0034464F"/>
    <w:rsid w:val="003448D8"/>
    <w:rsid w:val="00346230"/>
    <w:rsid w:val="00346C34"/>
    <w:rsid w:val="00347EAB"/>
    <w:rsid w:val="00360811"/>
    <w:rsid w:val="00360EFE"/>
    <w:rsid w:val="00361B92"/>
    <w:rsid w:val="00364D8C"/>
    <w:rsid w:val="00364DD3"/>
    <w:rsid w:val="00366AC9"/>
    <w:rsid w:val="003720FA"/>
    <w:rsid w:val="0037437D"/>
    <w:rsid w:val="003765A4"/>
    <w:rsid w:val="003776B7"/>
    <w:rsid w:val="0038107D"/>
    <w:rsid w:val="00383952"/>
    <w:rsid w:val="003848B0"/>
    <w:rsid w:val="00384F0F"/>
    <w:rsid w:val="00386EF7"/>
    <w:rsid w:val="003911F4"/>
    <w:rsid w:val="00392ED6"/>
    <w:rsid w:val="00396209"/>
    <w:rsid w:val="00396995"/>
    <w:rsid w:val="00396C87"/>
    <w:rsid w:val="00397D86"/>
    <w:rsid w:val="003A0A4E"/>
    <w:rsid w:val="003A24CC"/>
    <w:rsid w:val="003A2D01"/>
    <w:rsid w:val="003B05E1"/>
    <w:rsid w:val="003B25EA"/>
    <w:rsid w:val="003B3359"/>
    <w:rsid w:val="003B5CB1"/>
    <w:rsid w:val="003B616F"/>
    <w:rsid w:val="003C0480"/>
    <w:rsid w:val="003C126F"/>
    <w:rsid w:val="003C2305"/>
    <w:rsid w:val="003C62AD"/>
    <w:rsid w:val="003C708D"/>
    <w:rsid w:val="003C7570"/>
    <w:rsid w:val="003D01A5"/>
    <w:rsid w:val="003D1C19"/>
    <w:rsid w:val="003D2AA9"/>
    <w:rsid w:val="003D3F53"/>
    <w:rsid w:val="003D5655"/>
    <w:rsid w:val="003E4659"/>
    <w:rsid w:val="003E6D52"/>
    <w:rsid w:val="003F0170"/>
    <w:rsid w:val="003F213E"/>
    <w:rsid w:val="003F4A8D"/>
    <w:rsid w:val="003F6477"/>
    <w:rsid w:val="004005A4"/>
    <w:rsid w:val="00401516"/>
    <w:rsid w:val="00403C8C"/>
    <w:rsid w:val="00403F1B"/>
    <w:rsid w:val="004112E6"/>
    <w:rsid w:val="00411464"/>
    <w:rsid w:val="00412EDD"/>
    <w:rsid w:val="00417A6B"/>
    <w:rsid w:val="004213D9"/>
    <w:rsid w:val="00422988"/>
    <w:rsid w:val="00423990"/>
    <w:rsid w:val="00426E6B"/>
    <w:rsid w:val="00427C1D"/>
    <w:rsid w:val="00432DFD"/>
    <w:rsid w:val="004359AB"/>
    <w:rsid w:val="00437B45"/>
    <w:rsid w:val="00440FD2"/>
    <w:rsid w:val="004412DA"/>
    <w:rsid w:val="004413BE"/>
    <w:rsid w:val="004425C3"/>
    <w:rsid w:val="00443583"/>
    <w:rsid w:val="00444FD3"/>
    <w:rsid w:val="00445B9E"/>
    <w:rsid w:val="004508D6"/>
    <w:rsid w:val="00450D41"/>
    <w:rsid w:val="00450E79"/>
    <w:rsid w:val="004525B7"/>
    <w:rsid w:val="004528A6"/>
    <w:rsid w:val="0045382F"/>
    <w:rsid w:val="0045600A"/>
    <w:rsid w:val="00460976"/>
    <w:rsid w:val="00462476"/>
    <w:rsid w:val="00465746"/>
    <w:rsid w:val="00467477"/>
    <w:rsid w:val="0047092F"/>
    <w:rsid w:val="00472340"/>
    <w:rsid w:val="00472A87"/>
    <w:rsid w:val="00472F1E"/>
    <w:rsid w:val="00473508"/>
    <w:rsid w:val="00473BFC"/>
    <w:rsid w:val="00474338"/>
    <w:rsid w:val="00474B09"/>
    <w:rsid w:val="00477530"/>
    <w:rsid w:val="004810A1"/>
    <w:rsid w:val="00482654"/>
    <w:rsid w:val="00483DB5"/>
    <w:rsid w:val="00483F00"/>
    <w:rsid w:val="00484547"/>
    <w:rsid w:val="00486671"/>
    <w:rsid w:val="0049063B"/>
    <w:rsid w:val="0049171C"/>
    <w:rsid w:val="00491C2D"/>
    <w:rsid w:val="00495638"/>
    <w:rsid w:val="00495DAF"/>
    <w:rsid w:val="004963F1"/>
    <w:rsid w:val="00496F17"/>
    <w:rsid w:val="004A0049"/>
    <w:rsid w:val="004A02D5"/>
    <w:rsid w:val="004A0E53"/>
    <w:rsid w:val="004A1252"/>
    <w:rsid w:val="004A351D"/>
    <w:rsid w:val="004A3E3C"/>
    <w:rsid w:val="004A5877"/>
    <w:rsid w:val="004A62CF"/>
    <w:rsid w:val="004A7405"/>
    <w:rsid w:val="004A788C"/>
    <w:rsid w:val="004B3902"/>
    <w:rsid w:val="004C03E1"/>
    <w:rsid w:val="004C1C7B"/>
    <w:rsid w:val="004C37FA"/>
    <w:rsid w:val="004C5855"/>
    <w:rsid w:val="004D43A1"/>
    <w:rsid w:val="004D6243"/>
    <w:rsid w:val="004D6F88"/>
    <w:rsid w:val="004E15FD"/>
    <w:rsid w:val="004E1A2D"/>
    <w:rsid w:val="004E2A1A"/>
    <w:rsid w:val="004E758A"/>
    <w:rsid w:val="004F3C5A"/>
    <w:rsid w:val="00504E1D"/>
    <w:rsid w:val="00505B5C"/>
    <w:rsid w:val="00507008"/>
    <w:rsid w:val="00512805"/>
    <w:rsid w:val="00515B62"/>
    <w:rsid w:val="00520E2D"/>
    <w:rsid w:val="00522ABA"/>
    <w:rsid w:val="0052406A"/>
    <w:rsid w:val="00531565"/>
    <w:rsid w:val="005318F6"/>
    <w:rsid w:val="00533AEE"/>
    <w:rsid w:val="0053707B"/>
    <w:rsid w:val="005412C4"/>
    <w:rsid w:val="00541BA6"/>
    <w:rsid w:val="00542269"/>
    <w:rsid w:val="00546884"/>
    <w:rsid w:val="0055123A"/>
    <w:rsid w:val="00551E3F"/>
    <w:rsid w:val="0055255A"/>
    <w:rsid w:val="00552D1F"/>
    <w:rsid w:val="00563225"/>
    <w:rsid w:val="00563341"/>
    <w:rsid w:val="00565179"/>
    <w:rsid w:val="0056538C"/>
    <w:rsid w:val="00565772"/>
    <w:rsid w:val="00565DCB"/>
    <w:rsid w:val="005668DF"/>
    <w:rsid w:val="00566CCC"/>
    <w:rsid w:val="00574A32"/>
    <w:rsid w:val="00585AAF"/>
    <w:rsid w:val="005902C4"/>
    <w:rsid w:val="00591093"/>
    <w:rsid w:val="00591DC1"/>
    <w:rsid w:val="005932EA"/>
    <w:rsid w:val="00593672"/>
    <w:rsid w:val="00594B4C"/>
    <w:rsid w:val="005A02FE"/>
    <w:rsid w:val="005A4B82"/>
    <w:rsid w:val="005A6DD6"/>
    <w:rsid w:val="005B065A"/>
    <w:rsid w:val="005B3F44"/>
    <w:rsid w:val="005B5478"/>
    <w:rsid w:val="005C2666"/>
    <w:rsid w:val="005C2CF0"/>
    <w:rsid w:val="005C32BA"/>
    <w:rsid w:val="005C4621"/>
    <w:rsid w:val="005C508C"/>
    <w:rsid w:val="005C7F62"/>
    <w:rsid w:val="005D196A"/>
    <w:rsid w:val="005D2696"/>
    <w:rsid w:val="005D3047"/>
    <w:rsid w:val="005D3181"/>
    <w:rsid w:val="005D35BB"/>
    <w:rsid w:val="005D3C8E"/>
    <w:rsid w:val="005D58A4"/>
    <w:rsid w:val="005D6004"/>
    <w:rsid w:val="005E07B2"/>
    <w:rsid w:val="005E28D1"/>
    <w:rsid w:val="005E64D0"/>
    <w:rsid w:val="005F0C3A"/>
    <w:rsid w:val="005F1F14"/>
    <w:rsid w:val="005F4965"/>
    <w:rsid w:val="005F624D"/>
    <w:rsid w:val="005F6551"/>
    <w:rsid w:val="0060186A"/>
    <w:rsid w:val="00603B87"/>
    <w:rsid w:val="0061051F"/>
    <w:rsid w:val="006208A0"/>
    <w:rsid w:val="006214DF"/>
    <w:rsid w:val="0062288B"/>
    <w:rsid w:val="006239C0"/>
    <w:rsid w:val="00625036"/>
    <w:rsid w:val="006252C7"/>
    <w:rsid w:val="00625C9B"/>
    <w:rsid w:val="00625DDA"/>
    <w:rsid w:val="00626CE9"/>
    <w:rsid w:val="0062705C"/>
    <w:rsid w:val="0062751D"/>
    <w:rsid w:val="00630189"/>
    <w:rsid w:val="00633993"/>
    <w:rsid w:val="00633C64"/>
    <w:rsid w:val="00633F52"/>
    <w:rsid w:val="006346A1"/>
    <w:rsid w:val="00634A0C"/>
    <w:rsid w:val="00635567"/>
    <w:rsid w:val="0063591E"/>
    <w:rsid w:val="006405D9"/>
    <w:rsid w:val="0064152A"/>
    <w:rsid w:val="00641BE2"/>
    <w:rsid w:val="00641E73"/>
    <w:rsid w:val="00643C53"/>
    <w:rsid w:val="00644B20"/>
    <w:rsid w:val="00644CA8"/>
    <w:rsid w:val="00647287"/>
    <w:rsid w:val="00650FE2"/>
    <w:rsid w:val="0065175F"/>
    <w:rsid w:val="0065274A"/>
    <w:rsid w:val="006527EA"/>
    <w:rsid w:val="006557DF"/>
    <w:rsid w:val="00661AF3"/>
    <w:rsid w:val="00661EED"/>
    <w:rsid w:val="00663687"/>
    <w:rsid w:val="00663ABB"/>
    <w:rsid w:val="00666886"/>
    <w:rsid w:val="00671CD6"/>
    <w:rsid w:val="00672721"/>
    <w:rsid w:val="006731BA"/>
    <w:rsid w:val="0067335A"/>
    <w:rsid w:val="0067576D"/>
    <w:rsid w:val="00676D68"/>
    <w:rsid w:val="006770B3"/>
    <w:rsid w:val="00677AB4"/>
    <w:rsid w:val="00680A8F"/>
    <w:rsid w:val="00680CB6"/>
    <w:rsid w:val="00682AC3"/>
    <w:rsid w:val="00684630"/>
    <w:rsid w:val="00684B17"/>
    <w:rsid w:val="006855E1"/>
    <w:rsid w:val="00687659"/>
    <w:rsid w:val="00687B8A"/>
    <w:rsid w:val="00691D6F"/>
    <w:rsid w:val="00692D85"/>
    <w:rsid w:val="0069387B"/>
    <w:rsid w:val="0069500D"/>
    <w:rsid w:val="006979B8"/>
    <w:rsid w:val="00697C30"/>
    <w:rsid w:val="006A0E56"/>
    <w:rsid w:val="006A1E1A"/>
    <w:rsid w:val="006B103E"/>
    <w:rsid w:val="006B133D"/>
    <w:rsid w:val="006B2035"/>
    <w:rsid w:val="006B2BBD"/>
    <w:rsid w:val="006B3515"/>
    <w:rsid w:val="006B7D16"/>
    <w:rsid w:val="006C15D5"/>
    <w:rsid w:val="006C3786"/>
    <w:rsid w:val="006C3E75"/>
    <w:rsid w:val="006C6A9D"/>
    <w:rsid w:val="006C738C"/>
    <w:rsid w:val="006D29BB"/>
    <w:rsid w:val="006D2AA9"/>
    <w:rsid w:val="006D5A49"/>
    <w:rsid w:val="006D5B34"/>
    <w:rsid w:val="006E4581"/>
    <w:rsid w:val="006E4A9C"/>
    <w:rsid w:val="006E4CC4"/>
    <w:rsid w:val="006E7BAE"/>
    <w:rsid w:val="006E7C08"/>
    <w:rsid w:val="006F13B0"/>
    <w:rsid w:val="006F206D"/>
    <w:rsid w:val="006F27DE"/>
    <w:rsid w:val="006F5F58"/>
    <w:rsid w:val="007004EC"/>
    <w:rsid w:val="00701322"/>
    <w:rsid w:val="0070138E"/>
    <w:rsid w:val="007073EE"/>
    <w:rsid w:val="00711330"/>
    <w:rsid w:val="007118EB"/>
    <w:rsid w:val="00711FE7"/>
    <w:rsid w:val="0071244D"/>
    <w:rsid w:val="00712B83"/>
    <w:rsid w:val="00715F03"/>
    <w:rsid w:val="00716817"/>
    <w:rsid w:val="007169F5"/>
    <w:rsid w:val="00717E84"/>
    <w:rsid w:val="00720468"/>
    <w:rsid w:val="007208F4"/>
    <w:rsid w:val="007213CD"/>
    <w:rsid w:val="0072210A"/>
    <w:rsid w:val="007239B9"/>
    <w:rsid w:val="0072489B"/>
    <w:rsid w:val="007254B6"/>
    <w:rsid w:val="007324EA"/>
    <w:rsid w:val="0073334E"/>
    <w:rsid w:val="0073341D"/>
    <w:rsid w:val="00734C74"/>
    <w:rsid w:val="007411AD"/>
    <w:rsid w:val="00742372"/>
    <w:rsid w:val="00746E1C"/>
    <w:rsid w:val="00760D53"/>
    <w:rsid w:val="00765CC7"/>
    <w:rsid w:val="00767999"/>
    <w:rsid w:val="00770ECA"/>
    <w:rsid w:val="0077716B"/>
    <w:rsid w:val="00782653"/>
    <w:rsid w:val="00783993"/>
    <w:rsid w:val="00785404"/>
    <w:rsid w:val="00785A20"/>
    <w:rsid w:val="00785F36"/>
    <w:rsid w:val="007874A9"/>
    <w:rsid w:val="007906E1"/>
    <w:rsid w:val="0079089F"/>
    <w:rsid w:val="00791085"/>
    <w:rsid w:val="00793CCA"/>
    <w:rsid w:val="007956E6"/>
    <w:rsid w:val="007969B9"/>
    <w:rsid w:val="007979A6"/>
    <w:rsid w:val="007A147D"/>
    <w:rsid w:val="007A3292"/>
    <w:rsid w:val="007A44F2"/>
    <w:rsid w:val="007A49F7"/>
    <w:rsid w:val="007A7F5A"/>
    <w:rsid w:val="007B007E"/>
    <w:rsid w:val="007B1A25"/>
    <w:rsid w:val="007B2537"/>
    <w:rsid w:val="007B7483"/>
    <w:rsid w:val="007C02DB"/>
    <w:rsid w:val="007C1B8D"/>
    <w:rsid w:val="007C24DE"/>
    <w:rsid w:val="007C34B3"/>
    <w:rsid w:val="007C62F2"/>
    <w:rsid w:val="007C7458"/>
    <w:rsid w:val="007D074D"/>
    <w:rsid w:val="007D2DA1"/>
    <w:rsid w:val="007D3DC4"/>
    <w:rsid w:val="007D5668"/>
    <w:rsid w:val="007D719A"/>
    <w:rsid w:val="007D7B59"/>
    <w:rsid w:val="007E1273"/>
    <w:rsid w:val="007E2320"/>
    <w:rsid w:val="007F06C3"/>
    <w:rsid w:val="007F1426"/>
    <w:rsid w:val="007F16B0"/>
    <w:rsid w:val="007F2FE2"/>
    <w:rsid w:val="007F3E6C"/>
    <w:rsid w:val="00803ACD"/>
    <w:rsid w:val="00803B23"/>
    <w:rsid w:val="00805C98"/>
    <w:rsid w:val="00805EBB"/>
    <w:rsid w:val="008135E4"/>
    <w:rsid w:val="00814BA2"/>
    <w:rsid w:val="00814BB3"/>
    <w:rsid w:val="0081607F"/>
    <w:rsid w:val="00816E10"/>
    <w:rsid w:val="008176B4"/>
    <w:rsid w:val="00821748"/>
    <w:rsid w:val="00822737"/>
    <w:rsid w:val="00823143"/>
    <w:rsid w:val="008237B7"/>
    <w:rsid w:val="00824493"/>
    <w:rsid w:val="00825C90"/>
    <w:rsid w:val="008262DD"/>
    <w:rsid w:val="0082750E"/>
    <w:rsid w:val="0083095F"/>
    <w:rsid w:val="008310F9"/>
    <w:rsid w:val="0083713D"/>
    <w:rsid w:val="008371BC"/>
    <w:rsid w:val="008377C5"/>
    <w:rsid w:val="0084223C"/>
    <w:rsid w:val="00845365"/>
    <w:rsid w:val="008503C8"/>
    <w:rsid w:val="0085355F"/>
    <w:rsid w:val="00856F6D"/>
    <w:rsid w:val="0085767E"/>
    <w:rsid w:val="0086156C"/>
    <w:rsid w:val="00862BD6"/>
    <w:rsid w:val="008633A7"/>
    <w:rsid w:val="008650D3"/>
    <w:rsid w:val="0086515A"/>
    <w:rsid w:val="00865EDC"/>
    <w:rsid w:val="00867F9B"/>
    <w:rsid w:val="008703D3"/>
    <w:rsid w:val="008711E4"/>
    <w:rsid w:val="008722A0"/>
    <w:rsid w:val="008722AE"/>
    <w:rsid w:val="0087368A"/>
    <w:rsid w:val="00877DA7"/>
    <w:rsid w:val="00880552"/>
    <w:rsid w:val="00882673"/>
    <w:rsid w:val="00882A73"/>
    <w:rsid w:val="008848B0"/>
    <w:rsid w:val="00884D9F"/>
    <w:rsid w:val="00887476"/>
    <w:rsid w:val="008924BD"/>
    <w:rsid w:val="0089276D"/>
    <w:rsid w:val="00892B35"/>
    <w:rsid w:val="00893462"/>
    <w:rsid w:val="00895CFC"/>
    <w:rsid w:val="008A4A46"/>
    <w:rsid w:val="008A7438"/>
    <w:rsid w:val="008B0F42"/>
    <w:rsid w:val="008B1043"/>
    <w:rsid w:val="008B22DD"/>
    <w:rsid w:val="008B2584"/>
    <w:rsid w:val="008B4921"/>
    <w:rsid w:val="008C205C"/>
    <w:rsid w:val="008C25B2"/>
    <w:rsid w:val="008C33DD"/>
    <w:rsid w:val="008C5308"/>
    <w:rsid w:val="008C5681"/>
    <w:rsid w:val="008C5B0F"/>
    <w:rsid w:val="008C5E29"/>
    <w:rsid w:val="008D515D"/>
    <w:rsid w:val="008D7983"/>
    <w:rsid w:val="008E0A22"/>
    <w:rsid w:val="008E16B1"/>
    <w:rsid w:val="008E21BE"/>
    <w:rsid w:val="008E2F47"/>
    <w:rsid w:val="008E35B7"/>
    <w:rsid w:val="008E36DC"/>
    <w:rsid w:val="008E68C3"/>
    <w:rsid w:val="008F01B3"/>
    <w:rsid w:val="008F0A9D"/>
    <w:rsid w:val="008F0F1A"/>
    <w:rsid w:val="008F2470"/>
    <w:rsid w:val="008F2CAA"/>
    <w:rsid w:val="008F34DC"/>
    <w:rsid w:val="008F523D"/>
    <w:rsid w:val="009001FE"/>
    <w:rsid w:val="009011E7"/>
    <w:rsid w:val="00901E97"/>
    <w:rsid w:val="0090299B"/>
    <w:rsid w:val="00902BE1"/>
    <w:rsid w:val="00904E5E"/>
    <w:rsid w:val="00911143"/>
    <w:rsid w:val="009119C6"/>
    <w:rsid w:val="00913177"/>
    <w:rsid w:val="0091347A"/>
    <w:rsid w:val="00914629"/>
    <w:rsid w:val="00915B2F"/>
    <w:rsid w:val="00916152"/>
    <w:rsid w:val="00922729"/>
    <w:rsid w:val="00923963"/>
    <w:rsid w:val="00942F87"/>
    <w:rsid w:val="009435CE"/>
    <w:rsid w:val="00943623"/>
    <w:rsid w:val="009460A9"/>
    <w:rsid w:val="00950C3F"/>
    <w:rsid w:val="00951603"/>
    <w:rsid w:val="00952236"/>
    <w:rsid w:val="009523F6"/>
    <w:rsid w:val="00954745"/>
    <w:rsid w:val="009553F8"/>
    <w:rsid w:val="00962A18"/>
    <w:rsid w:val="009650B8"/>
    <w:rsid w:val="0097271A"/>
    <w:rsid w:val="009816D5"/>
    <w:rsid w:val="00981CF3"/>
    <w:rsid w:val="00982FDC"/>
    <w:rsid w:val="00985EBD"/>
    <w:rsid w:val="009868ED"/>
    <w:rsid w:val="00986C50"/>
    <w:rsid w:val="00987CF7"/>
    <w:rsid w:val="009925A9"/>
    <w:rsid w:val="00993C5B"/>
    <w:rsid w:val="0099442F"/>
    <w:rsid w:val="00994A33"/>
    <w:rsid w:val="0099745A"/>
    <w:rsid w:val="009A080D"/>
    <w:rsid w:val="009A15E1"/>
    <w:rsid w:val="009A23D6"/>
    <w:rsid w:val="009A495E"/>
    <w:rsid w:val="009A52B7"/>
    <w:rsid w:val="009A5806"/>
    <w:rsid w:val="009A5D9C"/>
    <w:rsid w:val="009A673B"/>
    <w:rsid w:val="009B0CF6"/>
    <w:rsid w:val="009B61AE"/>
    <w:rsid w:val="009C0BCF"/>
    <w:rsid w:val="009C1D8B"/>
    <w:rsid w:val="009C6D8A"/>
    <w:rsid w:val="009C7095"/>
    <w:rsid w:val="009D0ABD"/>
    <w:rsid w:val="009D1045"/>
    <w:rsid w:val="009D131D"/>
    <w:rsid w:val="009D16D1"/>
    <w:rsid w:val="009D1FC1"/>
    <w:rsid w:val="009D2FAB"/>
    <w:rsid w:val="009D7D9A"/>
    <w:rsid w:val="009E0E4C"/>
    <w:rsid w:val="009E5B31"/>
    <w:rsid w:val="009E61C6"/>
    <w:rsid w:val="009F11C0"/>
    <w:rsid w:val="009F174A"/>
    <w:rsid w:val="009F4255"/>
    <w:rsid w:val="009F58E3"/>
    <w:rsid w:val="009F6B0D"/>
    <w:rsid w:val="00A024A4"/>
    <w:rsid w:val="00A0595D"/>
    <w:rsid w:val="00A05B6C"/>
    <w:rsid w:val="00A06156"/>
    <w:rsid w:val="00A12ABA"/>
    <w:rsid w:val="00A13FBE"/>
    <w:rsid w:val="00A15DA9"/>
    <w:rsid w:val="00A20C98"/>
    <w:rsid w:val="00A3069E"/>
    <w:rsid w:val="00A324A7"/>
    <w:rsid w:val="00A326A7"/>
    <w:rsid w:val="00A32CC9"/>
    <w:rsid w:val="00A34C47"/>
    <w:rsid w:val="00A34E7D"/>
    <w:rsid w:val="00A35213"/>
    <w:rsid w:val="00A365EE"/>
    <w:rsid w:val="00A37CBB"/>
    <w:rsid w:val="00A40D4A"/>
    <w:rsid w:val="00A41786"/>
    <w:rsid w:val="00A41BB0"/>
    <w:rsid w:val="00A42494"/>
    <w:rsid w:val="00A43BE8"/>
    <w:rsid w:val="00A444D8"/>
    <w:rsid w:val="00A46C6C"/>
    <w:rsid w:val="00A46F64"/>
    <w:rsid w:val="00A5211D"/>
    <w:rsid w:val="00A534C2"/>
    <w:rsid w:val="00A557F0"/>
    <w:rsid w:val="00A6505F"/>
    <w:rsid w:val="00A7084C"/>
    <w:rsid w:val="00A76F92"/>
    <w:rsid w:val="00A77616"/>
    <w:rsid w:val="00A81E02"/>
    <w:rsid w:val="00A8595D"/>
    <w:rsid w:val="00A914C5"/>
    <w:rsid w:val="00A97FC1"/>
    <w:rsid w:val="00AA3DA8"/>
    <w:rsid w:val="00AA6689"/>
    <w:rsid w:val="00AA7AEF"/>
    <w:rsid w:val="00AA7ED4"/>
    <w:rsid w:val="00AB04A2"/>
    <w:rsid w:val="00AB20EB"/>
    <w:rsid w:val="00AB23F0"/>
    <w:rsid w:val="00AB3443"/>
    <w:rsid w:val="00AB4EEF"/>
    <w:rsid w:val="00AB5A4E"/>
    <w:rsid w:val="00AC0C2F"/>
    <w:rsid w:val="00AC4B90"/>
    <w:rsid w:val="00AC4BDA"/>
    <w:rsid w:val="00AC524D"/>
    <w:rsid w:val="00AC5B1F"/>
    <w:rsid w:val="00AC6428"/>
    <w:rsid w:val="00AC7402"/>
    <w:rsid w:val="00AC7F66"/>
    <w:rsid w:val="00AD0221"/>
    <w:rsid w:val="00AD0D09"/>
    <w:rsid w:val="00AD3FA8"/>
    <w:rsid w:val="00AD51EA"/>
    <w:rsid w:val="00AD6C47"/>
    <w:rsid w:val="00AE5447"/>
    <w:rsid w:val="00AE6DE6"/>
    <w:rsid w:val="00AF08EF"/>
    <w:rsid w:val="00AF23A5"/>
    <w:rsid w:val="00AF3F86"/>
    <w:rsid w:val="00AF44A5"/>
    <w:rsid w:val="00AF4F46"/>
    <w:rsid w:val="00AF519B"/>
    <w:rsid w:val="00AF6876"/>
    <w:rsid w:val="00AF700E"/>
    <w:rsid w:val="00B00A29"/>
    <w:rsid w:val="00B02A62"/>
    <w:rsid w:val="00B037C5"/>
    <w:rsid w:val="00B046AA"/>
    <w:rsid w:val="00B11112"/>
    <w:rsid w:val="00B12BFB"/>
    <w:rsid w:val="00B21CB9"/>
    <w:rsid w:val="00B2254B"/>
    <w:rsid w:val="00B2270F"/>
    <w:rsid w:val="00B23A63"/>
    <w:rsid w:val="00B23F6C"/>
    <w:rsid w:val="00B2415A"/>
    <w:rsid w:val="00B243DA"/>
    <w:rsid w:val="00B325E1"/>
    <w:rsid w:val="00B32E89"/>
    <w:rsid w:val="00B343D2"/>
    <w:rsid w:val="00B3521A"/>
    <w:rsid w:val="00B404B3"/>
    <w:rsid w:val="00B4091D"/>
    <w:rsid w:val="00B4126D"/>
    <w:rsid w:val="00B443A0"/>
    <w:rsid w:val="00B4725B"/>
    <w:rsid w:val="00B55E59"/>
    <w:rsid w:val="00B60F9A"/>
    <w:rsid w:val="00B62CAB"/>
    <w:rsid w:val="00B63300"/>
    <w:rsid w:val="00B63497"/>
    <w:rsid w:val="00B64BDA"/>
    <w:rsid w:val="00B707B9"/>
    <w:rsid w:val="00B70BCE"/>
    <w:rsid w:val="00B7104D"/>
    <w:rsid w:val="00B71194"/>
    <w:rsid w:val="00B7231D"/>
    <w:rsid w:val="00B73B7A"/>
    <w:rsid w:val="00B7521C"/>
    <w:rsid w:val="00B77139"/>
    <w:rsid w:val="00B80DBF"/>
    <w:rsid w:val="00B83A4C"/>
    <w:rsid w:val="00B87A5B"/>
    <w:rsid w:val="00B87C33"/>
    <w:rsid w:val="00B91675"/>
    <w:rsid w:val="00B92472"/>
    <w:rsid w:val="00BA6F0A"/>
    <w:rsid w:val="00BA709C"/>
    <w:rsid w:val="00BA70D6"/>
    <w:rsid w:val="00BB4902"/>
    <w:rsid w:val="00BB587D"/>
    <w:rsid w:val="00BC3AD1"/>
    <w:rsid w:val="00BC7054"/>
    <w:rsid w:val="00BD146D"/>
    <w:rsid w:val="00BD1F4F"/>
    <w:rsid w:val="00BD4E94"/>
    <w:rsid w:val="00BD5762"/>
    <w:rsid w:val="00BE02D1"/>
    <w:rsid w:val="00BE05C3"/>
    <w:rsid w:val="00BE0BAC"/>
    <w:rsid w:val="00BE4C52"/>
    <w:rsid w:val="00BE5B4C"/>
    <w:rsid w:val="00BE7F49"/>
    <w:rsid w:val="00BF0A39"/>
    <w:rsid w:val="00BF1674"/>
    <w:rsid w:val="00BF1B0E"/>
    <w:rsid w:val="00BF2E62"/>
    <w:rsid w:val="00BF5484"/>
    <w:rsid w:val="00C00633"/>
    <w:rsid w:val="00C041E5"/>
    <w:rsid w:val="00C05F30"/>
    <w:rsid w:val="00C06D1B"/>
    <w:rsid w:val="00C10BC6"/>
    <w:rsid w:val="00C11740"/>
    <w:rsid w:val="00C137A4"/>
    <w:rsid w:val="00C14207"/>
    <w:rsid w:val="00C203D5"/>
    <w:rsid w:val="00C20678"/>
    <w:rsid w:val="00C21B41"/>
    <w:rsid w:val="00C22C3D"/>
    <w:rsid w:val="00C23437"/>
    <w:rsid w:val="00C235D5"/>
    <w:rsid w:val="00C23679"/>
    <w:rsid w:val="00C24883"/>
    <w:rsid w:val="00C2543D"/>
    <w:rsid w:val="00C255B8"/>
    <w:rsid w:val="00C279E3"/>
    <w:rsid w:val="00C30512"/>
    <w:rsid w:val="00C30AFB"/>
    <w:rsid w:val="00C337B2"/>
    <w:rsid w:val="00C3503F"/>
    <w:rsid w:val="00C358BD"/>
    <w:rsid w:val="00C373D9"/>
    <w:rsid w:val="00C41C53"/>
    <w:rsid w:val="00C42684"/>
    <w:rsid w:val="00C43126"/>
    <w:rsid w:val="00C444B3"/>
    <w:rsid w:val="00C468AC"/>
    <w:rsid w:val="00C50C39"/>
    <w:rsid w:val="00C53E7C"/>
    <w:rsid w:val="00C5478A"/>
    <w:rsid w:val="00C563AE"/>
    <w:rsid w:val="00C569AA"/>
    <w:rsid w:val="00C6060D"/>
    <w:rsid w:val="00C606C8"/>
    <w:rsid w:val="00C62F58"/>
    <w:rsid w:val="00C642D4"/>
    <w:rsid w:val="00C649D9"/>
    <w:rsid w:val="00C65D0B"/>
    <w:rsid w:val="00C720A9"/>
    <w:rsid w:val="00C731F2"/>
    <w:rsid w:val="00C744AE"/>
    <w:rsid w:val="00C7534B"/>
    <w:rsid w:val="00C810CE"/>
    <w:rsid w:val="00C81C46"/>
    <w:rsid w:val="00C87E45"/>
    <w:rsid w:val="00C93340"/>
    <w:rsid w:val="00C95ABC"/>
    <w:rsid w:val="00CA129F"/>
    <w:rsid w:val="00CA21D5"/>
    <w:rsid w:val="00CA2BE4"/>
    <w:rsid w:val="00CA4A65"/>
    <w:rsid w:val="00CA5856"/>
    <w:rsid w:val="00CA75B5"/>
    <w:rsid w:val="00CB06FB"/>
    <w:rsid w:val="00CB2A1F"/>
    <w:rsid w:val="00CB2A40"/>
    <w:rsid w:val="00CB2AF5"/>
    <w:rsid w:val="00CB2DC9"/>
    <w:rsid w:val="00CB72DD"/>
    <w:rsid w:val="00CC3BB5"/>
    <w:rsid w:val="00CC3CC0"/>
    <w:rsid w:val="00CC53AB"/>
    <w:rsid w:val="00CC6ACC"/>
    <w:rsid w:val="00CC6DC7"/>
    <w:rsid w:val="00CC74B6"/>
    <w:rsid w:val="00CD0068"/>
    <w:rsid w:val="00CD30C3"/>
    <w:rsid w:val="00CD3168"/>
    <w:rsid w:val="00CD4C64"/>
    <w:rsid w:val="00CD75EE"/>
    <w:rsid w:val="00CD7A0F"/>
    <w:rsid w:val="00CE11CC"/>
    <w:rsid w:val="00CE20C7"/>
    <w:rsid w:val="00CE34C0"/>
    <w:rsid w:val="00CE6B0C"/>
    <w:rsid w:val="00CE7EC6"/>
    <w:rsid w:val="00CF0539"/>
    <w:rsid w:val="00CF1591"/>
    <w:rsid w:val="00CF1D60"/>
    <w:rsid w:val="00CF23F0"/>
    <w:rsid w:val="00CF6EF2"/>
    <w:rsid w:val="00D01AA6"/>
    <w:rsid w:val="00D132F4"/>
    <w:rsid w:val="00D150BA"/>
    <w:rsid w:val="00D16717"/>
    <w:rsid w:val="00D16A35"/>
    <w:rsid w:val="00D172B7"/>
    <w:rsid w:val="00D1758E"/>
    <w:rsid w:val="00D20EB8"/>
    <w:rsid w:val="00D224B7"/>
    <w:rsid w:val="00D27095"/>
    <w:rsid w:val="00D27764"/>
    <w:rsid w:val="00D32C3E"/>
    <w:rsid w:val="00D34F11"/>
    <w:rsid w:val="00D36227"/>
    <w:rsid w:val="00D4029F"/>
    <w:rsid w:val="00D40343"/>
    <w:rsid w:val="00D41E88"/>
    <w:rsid w:val="00D4374B"/>
    <w:rsid w:val="00D439E2"/>
    <w:rsid w:val="00D441AF"/>
    <w:rsid w:val="00D4582A"/>
    <w:rsid w:val="00D45D45"/>
    <w:rsid w:val="00D476DA"/>
    <w:rsid w:val="00D51E61"/>
    <w:rsid w:val="00D56510"/>
    <w:rsid w:val="00D57E3E"/>
    <w:rsid w:val="00D6149A"/>
    <w:rsid w:val="00D61CE1"/>
    <w:rsid w:val="00D66E1E"/>
    <w:rsid w:val="00D716D9"/>
    <w:rsid w:val="00D73C63"/>
    <w:rsid w:val="00D76103"/>
    <w:rsid w:val="00D77A99"/>
    <w:rsid w:val="00D810CC"/>
    <w:rsid w:val="00D82650"/>
    <w:rsid w:val="00D82A1D"/>
    <w:rsid w:val="00D841F2"/>
    <w:rsid w:val="00D84739"/>
    <w:rsid w:val="00D914FE"/>
    <w:rsid w:val="00D93C64"/>
    <w:rsid w:val="00D951AC"/>
    <w:rsid w:val="00D963A3"/>
    <w:rsid w:val="00D96530"/>
    <w:rsid w:val="00D97D1D"/>
    <w:rsid w:val="00DA16C9"/>
    <w:rsid w:val="00DA36D9"/>
    <w:rsid w:val="00DA6231"/>
    <w:rsid w:val="00DA7790"/>
    <w:rsid w:val="00DB3B0B"/>
    <w:rsid w:val="00DB5731"/>
    <w:rsid w:val="00DB657F"/>
    <w:rsid w:val="00DB6B58"/>
    <w:rsid w:val="00DB72FA"/>
    <w:rsid w:val="00DC04FD"/>
    <w:rsid w:val="00DC06EC"/>
    <w:rsid w:val="00DC1EF7"/>
    <w:rsid w:val="00DC3BCD"/>
    <w:rsid w:val="00DC5AFC"/>
    <w:rsid w:val="00DC6A71"/>
    <w:rsid w:val="00DD355E"/>
    <w:rsid w:val="00DD5256"/>
    <w:rsid w:val="00DE4E31"/>
    <w:rsid w:val="00DF1A98"/>
    <w:rsid w:val="00DF5C44"/>
    <w:rsid w:val="00E005A3"/>
    <w:rsid w:val="00E023B2"/>
    <w:rsid w:val="00E053D4"/>
    <w:rsid w:val="00E06486"/>
    <w:rsid w:val="00E13017"/>
    <w:rsid w:val="00E14213"/>
    <w:rsid w:val="00E15655"/>
    <w:rsid w:val="00E16131"/>
    <w:rsid w:val="00E16836"/>
    <w:rsid w:val="00E22C4F"/>
    <w:rsid w:val="00E2775A"/>
    <w:rsid w:val="00E3206D"/>
    <w:rsid w:val="00E35E8C"/>
    <w:rsid w:val="00E423E1"/>
    <w:rsid w:val="00E44648"/>
    <w:rsid w:val="00E45A12"/>
    <w:rsid w:val="00E46081"/>
    <w:rsid w:val="00E46544"/>
    <w:rsid w:val="00E46BAD"/>
    <w:rsid w:val="00E53242"/>
    <w:rsid w:val="00E53699"/>
    <w:rsid w:val="00E55A8D"/>
    <w:rsid w:val="00E566D3"/>
    <w:rsid w:val="00E57F64"/>
    <w:rsid w:val="00E62C62"/>
    <w:rsid w:val="00E65B06"/>
    <w:rsid w:val="00E66CC1"/>
    <w:rsid w:val="00E67503"/>
    <w:rsid w:val="00E67A81"/>
    <w:rsid w:val="00E74B40"/>
    <w:rsid w:val="00E75CF1"/>
    <w:rsid w:val="00E75EFE"/>
    <w:rsid w:val="00E8078F"/>
    <w:rsid w:val="00E82BC3"/>
    <w:rsid w:val="00E8716D"/>
    <w:rsid w:val="00E873A1"/>
    <w:rsid w:val="00E9186B"/>
    <w:rsid w:val="00E91A0E"/>
    <w:rsid w:val="00E9671B"/>
    <w:rsid w:val="00EA1485"/>
    <w:rsid w:val="00EA1EBD"/>
    <w:rsid w:val="00EA299F"/>
    <w:rsid w:val="00EA302D"/>
    <w:rsid w:val="00EA3B46"/>
    <w:rsid w:val="00EA58E2"/>
    <w:rsid w:val="00EB11A9"/>
    <w:rsid w:val="00EB1E58"/>
    <w:rsid w:val="00EC6891"/>
    <w:rsid w:val="00ED0C95"/>
    <w:rsid w:val="00ED5080"/>
    <w:rsid w:val="00ED52A0"/>
    <w:rsid w:val="00ED646B"/>
    <w:rsid w:val="00EE4DFC"/>
    <w:rsid w:val="00EF338E"/>
    <w:rsid w:val="00EF398B"/>
    <w:rsid w:val="00EF432A"/>
    <w:rsid w:val="00EF44D9"/>
    <w:rsid w:val="00EF5736"/>
    <w:rsid w:val="00F01366"/>
    <w:rsid w:val="00F01EF0"/>
    <w:rsid w:val="00F049BC"/>
    <w:rsid w:val="00F06021"/>
    <w:rsid w:val="00F063CD"/>
    <w:rsid w:val="00F1059F"/>
    <w:rsid w:val="00F10F79"/>
    <w:rsid w:val="00F12110"/>
    <w:rsid w:val="00F1290D"/>
    <w:rsid w:val="00F15800"/>
    <w:rsid w:val="00F15A7C"/>
    <w:rsid w:val="00F20F91"/>
    <w:rsid w:val="00F219E6"/>
    <w:rsid w:val="00F24B59"/>
    <w:rsid w:val="00F27ACF"/>
    <w:rsid w:val="00F31A50"/>
    <w:rsid w:val="00F32660"/>
    <w:rsid w:val="00F35FEF"/>
    <w:rsid w:val="00F364EA"/>
    <w:rsid w:val="00F404E0"/>
    <w:rsid w:val="00F4108A"/>
    <w:rsid w:val="00F507CA"/>
    <w:rsid w:val="00F51FCA"/>
    <w:rsid w:val="00F534E9"/>
    <w:rsid w:val="00F543E6"/>
    <w:rsid w:val="00F5474E"/>
    <w:rsid w:val="00F56815"/>
    <w:rsid w:val="00F57A93"/>
    <w:rsid w:val="00F61906"/>
    <w:rsid w:val="00F62E68"/>
    <w:rsid w:val="00F63507"/>
    <w:rsid w:val="00F63DAA"/>
    <w:rsid w:val="00F707B9"/>
    <w:rsid w:val="00F73314"/>
    <w:rsid w:val="00F82A1D"/>
    <w:rsid w:val="00F84975"/>
    <w:rsid w:val="00F86CAF"/>
    <w:rsid w:val="00F90EBC"/>
    <w:rsid w:val="00F9299B"/>
    <w:rsid w:val="00F92FC9"/>
    <w:rsid w:val="00FA1EBC"/>
    <w:rsid w:val="00FA5804"/>
    <w:rsid w:val="00FA6095"/>
    <w:rsid w:val="00FB230F"/>
    <w:rsid w:val="00FB393A"/>
    <w:rsid w:val="00FB4695"/>
    <w:rsid w:val="00FB4F69"/>
    <w:rsid w:val="00FB5E41"/>
    <w:rsid w:val="00FC4758"/>
    <w:rsid w:val="00FC66B5"/>
    <w:rsid w:val="00FC78C3"/>
    <w:rsid w:val="00FD1C75"/>
    <w:rsid w:val="00FD3361"/>
    <w:rsid w:val="00FD42EC"/>
    <w:rsid w:val="00FD47A5"/>
    <w:rsid w:val="00FD6149"/>
    <w:rsid w:val="00FE2A2D"/>
    <w:rsid w:val="00FE47D1"/>
    <w:rsid w:val="00FF0AD8"/>
    <w:rsid w:val="00FF0CD1"/>
    <w:rsid w:val="00FF1BCD"/>
    <w:rsid w:val="00FF56C3"/>
    <w:rsid w:val="00FF5D4F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ADD8EB4"/>
  <w15:docId w15:val="{35121307-172D-49B5-A24D-B1D202F7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F6D"/>
    <w:pPr>
      <w:spacing w:after="200" w:line="276" w:lineRule="auto"/>
    </w:pPr>
    <w:rPr>
      <w:rFonts w:ascii="Verdana" w:hAnsi="Verdana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7A85"/>
    <w:pPr>
      <w:keepNext/>
      <w:keepLines/>
      <w:numPr>
        <w:numId w:val="2"/>
      </w:numPr>
      <w:spacing w:before="480" w:after="240"/>
      <w:ind w:left="567" w:hanging="567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BDA"/>
    <w:pPr>
      <w:keepNext/>
      <w:numPr>
        <w:ilvl w:val="1"/>
        <w:numId w:val="2"/>
      </w:numPr>
      <w:spacing w:before="360" w:after="240"/>
      <w:ind w:left="567" w:hanging="567"/>
      <w:outlineLvl w:val="1"/>
    </w:pPr>
    <w:rPr>
      <w:rFonts w:ascii="Cambria" w:eastAsia="Times New Roman" w:hAnsi="Cambria"/>
      <w:b/>
      <w:bCs/>
      <w:i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5731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138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138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138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138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138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138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D7A85"/>
    <w:rPr>
      <w:rFonts w:ascii="Verdana" w:eastAsia="Times New Roman" w:hAnsi="Verdana"/>
      <w:b/>
      <w:bCs/>
      <w:color w:val="365F91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7F16B0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AC4BDA"/>
    <w:rPr>
      <w:rFonts w:ascii="Cambria" w:eastAsia="Times New Roman" w:hAnsi="Cambria"/>
      <w:b/>
      <w:bCs/>
      <w:iCs/>
      <w:color w:val="365F91" w:themeColor="accent1" w:themeShade="BF"/>
      <w:sz w:val="28"/>
      <w:szCs w:val="28"/>
      <w:lang w:eastAsia="en-US"/>
    </w:rPr>
  </w:style>
  <w:style w:type="table" w:styleId="TableGrid">
    <w:name w:val="Table Grid"/>
    <w:basedOn w:val="TableNormal"/>
    <w:uiPriority w:val="39"/>
    <w:rsid w:val="00C810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746B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746B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746B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746B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46B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B343D2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DB5731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1950A2"/>
    <w:pPr>
      <w:spacing w:before="120" w:after="60"/>
    </w:pPr>
  </w:style>
  <w:style w:type="character" w:customStyle="1" w:styleId="BodyTextChar">
    <w:name w:val="Body Text Char"/>
    <w:link w:val="BodyText"/>
    <w:uiPriority w:val="99"/>
    <w:rsid w:val="001950A2"/>
    <w:rPr>
      <w:rFonts w:ascii="Verdana" w:hAnsi="Verdana"/>
      <w:szCs w:val="22"/>
      <w:lang w:eastAsia="en-US"/>
    </w:rPr>
  </w:style>
  <w:style w:type="character" w:customStyle="1" w:styleId="headersubtitle">
    <w:name w:val="header_subtitle"/>
    <w:rsid w:val="002E1C21"/>
  </w:style>
  <w:style w:type="character" w:customStyle="1" w:styleId="Heading4Char">
    <w:name w:val="Heading 4 Char"/>
    <w:basedOn w:val="DefaultParagraphFont"/>
    <w:link w:val="Heading4"/>
    <w:uiPriority w:val="9"/>
    <w:semiHidden/>
    <w:rsid w:val="0070138E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138E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138E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138E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138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138E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F1A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1A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70ECA"/>
    <w:rPr>
      <w:color w:val="808080"/>
      <w:shd w:val="clear" w:color="auto" w:fill="E6E6E6"/>
    </w:rPr>
  </w:style>
  <w:style w:type="table" w:styleId="GridTable2-Accent1">
    <w:name w:val="Grid Table 2 Accent 1"/>
    <w:basedOn w:val="TableNormal"/>
    <w:uiPriority w:val="47"/>
    <w:rsid w:val="00641BE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641BE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GridTable5Dark-Accent5">
    <w:name w:val="Grid Table 5 Dark Accent 5"/>
    <w:basedOn w:val="TableNormal"/>
    <w:uiPriority w:val="50"/>
    <w:rsid w:val="00641BE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41BE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4-Accent1">
    <w:name w:val="Grid Table 4 Accent 1"/>
    <w:basedOn w:val="TableNormal"/>
    <w:uiPriority w:val="49"/>
    <w:rsid w:val="00641BE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641BE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2">
    <w:name w:val="Grid Table 4 Accent 2"/>
    <w:basedOn w:val="TableNormal"/>
    <w:uiPriority w:val="49"/>
    <w:rsid w:val="00641BE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41BE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41BE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4">
    <w:name w:val="List Table 4 Accent 4"/>
    <w:basedOn w:val="TableNormal"/>
    <w:uiPriority w:val="49"/>
    <w:rsid w:val="00643C5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1">
    <w:name w:val="List Table 4 Accent 1"/>
    <w:basedOn w:val="TableNormal"/>
    <w:uiPriority w:val="49"/>
    <w:rsid w:val="00643C5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4">
    <w:name w:val="List Table 2 Accent 4"/>
    <w:basedOn w:val="TableNormal"/>
    <w:uiPriority w:val="47"/>
    <w:rsid w:val="00C21B4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3-Accent4">
    <w:name w:val="List Table 3 Accent 4"/>
    <w:basedOn w:val="TableNormal"/>
    <w:uiPriority w:val="48"/>
    <w:rsid w:val="00C21B4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A51D3-2F71-446E-A8BD-F04D6CBBC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Chairman's Report</vt:lpstr>
    </vt:vector>
  </TitlesOfParts>
  <Company>Hewlett-Packard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Chairman's Report</dc:title>
  <dc:subject/>
  <dc:creator>John Adler</dc:creator>
  <cp:keywords>Report</cp:keywords>
  <dc:description/>
  <cp:lastModifiedBy>Mark Hayward</cp:lastModifiedBy>
  <cp:revision>2</cp:revision>
  <cp:lastPrinted>2020-12-12T00:37:00Z</cp:lastPrinted>
  <dcterms:created xsi:type="dcterms:W3CDTF">2021-11-22T14:48:00Z</dcterms:created>
  <dcterms:modified xsi:type="dcterms:W3CDTF">2021-11-22T14:48:00Z</dcterms:modified>
</cp:coreProperties>
</file>