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F76DEA" w:rsidP="00F32AE2">
      <w:pPr>
        <w:rPr>
          <w:rFonts w:cs="Arial"/>
          <w:b/>
          <w:bCs/>
          <w:sz w:val="28"/>
          <w:szCs w:val="28"/>
        </w:rPr>
      </w:pPr>
      <w:r>
        <w:rPr>
          <w:rFonts w:cs="Arial"/>
          <w:b/>
          <w:bCs/>
          <w:sz w:val="28"/>
          <w:szCs w:val="28"/>
        </w:rPr>
        <w:t>22</w:t>
      </w:r>
      <w:r w:rsidRPr="00F76DEA">
        <w:rPr>
          <w:rFonts w:cs="Arial"/>
          <w:b/>
          <w:bCs/>
          <w:sz w:val="28"/>
          <w:szCs w:val="28"/>
          <w:vertAlign w:val="superscript"/>
        </w:rPr>
        <w:t>nd</w:t>
      </w:r>
      <w:r>
        <w:rPr>
          <w:rFonts w:cs="Arial"/>
          <w:b/>
          <w:bCs/>
          <w:sz w:val="28"/>
          <w:szCs w:val="28"/>
        </w:rPr>
        <w:t xml:space="preserve"> July</w:t>
      </w:r>
      <w:r w:rsidR="00F32AE2" w:rsidRPr="00C025C4">
        <w:rPr>
          <w:rFonts w:cs="Arial"/>
          <w:b/>
          <w:bCs/>
          <w:sz w:val="28"/>
          <w:szCs w:val="28"/>
        </w:rPr>
        <w:t xml:space="preserve"> 2013</w:t>
      </w:r>
    </w:p>
    <w:p w:rsidR="00F32AE2" w:rsidRDefault="00F32AE2" w:rsidP="00F32AE2">
      <w:pPr>
        <w:rPr>
          <w:rFonts w:cs="Arial"/>
          <w:b/>
        </w:rPr>
      </w:pPr>
    </w:p>
    <w:p w:rsidR="00F32AE2" w:rsidRPr="00182A46" w:rsidRDefault="00F32AE2" w:rsidP="00F32AE2">
      <w:pPr>
        <w:rPr>
          <w:rFonts w:cs="Arial"/>
          <w:b/>
        </w:rPr>
      </w:pPr>
      <w:r>
        <w:rPr>
          <w:rFonts w:cs="Arial"/>
          <w:b/>
        </w:rPr>
        <w:t xml:space="preserve">Entry of </w:t>
      </w:r>
      <w:r w:rsidR="00F76DEA">
        <w:rPr>
          <w:rFonts w:cs="Arial"/>
          <w:b/>
        </w:rPr>
        <w:t xml:space="preserve">The </w:t>
      </w:r>
      <w:r w:rsidR="00F76DEA" w:rsidRPr="00E92B21">
        <w:rPr>
          <w:rFonts w:cs="Arial"/>
          <w:b/>
          <w:color w:val="000000" w:themeColor="text1"/>
        </w:rPr>
        <w:t>Richmond Arms</w:t>
      </w:r>
      <w:r w:rsidR="00E92B21" w:rsidRPr="00E92B21">
        <w:rPr>
          <w:rFonts w:cs="Arial"/>
          <w:b/>
          <w:color w:val="000000" w:themeColor="text1"/>
        </w:rPr>
        <w:t>, 7 Richmond Place, Beacon Hill,</w:t>
      </w:r>
      <w:r w:rsidR="00DC484F" w:rsidRPr="00E92B21">
        <w:rPr>
          <w:rFonts w:cs="Arial"/>
          <w:b/>
          <w:color w:val="000000" w:themeColor="text1"/>
        </w:rPr>
        <w:t xml:space="preserve"> Bath</w:t>
      </w:r>
      <w:r w:rsidR="00E92B21" w:rsidRPr="00E92B21">
        <w:rPr>
          <w:rFonts w:cs="Arial"/>
          <w:b/>
          <w:color w:val="000000" w:themeColor="text1"/>
        </w:rPr>
        <w:t xml:space="preserve"> BA1 5PZ</w:t>
      </w:r>
      <w:r w:rsidRPr="00E92B21">
        <w:rPr>
          <w:rFonts w:cs="Arial"/>
          <w:b/>
          <w:color w:val="000000" w:themeColor="text1"/>
        </w:rPr>
        <w:t xml:space="preserve"> int</w:t>
      </w:r>
      <w:r w:rsidR="009A1CFF" w:rsidRPr="00E92B21">
        <w:rPr>
          <w:rFonts w:cs="Arial"/>
          <w:b/>
          <w:color w:val="000000" w:themeColor="text1"/>
        </w:rPr>
        <w:t>o Bath</w:t>
      </w:r>
      <w:r w:rsidR="009A1CFF">
        <w:rPr>
          <w:rFonts w:cs="Arial"/>
          <w:b/>
        </w:rPr>
        <w:t xml:space="preserve">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DC484F" w:rsidRPr="00E92B21">
        <w:rPr>
          <w:rFonts w:cs="Arial"/>
          <w:color w:val="000000" w:themeColor="text1"/>
        </w:rPr>
        <w:t>2</w:t>
      </w:r>
      <w:r w:rsidR="00E92B21" w:rsidRPr="00E92B21">
        <w:rPr>
          <w:rFonts w:cs="Arial"/>
          <w:color w:val="000000" w:themeColor="text1"/>
        </w:rPr>
        <w:t>8</w:t>
      </w:r>
      <w:r w:rsidR="00E92B21" w:rsidRPr="00E92B21">
        <w:rPr>
          <w:rFonts w:cs="Arial"/>
          <w:color w:val="000000" w:themeColor="text1"/>
          <w:vertAlign w:val="superscript"/>
        </w:rPr>
        <w:t>th</w:t>
      </w:r>
      <w:r w:rsidR="00E92B21" w:rsidRPr="00E92B21">
        <w:rPr>
          <w:rFonts w:cs="Arial"/>
          <w:color w:val="000000" w:themeColor="text1"/>
        </w:rPr>
        <w:t xml:space="preserve"> May</w:t>
      </w:r>
      <w:r w:rsidR="00DC484F" w:rsidRPr="00E92B21">
        <w:rPr>
          <w:rFonts w:cs="Arial"/>
          <w:color w:val="000000" w:themeColor="text1"/>
        </w:rPr>
        <w:t xml:space="preserve"> 2013</w:t>
      </w:r>
      <w:r>
        <w:rPr>
          <w:rFonts w:cs="Arial"/>
        </w:rPr>
        <w:t xml:space="preserve">, Bath &amp; North East Somerset </w:t>
      </w:r>
      <w:r w:rsidR="009A1CFF">
        <w:rPr>
          <w:rFonts w:cs="Arial"/>
        </w:rPr>
        <w:t xml:space="preserve">Council </w:t>
      </w:r>
      <w:r>
        <w:rPr>
          <w:rFonts w:cs="Arial"/>
        </w:rPr>
        <w:t xml:space="preserve">received a </w:t>
      </w:r>
      <w:r w:rsidRPr="00182A46">
        <w:rPr>
          <w:rFonts w:cs="Arial"/>
        </w:rPr>
        <w:t xml:space="preserve"> nomination </w:t>
      </w:r>
      <w:r>
        <w:rPr>
          <w:rFonts w:cs="Arial"/>
        </w:rPr>
        <w:t xml:space="preserve">under Section 89 of the Localism Act 2011 (“the Act”) to list </w:t>
      </w:r>
      <w:r w:rsidR="00F76DEA">
        <w:rPr>
          <w:rFonts w:cs="Arial"/>
        </w:rPr>
        <w:t>The Richmond Arms</w:t>
      </w:r>
      <w:r>
        <w:rPr>
          <w:rFonts w:cs="Arial"/>
        </w:rPr>
        <w:t xml:space="preserve"> as an Asset of Community Value. The nomination was made by </w:t>
      </w:r>
      <w:r w:rsidR="00E92B21">
        <w:rPr>
          <w:rFonts w:cs="Arial"/>
        </w:rPr>
        <w:t>Save the Richmond Arms</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lastRenderedPageBreak/>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2.1 Decision-making in response to nominations for entry into the List of Assets of Community Value under the Localism Act 2011 be delegated to the Divisional Director, Policy and Partnerships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2.2 The Divisional Director Policy and Partnerships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Divisional Director, Policy and Partnerships 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Divisional Director Policy and Partnerships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E92B21">
        <w:t>Lansdown</w:t>
      </w:r>
      <w:r w:rsidR="00BA2182" w:rsidRPr="00E92B21">
        <w:t xml:space="preserve"> Ward</w:t>
      </w:r>
    </w:p>
    <w:p w:rsidR="00F32AE2" w:rsidRDefault="00F32AE2" w:rsidP="00F32AE2">
      <w:pPr>
        <w:ind w:left="720"/>
        <w:rPr>
          <w:rFonts w:cs="Arial"/>
          <w:bCs/>
        </w:rPr>
      </w:pPr>
      <w:r>
        <w:rPr>
          <w:rFonts w:cs="Arial"/>
          <w:bCs/>
        </w:rPr>
        <w:t xml:space="preserve">b) </w:t>
      </w:r>
      <w:r w:rsidR="00E92B21">
        <w:rPr>
          <w:rFonts w:cs="Arial"/>
          <w:bCs/>
        </w:rPr>
        <w:t>Save the Richmond Arms</w:t>
      </w:r>
      <w:r>
        <w:rPr>
          <w:rFonts w:cs="Arial"/>
          <w:bCs/>
        </w:rPr>
        <w:t xml:space="preserve"> is entitled </w:t>
      </w:r>
      <w:r w:rsidRPr="00E92B21">
        <w:rPr>
          <w:rFonts w:cs="Arial"/>
          <w:bCs/>
        </w:rPr>
        <w:t>under 89(2)b)(</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E92B21">
        <w:rPr>
          <w:rFonts w:cs="Arial"/>
          <w:bCs/>
        </w:rPr>
        <w:t>Save the Richmond Arms</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lastRenderedPageBreak/>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Pr="00F1773D" w:rsidRDefault="00F1773D" w:rsidP="00F32AE2">
      <w:pPr>
        <w:autoSpaceDE w:val="0"/>
        <w:autoSpaceDN w:val="0"/>
        <w:adjustRightInd w:val="0"/>
        <w:ind w:left="720"/>
        <w:rPr>
          <w:rFonts w:cs="Arial"/>
        </w:rPr>
      </w:pPr>
      <w:r w:rsidRPr="00F1773D">
        <w:rPr>
          <w:rFonts w:cs="Arial"/>
        </w:rPr>
        <w:t>Save the Richmond Arms</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AA2303">
        <w:rPr>
          <w:rFonts w:cs="Arial"/>
        </w:rPr>
        <w:t>16</w:t>
      </w:r>
      <w:r w:rsidR="00AA2303" w:rsidRPr="00AA2303">
        <w:rPr>
          <w:rFonts w:cs="Arial"/>
          <w:vertAlign w:val="superscript"/>
        </w:rPr>
        <w:t>th</w:t>
      </w:r>
      <w:r w:rsidR="00AA2303">
        <w:rPr>
          <w:rFonts w:cs="Arial"/>
        </w:rPr>
        <w:t xml:space="preserve"> September</w:t>
      </w:r>
      <w:r w:rsidRPr="00AA2303">
        <w:rPr>
          <w:rFonts w:cs="Arial"/>
          <w:color w:val="FF0000"/>
        </w:rPr>
        <w:t xml:space="preserve"> </w:t>
      </w:r>
      <w:r w:rsidRPr="00E1669C">
        <w:rPr>
          <w:rFonts w:cs="Arial"/>
        </w:rPr>
        <w:t>2013</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A6ED4">
        <w:rPr>
          <w:rFonts w:ascii="Arial" w:hAnsi="Arial" w:cs="Arial"/>
          <w:b/>
          <w:sz w:val="24"/>
          <w:szCs w:val="24"/>
        </w:rPr>
        <w:t>The Richmond Arms</w:t>
      </w:r>
      <w:r w:rsidR="005E38CA">
        <w:rPr>
          <w:rFonts w:ascii="Arial" w:hAnsi="Arial" w:cs="Arial"/>
          <w:b/>
          <w:sz w:val="24"/>
          <w:szCs w:val="24"/>
        </w:rPr>
        <w:t>,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208A4" w:rsidP="00F32AE2">
            <w:pPr>
              <w:rPr>
                <w:rFonts w:cs="Arial"/>
                <w:lang w:eastAsia="en-US"/>
              </w:rPr>
            </w:pPr>
            <w:r w:rsidRPr="00A87BD8">
              <w:rPr>
                <w:b/>
                <w:bCs/>
                <w:lang w:eastAsia="en-US"/>
              </w:rPr>
              <w:t>28/05</w:t>
            </w:r>
            <w:r w:rsidR="00F32AE2" w:rsidRPr="00A87BD8">
              <w:rPr>
                <w:b/>
                <w:bCs/>
                <w:lang w:eastAsia="en-US"/>
              </w:rPr>
              <w:t>/</w:t>
            </w:r>
            <w:r w:rsidR="00A87BD8" w:rsidRPr="00A87BD8">
              <w:rPr>
                <w:b/>
                <w:bCs/>
                <w:lang w:eastAsia="en-US"/>
              </w:rPr>
              <w:t>2</w:t>
            </w:r>
            <w:r w:rsidR="009431B6" w:rsidRPr="00A87BD8">
              <w:rPr>
                <w:b/>
                <w:bCs/>
                <w:lang w:eastAsia="en-US"/>
              </w:rPr>
              <w:t>013</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208A4" w:rsidP="00F32AE2">
            <w:pPr>
              <w:rPr>
                <w:rFonts w:cs="Arial"/>
                <w:lang w:eastAsia="en-US"/>
              </w:rPr>
            </w:pPr>
            <w:r w:rsidRPr="00A87BD8">
              <w:rPr>
                <w:b/>
                <w:bCs/>
                <w:lang w:eastAsia="en-US"/>
              </w:rPr>
              <w:t>22/07</w:t>
            </w:r>
            <w:r w:rsidR="009431B6" w:rsidRPr="00A87BD8">
              <w:rPr>
                <w:b/>
                <w:bCs/>
                <w:lang w:eastAsia="en-US"/>
              </w:rPr>
              <w:t>/2013</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A87BD8" w:rsidP="00F32AE2">
            <w:pPr>
              <w:rPr>
                <w:rFonts w:cs="Arial"/>
                <w:lang w:eastAsia="en-US"/>
              </w:rPr>
            </w:pPr>
            <w:r w:rsidRPr="00A87BD8">
              <w:rPr>
                <w:rFonts w:cs="Arial"/>
                <w:lang w:eastAsia="en-US"/>
              </w:rPr>
              <w:t>The Richmond Arms inn, 7 Richmond Place, Beacon Hill, Bath BA1 5PZ</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A87BD8" w:rsidP="00F32AE2">
            <w:pPr>
              <w:rPr>
                <w:rFonts w:cs="Arial"/>
                <w:b/>
                <w:bCs/>
                <w:lang w:eastAsia="en-US"/>
              </w:rPr>
            </w:pPr>
            <w:r w:rsidRPr="00A87BD8">
              <w:rPr>
                <w:b/>
                <w:bCs/>
                <w:lang w:eastAsia="en-US"/>
              </w:rPr>
              <w:t>Save The Richmond Arms</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214ABE" w:rsidP="00257266">
            <w:pPr>
              <w:rPr>
                <w:color w:val="000000" w:themeColor="text1"/>
              </w:rPr>
            </w:pPr>
            <w:r w:rsidRPr="00214ABE">
              <w:rPr>
                <w:color w:val="000000" w:themeColor="text1"/>
              </w:rPr>
              <w:t>Save The Richmond Arms constitution and membership list. An officer of the Council has accessed the current electoral register for Bath &amp; North East Somerset, and has confirmed that all 23 members of Save The Richmond Arms are listed on the register.</w:t>
            </w:r>
            <w:r w:rsidR="00280B25">
              <w:rPr>
                <w:color w:val="000000" w:themeColor="text1"/>
              </w:rPr>
              <w:t xml:space="preserve"> Save The Richmond Arms is therefore a valid unincorporated body in accordance with Regulation 5(1)(c) of the Regulations</w:t>
            </w:r>
            <w:r w:rsidR="00257266">
              <w:rPr>
                <w:color w:val="000000" w:themeColor="text1"/>
              </w:rPr>
              <w:t xml:space="preserve"> and complies with section 89(2)(b)(iii) of the Act.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637073" w:rsidRPr="00053240" w:rsidRDefault="00637073" w:rsidP="00F32AE2">
            <w:pPr>
              <w:rPr>
                <w:color w:val="000000" w:themeColor="text1"/>
              </w:rPr>
            </w:pPr>
            <w:r w:rsidRPr="00053240">
              <w:rPr>
                <w:color w:val="000000" w:themeColor="text1"/>
              </w:rPr>
              <w:t>In accordance with Regulation 4 of the Assets of Community Value (England) Regulations 2012:</w:t>
            </w:r>
          </w:p>
          <w:p w:rsidR="00637073" w:rsidRPr="00053240" w:rsidRDefault="00637073" w:rsidP="00F32AE2">
            <w:pPr>
              <w:rPr>
                <w:color w:val="000000" w:themeColor="text1"/>
              </w:rPr>
            </w:pPr>
            <w:r w:rsidRPr="00053240">
              <w:rPr>
                <w:color w:val="000000" w:themeColor="text1"/>
              </w:rPr>
              <w:t>the nominating body’s activities are wholly concerned with the Bath &amp; North East Somerset area (sp</w:t>
            </w:r>
            <w:r w:rsidR="00053240" w:rsidRPr="00053240">
              <w:rPr>
                <w:color w:val="000000" w:themeColor="text1"/>
              </w:rPr>
              <w:t>ecifically the nominated asset);</w:t>
            </w:r>
            <w:r w:rsidRPr="00053240">
              <w:rPr>
                <w:color w:val="000000" w:themeColor="text1"/>
              </w:rPr>
              <w:t xml:space="preserve"> and</w:t>
            </w:r>
          </w:p>
          <w:p w:rsidR="00637073" w:rsidRPr="00053240" w:rsidRDefault="00637073" w:rsidP="00F32AE2">
            <w:pPr>
              <w:rPr>
                <w:color w:val="000000" w:themeColor="text1"/>
              </w:rPr>
            </w:pPr>
            <w:r w:rsidRPr="00053240">
              <w:rPr>
                <w:color w:val="000000" w:themeColor="text1"/>
              </w:rPr>
              <w:t>any surplus made by the nominating body is wholly applied for the benefit of the Bath &amp; North East Somerset area (specifically the nominated asset).</w:t>
            </w:r>
          </w:p>
          <w:p w:rsidR="00637073" w:rsidRPr="00053240" w:rsidRDefault="00637073" w:rsidP="00F32AE2">
            <w:pPr>
              <w:rPr>
                <w:color w:val="000000" w:themeColor="text1"/>
              </w:rPr>
            </w:pPr>
          </w:p>
          <w:p w:rsidR="005E38CA" w:rsidRDefault="005E38CA" w:rsidP="00F32AE2">
            <w:pPr>
              <w:rPr>
                <w:rFonts w:cs="Arial"/>
              </w:rPr>
            </w:pPr>
            <w:r w:rsidRPr="00053240">
              <w:rPr>
                <w:color w:val="000000" w:themeColor="text1"/>
              </w:rPr>
              <w:t>The submitted map shows that the Asset is sited wholly within the boundaries of Bath and North East Somerset.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5E38CA" w:rsidRPr="00372F86">
              <w:rPr>
                <w:rFonts w:eastAsia="Calibri"/>
                <w:color w:val="000000" w:themeColor="text1"/>
              </w:rPr>
              <w:t>.</w:t>
            </w:r>
          </w:p>
          <w:p w:rsidR="00F32AE2" w:rsidRPr="00372F86" w:rsidRDefault="00372F86" w:rsidP="00372F86">
            <w:pPr>
              <w:rPr>
                <w:rFonts w:eastAsia="Calibri"/>
                <w:color w:val="000000" w:themeColor="text1"/>
              </w:rPr>
            </w:pPr>
            <w:r w:rsidRPr="00372F86">
              <w:rPr>
                <w:rFonts w:eastAsia="Calibri"/>
                <w:color w:val="000000" w:themeColor="text1"/>
              </w:rPr>
              <w:t>The name of the current occupant of the nominated asset (current tenant).</w:t>
            </w:r>
          </w:p>
          <w:p w:rsidR="00372F86" w:rsidRPr="0054567A" w:rsidRDefault="00372F86" w:rsidP="00372F86">
            <w:pPr>
              <w:rPr>
                <w:rFonts w:eastAsia="Calibri"/>
              </w:rPr>
            </w:pPr>
            <w:r w:rsidRPr="00372F86">
              <w:rPr>
                <w:rFonts w:eastAsia="Calibri"/>
                <w:color w:val="000000" w:themeColor="text1"/>
              </w:rPr>
              <w:t>The name and address of the current owners of the nominated asset.</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F27B5" w:rsidRDefault="00F32AE2" w:rsidP="00CF27B5">
            <w:pPr>
              <w:rPr>
                <w:rFonts w:cs="Arial"/>
                <w:color w:val="000000" w:themeColor="text1"/>
              </w:rPr>
            </w:pPr>
            <w:r w:rsidRPr="00CF27B5">
              <w:rPr>
                <w:color w:val="000000" w:themeColor="text1"/>
              </w:rPr>
              <w:t xml:space="preserve">The nomination form states that the asset </w:t>
            </w:r>
            <w:r w:rsidR="00FA46C0" w:rsidRPr="00CF27B5">
              <w:rPr>
                <w:color w:val="000000" w:themeColor="text1"/>
              </w:rPr>
              <w:t xml:space="preserve">is currently </w:t>
            </w:r>
            <w:r w:rsidR="00CF27B5" w:rsidRPr="00CF27B5">
              <w:rPr>
                <w:color w:val="000000" w:themeColor="text1"/>
              </w:rPr>
              <w:t xml:space="preserve">used as a public house, and has been in continuous use as such since </w:t>
            </w:r>
            <w:r w:rsidR="0090040D">
              <w:rPr>
                <w:color w:val="000000" w:themeColor="text1"/>
              </w:rPr>
              <w:t>circa</w:t>
            </w:r>
            <w:r w:rsidR="00397203">
              <w:rPr>
                <w:color w:val="000000" w:themeColor="text1"/>
              </w:rPr>
              <w:t xml:space="preserve"> </w:t>
            </w:r>
            <w:r w:rsidR="00CF27B5" w:rsidRPr="00CF27B5">
              <w:rPr>
                <w:color w:val="000000" w:themeColor="text1"/>
              </w:rPr>
              <w:t>1872.</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FA46C0">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Default="00FA46C0" w:rsidP="009B3F41">
            <w:pPr>
              <w:rPr>
                <w:color w:val="000000" w:themeColor="text1"/>
              </w:rPr>
            </w:pPr>
            <w:r w:rsidRPr="0055275C">
              <w:rPr>
                <w:color w:val="000000" w:themeColor="text1"/>
              </w:rPr>
              <w:t>The nomination form states that</w:t>
            </w:r>
            <w:r w:rsidR="00C02345">
              <w:rPr>
                <w:color w:val="000000" w:themeColor="text1"/>
              </w:rPr>
              <w:t>:</w:t>
            </w:r>
          </w:p>
          <w:p w:rsidR="00F32AE2" w:rsidRDefault="00397203" w:rsidP="00C02345">
            <w:pPr>
              <w:numPr>
                <w:ilvl w:val="0"/>
                <w:numId w:val="9"/>
              </w:numPr>
              <w:rPr>
                <w:color w:val="000000" w:themeColor="text1"/>
              </w:rPr>
            </w:pPr>
            <w:r>
              <w:rPr>
                <w:color w:val="000000" w:themeColor="text1"/>
              </w:rPr>
              <w:t>The Richmond Arms is used by l</w:t>
            </w:r>
            <w:r w:rsidR="009B3F41" w:rsidRPr="0055275C">
              <w:rPr>
                <w:color w:val="000000" w:themeColor="text1"/>
              </w:rPr>
              <w:t>ocal business people, professionals, tradespeople, craftsmen/artists, retired people and young families. This cross-section of the community is rep</w:t>
            </w:r>
            <w:r w:rsidR="00C02345">
              <w:rPr>
                <w:color w:val="000000" w:themeColor="text1"/>
              </w:rPr>
              <w:t>resented in the nominating body;</w:t>
            </w:r>
          </w:p>
          <w:p w:rsidR="009B3F41" w:rsidRDefault="009B3F41" w:rsidP="00C02345">
            <w:pPr>
              <w:numPr>
                <w:ilvl w:val="0"/>
                <w:numId w:val="9"/>
              </w:numPr>
              <w:rPr>
                <w:color w:val="000000" w:themeColor="text1"/>
              </w:rPr>
            </w:pPr>
            <w:r w:rsidRPr="0055275C">
              <w:rPr>
                <w:color w:val="000000" w:themeColor="text1"/>
              </w:rPr>
              <w:t>A survey of usage for one week showed the</w:t>
            </w:r>
            <w:r w:rsidR="00C02345">
              <w:rPr>
                <w:color w:val="000000" w:themeColor="text1"/>
              </w:rPr>
              <w:t xml:space="preserve"> asset to be used by 223 people;</w:t>
            </w:r>
          </w:p>
          <w:p w:rsidR="009558BC" w:rsidRDefault="00B55657" w:rsidP="00C02345">
            <w:pPr>
              <w:numPr>
                <w:ilvl w:val="0"/>
                <w:numId w:val="9"/>
              </w:numPr>
              <w:rPr>
                <w:color w:val="000000" w:themeColor="text1"/>
              </w:rPr>
            </w:pPr>
            <w:r>
              <w:rPr>
                <w:color w:val="000000" w:themeColor="text1"/>
              </w:rPr>
              <w:t>n</w:t>
            </w:r>
            <w:r w:rsidR="009558BC">
              <w:rPr>
                <w:color w:val="000000" w:themeColor="text1"/>
              </w:rPr>
              <w:t>ew housing developments around the Lansdo</w:t>
            </w:r>
            <w:r>
              <w:rPr>
                <w:color w:val="000000" w:themeColor="text1"/>
              </w:rPr>
              <w:t>wn area will bring an additional</w:t>
            </w:r>
            <w:r w:rsidR="009558BC">
              <w:rPr>
                <w:color w:val="000000" w:themeColor="text1"/>
              </w:rPr>
              <w:t xml:space="preserve"> 1200 residents into the local catchment </w:t>
            </w:r>
            <w:r w:rsidR="0082167D">
              <w:rPr>
                <w:color w:val="000000" w:themeColor="text1"/>
              </w:rPr>
              <w:t>area</w:t>
            </w:r>
            <w:r w:rsidR="009558BC">
              <w:rPr>
                <w:color w:val="000000" w:themeColor="text1"/>
              </w:rPr>
              <w:t>, which will increase the social</w:t>
            </w:r>
            <w:r w:rsidR="00C02345">
              <w:rPr>
                <w:color w:val="000000" w:themeColor="text1"/>
              </w:rPr>
              <w:t xml:space="preserve"> relevance of The Richmond Arms;</w:t>
            </w:r>
          </w:p>
          <w:p w:rsidR="009B3F41" w:rsidRPr="0055275C" w:rsidRDefault="009B3F41" w:rsidP="00C02345">
            <w:pPr>
              <w:numPr>
                <w:ilvl w:val="0"/>
                <w:numId w:val="9"/>
              </w:numPr>
              <w:rPr>
                <w:color w:val="000000" w:themeColor="text1"/>
              </w:rPr>
            </w:pPr>
            <w:r w:rsidRPr="0055275C">
              <w:rPr>
                <w:color w:val="000000" w:themeColor="text1"/>
              </w:rPr>
              <w:t>The Richmond Arms is used by various local groups</w:t>
            </w:r>
            <w:r w:rsidR="00DD4F35" w:rsidRPr="0055275C">
              <w:rPr>
                <w:color w:val="000000" w:themeColor="text1"/>
              </w:rPr>
              <w:t>, including: the local branch of the Federation of Small Businesses; St Stephen’s church choir; St Stephen’s sch</w:t>
            </w:r>
            <w:r w:rsidR="00C02345">
              <w:rPr>
                <w:color w:val="000000" w:themeColor="text1"/>
              </w:rPr>
              <w:t>ool PTA and other parent groups;</w:t>
            </w:r>
          </w:p>
          <w:p w:rsidR="00DD4F35" w:rsidRPr="0055275C" w:rsidRDefault="00DD4F35" w:rsidP="00C02345">
            <w:pPr>
              <w:numPr>
                <w:ilvl w:val="0"/>
                <w:numId w:val="9"/>
              </w:numPr>
              <w:rPr>
                <w:color w:val="000000" w:themeColor="text1"/>
              </w:rPr>
            </w:pPr>
            <w:r w:rsidRPr="0055275C">
              <w:rPr>
                <w:color w:val="000000" w:themeColor="text1"/>
              </w:rPr>
              <w:t xml:space="preserve">The Richmond Arms is also used for: fortnightly pub quizzes, attracting teams from the local area and beyond; birthday and other parties; wedding receptions; </w:t>
            </w:r>
            <w:r w:rsidR="00803E48">
              <w:rPr>
                <w:color w:val="000000" w:themeColor="text1"/>
              </w:rPr>
              <w:t xml:space="preserve">the </w:t>
            </w:r>
            <w:r w:rsidRPr="0055275C">
              <w:rPr>
                <w:color w:val="000000" w:themeColor="text1"/>
              </w:rPr>
              <w:t>congregating point for weddings and fu</w:t>
            </w:r>
            <w:r w:rsidR="00C02345">
              <w:rPr>
                <w:color w:val="000000" w:themeColor="text1"/>
              </w:rPr>
              <w:t>nerals at St Stephen’s church;</w:t>
            </w:r>
          </w:p>
          <w:p w:rsidR="00DD4F35" w:rsidRDefault="00DD4F35" w:rsidP="00C02345">
            <w:pPr>
              <w:numPr>
                <w:ilvl w:val="0"/>
                <w:numId w:val="9"/>
              </w:numPr>
              <w:rPr>
                <w:color w:val="000000" w:themeColor="text1"/>
              </w:rPr>
            </w:pPr>
            <w:r w:rsidRPr="0055275C">
              <w:rPr>
                <w:color w:val="000000" w:themeColor="text1"/>
              </w:rPr>
              <w:t xml:space="preserve">There are also visitors from outside the Bath area, including overseas, and walkers are familiar visitors, </w:t>
            </w:r>
            <w:r w:rsidR="0082167D" w:rsidRPr="0055275C">
              <w:rPr>
                <w:color w:val="000000" w:themeColor="text1"/>
              </w:rPr>
              <w:t>given</w:t>
            </w:r>
            <w:r w:rsidRPr="0055275C">
              <w:rPr>
                <w:color w:val="000000" w:themeColor="text1"/>
              </w:rPr>
              <w:t xml:space="preserve"> the pub’s close proximity to the local </w:t>
            </w:r>
            <w:r w:rsidR="0082167D" w:rsidRPr="0055275C">
              <w:rPr>
                <w:color w:val="000000" w:themeColor="text1"/>
              </w:rPr>
              <w:t>countryside</w:t>
            </w:r>
            <w:r w:rsidRPr="0055275C">
              <w:rPr>
                <w:color w:val="000000" w:themeColor="text1"/>
              </w:rPr>
              <w:t>.</w:t>
            </w:r>
          </w:p>
          <w:p w:rsidR="00C02345" w:rsidRPr="0055275C" w:rsidRDefault="00C02345" w:rsidP="00C02345">
            <w:pPr>
              <w:ind w:left="720"/>
              <w:rPr>
                <w:color w:val="000000" w:themeColor="text1"/>
              </w:rPr>
            </w:pPr>
          </w:p>
          <w:p w:rsidR="00DD4F35" w:rsidRDefault="00DD4F35" w:rsidP="009B3F41">
            <w:pPr>
              <w:rPr>
                <w:rFonts w:cs="Arial"/>
              </w:rPr>
            </w:pPr>
            <w:r w:rsidRPr="0055275C">
              <w:rPr>
                <w:color w:val="000000" w:themeColor="text1"/>
              </w:rPr>
              <w:t xml:space="preserve">Should the usage cease, it would mean the loss of a meeting place for local people, </w:t>
            </w:r>
            <w:r w:rsidR="0082167D" w:rsidRPr="0055275C">
              <w:rPr>
                <w:color w:val="000000" w:themeColor="text1"/>
              </w:rPr>
              <w:t>especially</w:t>
            </w:r>
            <w:r w:rsidRPr="0055275C">
              <w:rPr>
                <w:color w:val="000000" w:themeColor="text1"/>
              </w:rPr>
              <w:t xml:space="preserve"> older people: there are no other alternative meeting places locally. There would also be the loss of employment of the pub’s full- and part-time staff, and an associated negative impact on local trade and retail suppliers, estimated to </w:t>
            </w:r>
            <w:r w:rsidR="0082167D">
              <w:rPr>
                <w:color w:val="000000" w:themeColor="text1"/>
              </w:rPr>
              <w:t>be</w:t>
            </w:r>
            <w:r w:rsidRPr="0055275C">
              <w:rPr>
                <w:color w:val="000000" w:themeColor="text1"/>
              </w:rPr>
              <w:t xml:space="preserve"> between £80k – £100k per year.</w:t>
            </w: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DF11AB" w:rsidRPr="0055275C" w:rsidRDefault="00DF11AB" w:rsidP="00462805">
            <w:pPr>
              <w:rPr>
                <w:rFonts w:eastAsia="Calibri"/>
                <w:color w:val="000000" w:themeColor="text1"/>
              </w:rPr>
            </w:pPr>
            <w:r w:rsidRPr="0055275C">
              <w:rPr>
                <w:rFonts w:eastAsia="Calibri"/>
                <w:color w:val="000000" w:themeColor="text1"/>
              </w:rPr>
              <w:t>The two Ward Councillors</w:t>
            </w:r>
            <w:r w:rsidR="0055275C" w:rsidRPr="0055275C">
              <w:rPr>
                <w:rFonts w:eastAsia="Calibri"/>
                <w:color w:val="000000" w:themeColor="text1"/>
              </w:rPr>
              <w:t xml:space="preserve"> for Lansdown</w:t>
            </w:r>
            <w:r w:rsidRPr="0055275C">
              <w:rPr>
                <w:rFonts w:eastAsia="Calibri"/>
                <w:color w:val="000000" w:themeColor="text1"/>
              </w:rPr>
              <w:t xml:space="preserve"> have written in support of the application.</w:t>
            </w:r>
          </w:p>
          <w:p w:rsidR="00DF11AB" w:rsidRPr="0055275C" w:rsidRDefault="00530EF0" w:rsidP="0055275C">
            <w:pPr>
              <w:rPr>
                <w:rFonts w:cs="Arial"/>
                <w:color w:val="000000" w:themeColor="text1"/>
              </w:rPr>
            </w:pPr>
            <w:r w:rsidRPr="0055275C">
              <w:rPr>
                <w:rFonts w:cs="Arial"/>
                <w:color w:val="000000" w:themeColor="text1"/>
              </w:rPr>
              <w:t xml:space="preserve">One </w:t>
            </w:r>
            <w:r w:rsidR="0055275C" w:rsidRPr="0055275C">
              <w:rPr>
                <w:rFonts w:cs="Arial"/>
                <w:color w:val="000000" w:themeColor="text1"/>
              </w:rPr>
              <w:t xml:space="preserve">Councillor’s </w:t>
            </w:r>
            <w:r w:rsidRPr="0055275C">
              <w:rPr>
                <w:rFonts w:cs="Arial"/>
                <w:color w:val="000000" w:themeColor="text1"/>
              </w:rPr>
              <w:t xml:space="preserve">letter </w:t>
            </w:r>
            <w:r w:rsidR="0055275C" w:rsidRPr="0055275C">
              <w:rPr>
                <w:rFonts w:cs="Arial"/>
                <w:color w:val="000000" w:themeColor="text1"/>
              </w:rPr>
              <w:t xml:space="preserve">emphasises the Council’s commitment to maintaining social sustainability and building stronger communities. He states that the nominating body’s plans for The Richmond Arms deserve to be taken very seriously, and commits </w:t>
            </w:r>
            <w:r w:rsidR="0082167D" w:rsidRPr="0055275C">
              <w:rPr>
                <w:rFonts w:cs="Arial"/>
                <w:color w:val="000000" w:themeColor="text1"/>
              </w:rPr>
              <w:t>himself</w:t>
            </w:r>
            <w:r w:rsidR="0055275C" w:rsidRPr="0055275C">
              <w:rPr>
                <w:rFonts w:cs="Arial"/>
                <w:color w:val="000000" w:themeColor="text1"/>
              </w:rPr>
              <w:t xml:space="preserve"> to representing the nominating body at every opportunity in seeking to retain The Richmond Arms at the centre of life in Lansdown.</w:t>
            </w:r>
          </w:p>
          <w:p w:rsidR="000F5C1C" w:rsidRPr="009558BC" w:rsidRDefault="0055275C" w:rsidP="0055275C">
            <w:pPr>
              <w:rPr>
                <w:rFonts w:cs="Arial"/>
                <w:color w:val="000000" w:themeColor="text1"/>
              </w:rPr>
            </w:pPr>
            <w:r w:rsidRPr="009558BC">
              <w:rPr>
                <w:rFonts w:cs="Arial"/>
                <w:color w:val="000000" w:themeColor="text1"/>
              </w:rPr>
              <w:t>The other Councillor</w:t>
            </w:r>
            <w:r w:rsidR="009558BC" w:rsidRPr="009558BC">
              <w:rPr>
                <w:rFonts w:cs="Arial"/>
                <w:color w:val="000000" w:themeColor="text1"/>
              </w:rPr>
              <w:t>’s letter again affirms his support for the application, referring to the importance of The Richmond Arms to the community, and stating that there is potential for the pub to improve local facilities.</w:t>
            </w:r>
          </w:p>
          <w:p w:rsidR="008C32E6" w:rsidRPr="00530EF0" w:rsidRDefault="008C32E6" w:rsidP="00B54875">
            <w:pPr>
              <w:rPr>
                <w:rFonts w:cs="Arial"/>
                <w:color w:val="FF0000"/>
              </w:rPr>
            </w:pP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0F5C1C" w:rsidRDefault="009558BC" w:rsidP="000F5C1C">
            <w:pPr>
              <w:rPr>
                <w:rFonts w:cs="Arial"/>
                <w:color w:val="000000" w:themeColor="text1"/>
              </w:rPr>
            </w:pPr>
            <w:r w:rsidRPr="005F062F">
              <w:rPr>
                <w:b/>
                <w:color w:val="000000" w:themeColor="text1"/>
              </w:rPr>
              <w:t>20</w:t>
            </w:r>
            <w:r w:rsidR="00F32AE2" w:rsidRPr="000F5C1C">
              <w:rPr>
                <w:color w:val="000000" w:themeColor="text1"/>
              </w:rPr>
              <w:t>- Furthering social interests of</w:t>
            </w:r>
            <w:r w:rsidRPr="000F5C1C">
              <w:rPr>
                <w:color w:val="000000" w:themeColor="text1"/>
              </w:rPr>
              <w:t xml:space="preserve"> most of the </w:t>
            </w:r>
            <w:r w:rsidR="00F32AE2" w:rsidRPr="000F5C1C">
              <w:rPr>
                <w:color w:val="000000" w:themeColor="text1"/>
              </w:rPr>
              <w:t>local community is</w:t>
            </w:r>
            <w:r w:rsidRPr="000F5C1C">
              <w:rPr>
                <w:color w:val="000000" w:themeColor="text1"/>
              </w:rPr>
              <w:t xml:space="preserve"> clearly</w:t>
            </w:r>
            <w:r w:rsidR="00F32AE2" w:rsidRPr="000F5C1C">
              <w:rPr>
                <w:color w:val="000000" w:themeColor="text1"/>
              </w:rPr>
              <w:t xml:space="preserve"> demonstrated</w:t>
            </w:r>
            <w:r w:rsidR="000F5C1C" w:rsidRPr="000F5C1C">
              <w:rPr>
                <w:color w:val="000000" w:themeColor="text1"/>
              </w:rPr>
              <w:t>:</w:t>
            </w:r>
            <w:r w:rsidR="007107A0" w:rsidRPr="000F5C1C">
              <w:rPr>
                <w:color w:val="000000" w:themeColor="text1"/>
              </w:rPr>
              <w:t xml:space="preserve"> the application states that the only section of the community which is not prominent in its usage of The Richmond Arms are those in the 18 – 25 age group.</w:t>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Default="00D9101B" w:rsidP="00D9101B">
            <w:pPr>
              <w:rPr>
                <w:color w:val="000000" w:themeColor="text1"/>
              </w:rPr>
            </w:pPr>
            <w:r w:rsidRPr="007107A0">
              <w:rPr>
                <w:color w:val="000000" w:themeColor="text1"/>
              </w:rPr>
              <w:t>There is no evidence that the usage is actively discouraged by the Council’s Policy and Budget framework and it is not contrary to existing planning policies.</w:t>
            </w:r>
          </w:p>
          <w:p w:rsidR="007107A0" w:rsidRDefault="007107A0" w:rsidP="00D9101B">
            <w:pPr>
              <w:rPr>
                <w:color w:val="000000" w:themeColor="text1"/>
              </w:rPr>
            </w:pPr>
            <w:r>
              <w:rPr>
                <w:color w:val="000000" w:themeColor="text1"/>
              </w:rPr>
              <w:t>The application cites Policy CF1 of the B&amp;NES Local Plan, which states that development involving the loss of a site used…for community purposes will be permitted only where… there are no alternative facilities available and no proposals to provide one.’</w:t>
            </w:r>
          </w:p>
          <w:p w:rsidR="007107A0" w:rsidRPr="007107A0" w:rsidRDefault="007107A0" w:rsidP="00D9101B">
            <w:pPr>
              <w:rPr>
                <w:rFonts w:cs="Arial"/>
                <w:color w:val="000000" w:themeColor="text1"/>
              </w:rPr>
            </w:pP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A87BD8" w:rsidRDefault="008D395D" w:rsidP="008D395D">
            <w:pPr>
              <w:rPr>
                <w:rFonts w:cs="Arial"/>
                <w:color w:val="FF0000"/>
              </w:rPr>
            </w:pPr>
            <w:r>
              <w:rPr>
                <w:rFonts w:cs="Arial"/>
                <w:color w:val="000000"/>
              </w:rPr>
              <w:t>The report</w:t>
            </w:r>
            <w:r w:rsidR="007107A0" w:rsidRPr="007107A0">
              <w:rPr>
                <w:rFonts w:cs="Arial"/>
                <w:color w:val="000000"/>
              </w:rPr>
              <w:t xml:space="preserve"> recommending refusal of a planning application from The Richmond Arms’ owner to change the use of the property from a public house to a dwellinghouse</w:t>
            </w:r>
            <w:r>
              <w:rPr>
                <w:rFonts w:cs="Arial"/>
                <w:color w:val="000000"/>
              </w:rPr>
              <w:t xml:space="preserve"> </w:t>
            </w:r>
            <w:r w:rsidR="007107A0" w:rsidRPr="007107A0">
              <w:rPr>
                <w:rFonts w:cs="Arial"/>
                <w:color w:val="000000"/>
              </w:rPr>
              <w:t>state</w:t>
            </w:r>
            <w:r>
              <w:rPr>
                <w:rFonts w:cs="Arial"/>
                <w:color w:val="000000"/>
              </w:rPr>
              <w:t>s</w:t>
            </w:r>
            <w:r w:rsidR="007107A0" w:rsidRPr="007107A0">
              <w:rPr>
                <w:rFonts w:cs="Arial"/>
                <w:color w:val="000000"/>
              </w:rPr>
              <w:t xml:space="preserve"> that</w:t>
            </w:r>
            <w:r>
              <w:rPr>
                <w:rFonts w:cs="Arial"/>
                <w:color w:val="000000"/>
              </w:rPr>
              <w:t xml:space="preserve"> insufficient evidence has been provided to demonstrate that The Richmond Arms is unviable as a business: </w:t>
            </w:r>
            <w:r w:rsidR="007107A0" w:rsidRPr="007107A0">
              <w:rPr>
                <w:rFonts w:cs="Arial"/>
                <w:color w:val="000000"/>
              </w:rPr>
              <w:t xml:space="preserve">the proposed change of use would represent the loss of a community facility, and that since the proposal is not for an alternative facility of equivalent or greater benefit to the local community, it is contrary to policy CF.7 of the </w:t>
            </w:r>
            <w:hyperlink r:id="rId10" w:history="1">
              <w:r w:rsidR="007107A0" w:rsidRPr="008C32E6">
                <w:rPr>
                  <w:rStyle w:val="Hyperlink"/>
                  <w:rFonts w:cs="Arial"/>
                </w:rPr>
                <w:t>Bath &amp; North East Somerset Local Plan.</w:t>
              </w:r>
            </w:hyperlink>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0F5C1C" w:rsidRDefault="00F32AE2" w:rsidP="00F32AE2">
            <w:pPr>
              <w:rPr>
                <w:rFonts w:cs="Arial"/>
                <w:color w:val="000000" w:themeColor="text1"/>
              </w:rPr>
            </w:pPr>
            <w:r w:rsidRPr="000F5C1C">
              <w:rPr>
                <w:b/>
                <w:color w:val="000000" w:themeColor="text1"/>
              </w:rPr>
              <w:t>25</w:t>
            </w:r>
            <w:r w:rsidR="000F5C1C">
              <w:rPr>
                <w:b/>
                <w:color w:val="000000" w:themeColor="text1"/>
              </w:rPr>
              <w:t xml:space="preserve"> </w:t>
            </w:r>
            <w:r w:rsidRPr="000F5C1C">
              <w:rPr>
                <w:color w:val="000000" w:themeColor="text1"/>
              </w:rPr>
              <w:t>-  No active discouragement by the Council’s Policy and Budget Framework has been identified.</w:t>
            </w:r>
          </w:p>
        </w:tc>
      </w:tr>
      <w:tr w:rsidR="00F32AE2"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Default="00F32AE2" w:rsidP="00F173E0">
            <w:pPr>
              <w:shd w:val="clear" w:color="auto" w:fill="FFFFFF"/>
              <w:rPr>
                <w:color w:val="000000" w:themeColor="text1"/>
              </w:rPr>
            </w:pPr>
            <w:r w:rsidRPr="00A16572">
              <w:rPr>
                <w:color w:val="000000" w:themeColor="text1"/>
              </w:rPr>
              <w:t xml:space="preserve">The nomination </w:t>
            </w:r>
            <w:r w:rsidR="00D9101B" w:rsidRPr="00A16572">
              <w:rPr>
                <w:color w:val="000000" w:themeColor="text1"/>
              </w:rPr>
              <w:t>states that</w:t>
            </w:r>
            <w:r w:rsidR="00C02345">
              <w:rPr>
                <w:color w:val="000000" w:themeColor="text1"/>
              </w:rPr>
              <w:t>:</w:t>
            </w:r>
          </w:p>
          <w:p w:rsidR="00F32AE2" w:rsidRPr="00A16572" w:rsidRDefault="00A16572" w:rsidP="00C02345">
            <w:pPr>
              <w:numPr>
                <w:ilvl w:val="0"/>
                <w:numId w:val="9"/>
              </w:numPr>
              <w:shd w:val="clear" w:color="auto" w:fill="FFFFFF"/>
              <w:rPr>
                <w:color w:val="000000" w:themeColor="text1"/>
              </w:rPr>
            </w:pPr>
            <w:r w:rsidRPr="00A16572">
              <w:rPr>
                <w:color w:val="000000" w:themeColor="text1"/>
              </w:rPr>
              <w:t>The Richmond Arms is the only community facility in the area widely used by a variety of</w:t>
            </w:r>
            <w:r w:rsidR="00C02345">
              <w:rPr>
                <w:color w:val="000000" w:themeColor="text1"/>
              </w:rPr>
              <w:t xml:space="preserve"> local people and organisations;</w:t>
            </w:r>
          </w:p>
          <w:p w:rsidR="00A16572" w:rsidRPr="00A16572" w:rsidRDefault="00A16572" w:rsidP="00C02345">
            <w:pPr>
              <w:numPr>
                <w:ilvl w:val="0"/>
                <w:numId w:val="9"/>
              </w:numPr>
              <w:shd w:val="clear" w:color="auto" w:fill="FFFFFF"/>
              <w:rPr>
                <w:color w:val="000000" w:themeColor="text1"/>
              </w:rPr>
            </w:pPr>
            <w:r w:rsidRPr="00A16572">
              <w:rPr>
                <w:color w:val="000000" w:themeColor="text1"/>
              </w:rPr>
              <w:t>The pub enables local residents to entertain frie</w:t>
            </w:r>
            <w:r w:rsidR="00C02345">
              <w:rPr>
                <w:color w:val="000000" w:themeColor="text1"/>
              </w:rPr>
              <w:t>nds and relatives close to home;</w:t>
            </w:r>
          </w:p>
          <w:p w:rsidR="00A16572" w:rsidRPr="00A87BD8" w:rsidRDefault="00A16572" w:rsidP="00C02345">
            <w:pPr>
              <w:numPr>
                <w:ilvl w:val="0"/>
                <w:numId w:val="9"/>
              </w:numPr>
              <w:shd w:val="clear" w:color="auto" w:fill="FFFFFF"/>
              <w:rPr>
                <w:rFonts w:cs="Arial"/>
                <w:color w:val="FF0000"/>
                <w:lang w:val="en-US"/>
              </w:rPr>
            </w:pPr>
            <w:r w:rsidRPr="00A16572">
              <w:rPr>
                <w:color w:val="000000" w:themeColor="text1"/>
              </w:rPr>
              <w:t>With future residential growth in the area of approximately 1200 people, the pub will have an important role in developing social value and sense of place for new residents</w:t>
            </w:r>
            <w:r w:rsidR="00C02345">
              <w:rPr>
                <w:color w:val="000000" w:themeColor="text1"/>
              </w:rPr>
              <w:t>.</w:t>
            </w: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B54875" w:rsidRDefault="00B54875" w:rsidP="00B54875">
            <w:pPr>
              <w:rPr>
                <w:rFonts w:cs="Arial"/>
                <w:color w:val="000000"/>
              </w:rPr>
            </w:pPr>
            <w:r w:rsidRPr="00B54875">
              <w:rPr>
                <w:rFonts w:cs="Arial"/>
                <w:color w:val="000000"/>
              </w:rPr>
              <w:t>The Council’s Corporate Sustainability Manager has stated that there is evidence that this asset provides local services that would only otherwise be accessible by car, particularly for less physically able residents, and that the application is therefore in line with the Council’s overall sustainability objectives.</w:t>
            </w:r>
          </w:p>
          <w:p w:rsidR="00F32AE2" w:rsidRPr="00A851F2" w:rsidRDefault="00F32AE2" w:rsidP="00F32AE2">
            <w:pPr>
              <w:autoSpaceDE w:val="0"/>
              <w:autoSpaceDN w:val="0"/>
              <w:adjustRightInd w:val="0"/>
              <w:rPr>
                <w:rFonts w:cs="Arial"/>
                <w:color w:val="000000" w:themeColor="text1"/>
                <w:sz w:val="19"/>
                <w:szCs w:val="19"/>
              </w:rPr>
            </w:pP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Default="00052E36" w:rsidP="00F32AE2">
            <w:pPr>
              <w:rPr>
                <w:color w:val="000000" w:themeColor="text1"/>
              </w:rPr>
            </w:pPr>
            <w:r>
              <w:rPr>
                <w:b/>
                <w:color w:val="000000" w:themeColor="text1"/>
              </w:rPr>
              <w:t>15</w:t>
            </w:r>
            <w:r w:rsidR="0082167D">
              <w:rPr>
                <w:b/>
                <w:color w:val="000000" w:themeColor="text1"/>
              </w:rPr>
              <w:t xml:space="preserve"> </w:t>
            </w:r>
            <w:r w:rsidR="004312EB" w:rsidRPr="00A851F2">
              <w:rPr>
                <w:color w:val="000000" w:themeColor="text1"/>
              </w:rPr>
              <w:t xml:space="preserve">- </w:t>
            </w:r>
            <w:r w:rsidR="00A851F2" w:rsidRPr="00A851F2">
              <w:rPr>
                <w:color w:val="000000" w:themeColor="text1"/>
              </w:rPr>
              <w:t xml:space="preserve">The nomination emphasises the uniqueness of The Richmond Arms in the area, and its capacity to cater for the </w:t>
            </w:r>
            <w:r w:rsidR="008A6ED4">
              <w:rPr>
                <w:color w:val="000000" w:themeColor="text1"/>
              </w:rPr>
              <w:t xml:space="preserve">current and future </w:t>
            </w:r>
            <w:r w:rsidR="00A851F2" w:rsidRPr="00A851F2">
              <w:rPr>
                <w:color w:val="000000" w:themeColor="text1"/>
              </w:rPr>
              <w:t xml:space="preserve">social needs of the whole community. </w:t>
            </w:r>
          </w:p>
          <w:p w:rsidR="008D395D" w:rsidRPr="00A851F2" w:rsidRDefault="008D395D" w:rsidP="00F32AE2">
            <w:pPr>
              <w:rPr>
                <w:rFonts w:cs="Arial"/>
                <w:color w:val="000000" w:themeColor="text1"/>
              </w:rPr>
            </w:pPr>
            <w:r>
              <w:rPr>
                <w:color w:val="000000" w:themeColor="text1"/>
              </w:rPr>
              <w:t>Further evidence would have strengthened their case.</w:t>
            </w:r>
          </w:p>
          <w:p w:rsidR="00F32AE2" w:rsidRPr="00A851F2" w:rsidRDefault="00F32AE2" w:rsidP="00F32AE2">
            <w:pPr>
              <w:rPr>
                <w:rFonts w:cs="Arial"/>
                <w:color w:val="000000" w:themeColor="text1"/>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185DFF" w:rsidRPr="0082167D" w:rsidRDefault="00AF3FC4" w:rsidP="00185DFF">
            <w:pPr>
              <w:rPr>
                <w:color w:val="000000" w:themeColor="text1"/>
              </w:rPr>
            </w:pPr>
            <w:r w:rsidRPr="0082167D">
              <w:rPr>
                <w:color w:val="000000" w:themeColor="text1"/>
              </w:rPr>
              <w:t xml:space="preserve">The nomination </w:t>
            </w:r>
            <w:r w:rsidR="005F062F" w:rsidRPr="0082167D">
              <w:rPr>
                <w:color w:val="000000" w:themeColor="text1"/>
              </w:rPr>
              <w:t>form cites strong local feeling against the proposed change of use of The Richmond Arms, with an initial protest meeting of around 70 people, and over 300 formal objections to the application lodged with the Council</w:t>
            </w:r>
            <w:r w:rsidR="0082167D" w:rsidRPr="0082167D">
              <w:rPr>
                <w:color w:val="000000" w:themeColor="text1"/>
              </w:rPr>
              <w:t>.</w:t>
            </w:r>
          </w:p>
          <w:p w:rsidR="0082167D" w:rsidRPr="0082167D" w:rsidRDefault="0082167D" w:rsidP="00185DFF">
            <w:pPr>
              <w:rPr>
                <w:rFonts w:cs="Arial"/>
                <w:color w:val="000000" w:themeColor="text1"/>
              </w:rPr>
            </w:pPr>
            <w:r w:rsidRPr="0082167D">
              <w:rPr>
                <w:color w:val="000000" w:themeColor="text1"/>
              </w:rPr>
              <w:t>The support of the local MP and local Councillors is also stated.</w:t>
            </w:r>
          </w:p>
          <w:p w:rsidR="00911195" w:rsidRPr="0082167D" w:rsidRDefault="00911195" w:rsidP="00F32AE2">
            <w:pPr>
              <w:rPr>
                <w:rFonts w:cs="Arial"/>
                <w:color w:val="000000" w:themeColor="text1"/>
              </w:rPr>
            </w:pP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B54875" w:rsidRDefault="00B54875" w:rsidP="00B54875">
            <w:pPr>
              <w:rPr>
                <w:rFonts w:eastAsia="Calibri"/>
                <w:color w:val="000000"/>
              </w:rPr>
            </w:pPr>
            <w:r w:rsidRPr="00B54875">
              <w:rPr>
                <w:rFonts w:eastAsia="Calibri"/>
                <w:color w:val="000000"/>
              </w:rPr>
              <w:t xml:space="preserve">The </w:t>
            </w:r>
            <w:r>
              <w:rPr>
                <w:rFonts w:eastAsia="Calibri"/>
                <w:color w:val="000000"/>
              </w:rPr>
              <w:t xml:space="preserve">local MP has met with Save The Richmond Arms, and has subsequently written to them, stating his support for the campaign to retain </w:t>
            </w:r>
            <w:r w:rsidRPr="00B54875">
              <w:rPr>
                <w:rFonts w:eastAsia="Calibri"/>
                <w:color w:val="000000"/>
              </w:rPr>
              <w:t>The Richmond Arms as a pub.</w:t>
            </w:r>
          </w:p>
          <w:p w:rsidR="00F32AE2" w:rsidRPr="0082167D" w:rsidRDefault="00F32AE2" w:rsidP="00462805">
            <w:pPr>
              <w:rPr>
                <w:rFonts w:cs="Arial"/>
                <w:color w:val="000000" w:themeColor="text1"/>
              </w:rPr>
            </w:pPr>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82167D" w:rsidRDefault="005F062F" w:rsidP="00911195">
            <w:pPr>
              <w:rPr>
                <w:color w:val="000000" w:themeColor="text1"/>
              </w:rPr>
            </w:pPr>
            <w:r w:rsidRPr="0082167D">
              <w:rPr>
                <w:b/>
                <w:color w:val="000000" w:themeColor="text1"/>
              </w:rPr>
              <w:t xml:space="preserve">15 </w:t>
            </w:r>
            <w:r w:rsidR="00F32AE2" w:rsidRPr="0082167D">
              <w:rPr>
                <w:color w:val="000000" w:themeColor="text1"/>
              </w:rPr>
              <w:t>-</w:t>
            </w:r>
            <w:r w:rsidR="00911195" w:rsidRPr="0082167D">
              <w:rPr>
                <w:color w:val="000000" w:themeColor="text1"/>
              </w:rPr>
              <w:t xml:space="preserve"> It is evident that </w:t>
            </w:r>
            <w:r w:rsidRPr="0082167D">
              <w:rPr>
                <w:color w:val="000000" w:themeColor="text1"/>
              </w:rPr>
              <w:t>the local community is strongly opposed to any attempt to change the current usage of The Richmond Arms. However, an even stronger case would have been made with more evidence of the local community’s support for its current usage</w:t>
            </w:r>
            <w:r w:rsidR="00ED2EA1" w:rsidRPr="0082167D">
              <w:rPr>
                <w:color w:val="000000" w:themeColor="text1"/>
              </w:rPr>
              <w:t>.</w:t>
            </w:r>
          </w:p>
          <w:p w:rsidR="00362B70" w:rsidRPr="0082167D" w:rsidRDefault="00362B70" w:rsidP="00911195">
            <w:pPr>
              <w:rPr>
                <w:rFonts w:cs="Arial"/>
                <w:color w:val="000000" w:themeColor="text1"/>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052E36" w:rsidP="00F32AE2">
            <w:pPr>
              <w:rPr>
                <w:rFonts w:cs="Arial"/>
                <w:b/>
                <w:color w:val="000000" w:themeColor="text1"/>
              </w:rPr>
            </w:pPr>
            <w:r>
              <w:rPr>
                <w:b/>
                <w:color w:val="000000" w:themeColor="text1"/>
              </w:rPr>
              <w:t>75</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8A6ED4">
            <w:pPr>
              <w:rPr>
                <w:color w:val="000000" w:themeColor="text1"/>
              </w:rPr>
            </w:pPr>
            <w:r w:rsidRPr="008A6ED4">
              <w:rPr>
                <w:color w:val="000000" w:themeColor="text1"/>
              </w:rPr>
              <w:t xml:space="preserve">The nomination states that the </w:t>
            </w:r>
            <w:r w:rsidR="008A6ED4" w:rsidRPr="008A6ED4">
              <w:rPr>
                <w:color w:val="000000" w:themeColor="text1"/>
              </w:rPr>
              <w:t>asset has been trading as a public house since c. 1872. It is equipped as a public house and still functions as a public house, and is therefore fit for purpose.</w:t>
            </w:r>
          </w:p>
          <w:p w:rsidR="00C02345" w:rsidRPr="008A6ED4" w:rsidRDefault="00C02345" w:rsidP="00C02345">
            <w:pPr>
              <w:rPr>
                <w:rFonts w:ascii="Times-Roman" w:hAnsi="Times-Roman" w:cs="Times-Roman"/>
                <w:color w:val="000000" w:themeColor="text1"/>
              </w:rPr>
            </w:pPr>
            <w:r>
              <w:rPr>
                <w:color w:val="000000" w:themeColor="text1"/>
              </w:rPr>
              <w:t xml:space="preserve">In addition, it is noted that </w:t>
            </w:r>
            <w:r w:rsidRPr="00BA2182">
              <w:t xml:space="preserve">there are examples of similar and comparable assets </w:t>
            </w:r>
            <w:r>
              <w:t>of this type, either as public houses or serving community interests in other ways.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F32AE2" w:rsidP="008A6ED4">
            <w:pPr>
              <w:rPr>
                <w:rFonts w:cs="Arial"/>
                <w:color w:val="000000" w:themeColor="text1"/>
              </w:rPr>
            </w:pPr>
            <w:r w:rsidRPr="008A6ED4">
              <w:rPr>
                <w:b/>
                <w:color w:val="000000" w:themeColor="text1"/>
              </w:rPr>
              <w:t>NO</w:t>
            </w:r>
            <w:r w:rsidRPr="008A6ED4">
              <w:rPr>
                <w:color w:val="000000" w:themeColor="text1"/>
              </w:rPr>
              <w:t xml:space="preserve">- the asset is considered to be fit for purpose, </w:t>
            </w:r>
            <w:r w:rsidR="00ED2EA1" w:rsidRPr="008A6ED4">
              <w:rPr>
                <w:color w:val="000000" w:themeColor="text1"/>
              </w:rPr>
              <w:t xml:space="preserve">as its current usage has not changed since its initial use as a </w:t>
            </w:r>
            <w:r w:rsidR="008A6ED4" w:rsidRPr="008A6ED4">
              <w:rPr>
                <w:color w:val="000000" w:themeColor="text1"/>
              </w:rPr>
              <w:t>public house</w:t>
            </w:r>
            <w:r w:rsidR="00362B70" w:rsidRPr="008A6ED4">
              <w:rPr>
                <w:color w:val="000000" w:themeColor="text1"/>
              </w:rPr>
              <w:t>.</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B00BC">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74B8E">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5B00BC" w:rsidP="00F32AE2">
            <w:pPr>
              <w:rPr>
                <w:rFonts w:cs="Arial"/>
                <w:color w:val="000000" w:themeColor="text1"/>
              </w:rPr>
            </w:pPr>
            <w:r w:rsidRPr="008A6ED4">
              <w:rPr>
                <w:color w:val="000000" w:themeColor="text1"/>
              </w:rPr>
              <w:t>Not scored as NO answer to D1 above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8A6ED4">
              <w:t>Lansdown</w:t>
            </w:r>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Save the Richmond Arms is entitled under 89(2)b)(iii)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8A6ED4" w:rsidRPr="008A6ED4">
              <w:rPr>
                <w:rFonts w:cs="Arial"/>
                <w:bCs/>
                <w:color w:val="000000" w:themeColor="text1"/>
              </w:rPr>
              <w:t>Save The Richmond Arms</w:t>
            </w:r>
            <w:r w:rsidRPr="008A6ED4">
              <w:rPr>
                <w:rFonts w:cs="Arial"/>
                <w:bCs/>
                <w:color w:val="000000" w:themeColor="text1"/>
              </w:rPr>
              <w:t xml:space="preserve"> 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AF1947"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01.9pt">
                  <v:imagedata r:id="rId11" o:title="DavidTrethewey"/>
                </v:shape>
              </w:pict>
            </w:r>
          </w:p>
          <w:p w:rsidR="00F32AE2" w:rsidRPr="00C8285B" w:rsidRDefault="00F32AE2" w:rsidP="00F32AE2">
            <w:pPr>
              <w:rPr>
                <w:specVanish/>
              </w:rPr>
            </w:pPr>
            <w:bookmarkStart w:id="1" w:name="_GoBack"/>
            <w:bookmarkEnd w:id="1"/>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F32AE2" w:rsidP="00F32AE2">
            <w:pPr>
              <w:rPr>
                <w:specVanish/>
              </w:rPr>
            </w:pPr>
            <w:r w:rsidRPr="00C8285B">
              <w:rPr>
                <w:specVanish/>
              </w:rPr>
              <w:t>Policy and Partnerships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8A6ED4" w:rsidRDefault="008A6ED4" w:rsidP="008A6ED4">
            <w:pPr>
              <w:rPr>
                <w:rStyle w:val="legds2"/>
                <w:rFonts w:cs="Arial"/>
                <w:color w:val="000000" w:themeColor="text1"/>
                <w:sz w:val="18"/>
                <w:szCs w:val="18"/>
                <w:lang w:val="en"/>
              </w:rPr>
            </w:pPr>
            <w:r w:rsidRPr="008A6ED4">
              <w:rPr>
                <w:color w:val="000000" w:themeColor="text1"/>
              </w:rPr>
              <w:t>22</w:t>
            </w:r>
            <w:r w:rsidRPr="008A6ED4">
              <w:rPr>
                <w:color w:val="000000" w:themeColor="text1"/>
                <w:vertAlign w:val="superscript"/>
              </w:rPr>
              <w:t>nd</w:t>
            </w:r>
            <w:r w:rsidRPr="008A6ED4">
              <w:rPr>
                <w:color w:val="000000" w:themeColor="text1"/>
              </w:rPr>
              <w:t xml:space="preserve"> July 2013</w:t>
            </w:r>
          </w:p>
        </w:tc>
      </w:tr>
      <w:bookmarkEnd w:id="0"/>
    </w:tbl>
    <w:p w:rsidR="00392F1B" w:rsidRDefault="00392F1B" w:rsidP="00252C1F">
      <w:pPr>
        <w:rPr>
          <w:rFonts w:cs="Arial"/>
        </w:rPr>
      </w:pPr>
    </w:p>
    <w:sectPr w:rsidR="00392F1B" w:rsidSect="00786B2C">
      <w:headerReference w:type="first" r:id="rId12"/>
      <w:footerReference w:type="first" r:id="rId13"/>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8E" w:rsidRDefault="00575F8E">
      <w:r>
        <w:separator/>
      </w:r>
    </w:p>
  </w:endnote>
  <w:endnote w:type="continuationSeparator" w:id="0">
    <w:p w:rsidR="00575F8E" w:rsidRDefault="005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Default="00EE0F69">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Pr="007829F3" w:rsidRDefault="00575F8E" w:rsidP="00156EDD">
                <w:pPr>
                  <w:rPr>
                    <w:rFonts w:ascii="Helvetica" w:hAnsi="Helvetica" w:cs="Helvetica"/>
                    <w:b/>
                    <w:color w:val="FFFFFF"/>
                    <w:sz w:val="40"/>
                    <w:szCs w:val="40"/>
                  </w:rPr>
                </w:pPr>
                <w:r w:rsidRPr="007829F3">
                  <w:rPr>
                    <w:rFonts w:ascii="Helvetica" w:hAnsi="Helvetica" w:cs="Helvetica"/>
                    <w:b/>
                    <w:color w:val="FFFFFF"/>
                    <w:sz w:val="40"/>
                    <w:szCs w:val="40"/>
                  </w:rPr>
                  <w:t>Policy and Partnerships</w:t>
                </w:r>
              </w:p>
              <w:p w:rsidR="00575F8E" w:rsidRPr="00B040D4" w:rsidRDefault="00575F8E"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8E" w:rsidRDefault="00575F8E">
      <w:r>
        <w:separator/>
      </w:r>
    </w:p>
  </w:footnote>
  <w:footnote w:type="continuationSeparator" w:id="0">
    <w:p w:rsidR="00575F8E" w:rsidRDefault="0057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t>Policy &amp; Partnership</w:t>
    </w:r>
    <w:r>
      <w:rPr>
        <w:b/>
      </w:rPr>
      <w:t>s</w:t>
    </w:r>
    <w:r w:rsidRPr="00135442">
      <w:rPr>
        <w:b/>
      </w:rPr>
      <w:t xml:space="preserve"> </w:t>
    </w:r>
  </w:p>
  <w:p w:rsidR="00575F8E" w:rsidRPr="00F32AE2" w:rsidRDefault="00575F8E" w:rsidP="006A4527">
    <w:pPr>
      <w:tabs>
        <w:tab w:val="left" w:pos="6480"/>
      </w:tabs>
      <w:rPr>
        <w:b/>
      </w:rPr>
    </w:pPr>
    <w:r w:rsidRPr="00F32AE2">
      <w:rPr>
        <w:b/>
      </w:rPr>
      <w:tab/>
      <w:t>Lewis House, Manvers Street, Bath and North East So</w:t>
    </w:r>
    <w:r w:rsidRPr="00F32AE2">
      <w:rPr>
        <w:b/>
      </w:rPr>
      <w:tab/>
    </w:r>
    <w:r>
      <w:rPr>
        <w:b/>
      </w:rPr>
      <w:t xml:space="preserve">Bath </w:t>
    </w:r>
    <w:r w:rsidRPr="00F32AE2">
      <w:rPr>
        <w:b/>
      </w:rPr>
      <w:t>BA1 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EE0F69"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C3FC4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08A4"/>
    <w:rsid w:val="00024A39"/>
    <w:rsid w:val="00043D98"/>
    <w:rsid w:val="00052E36"/>
    <w:rsid w:val="00053240"/>
    <w:rsid w:val="00090176"/>
    <w:rsid w:val="000A4498"/>
    <w:rsid w:val="000F35A4"/>
    <w:rsid w:val="000F5C1C"/>
    <w:rsid w:val="00124787"/>
    <w:rsid w:val="00135442"/>
    <w:rsid w:val="00135D99"/>
    <w:rsid w:val="0015514F"/>
    <w:rsid w:val="00155256"/>
    <w:rsid w:val="00156EDD"/>
    <w:rsid w:val="00162C9E"/>
    <w:rsid w:val="00163103"/>
    <w:rsid w:val="00185DFF"/>
    <w:rsid w:val="001B7871"/>
    <w:rsid w:val="001D4396"/>
    <w:rsid w:val="00204CC7"/>
    <w:rsid w:val="00214ABE"/>
    <w:rsid w:val="0022410B"/>
    <w:rsid w:val="00252C1F"/>
    <w:rsid w:val="00257266"/>
    <w:rsid w:val="00280B25"/>
    <w:rsid w:val="002B72B7"/>
    <w:rsid w:val="002D2100"/>
    <w:rsid w:val="002D462F"/>
    <w:rsid w:val="0031085C"/>
    <w:rsid w:val="0033168D"/>
    <w:rsid w:val="003324E2"/>
    <w:rsid w:val="00362B70"/>
    <w:rsid w:val="00372F86"/>
    <w:rsid w:val="00376214"/>
    <w:rsid w:val="00390393"/>
    <w:rsid w:val="00392F1B"/>
    <w:rsid w:val="00397203"/>
    <w:rsid w:val="003A5456"/>
    <w:rsid w:val="003C2642"/>
    <w:rsid w:val="004036C8"/>
    <w:rsid w:val="004250B4"/>
    <w:rsid w:val="004312EB"/>
    <w:rsid w:val="00462805"/>
    <w:rsid w:val="004A64D2"/>
    <w:rsid w:val="004C4EF8"/>
    <w:rsid w:val="005059ED"/>
    <w:rsid w:val="00530EF0"/>
    <w:rsid w:val="00534AC8"/>
    <w:rsid w:val="005423C7"/>
    <w:rsid w:val="0054567A"/>
    <w:rsid w:val="0055275C"/>
    <w:rsid w:val="005533A5"/>
    <w:rsid w:val="005704FE"/>
    <w:rsid w:val="00574B8E"/>
    <w:rsid w:val="00575F8E"/>
    <w:rsid w:val="00580592"/>
    <w:rsid w:val="005A5CD8"/>
    <w:rsid w:val="005B00BC"/>
    <w:rsid w:val="005B4FF7"/>
    <w:rsid w:val="005C58C0"/>
    <w:rsid w:val="005E38CA"/>
    <w:rsid w:val="005F062F"/>
    <w:rsid w:val="00612E34"/>
    <w:rsid w:val="00627206"/>
    <w:rsid w:val="00627AF2"/>
    <w:rsid w:val="00637073"/>
    <w:rsid w:val="006A3656"/>
    <w:rsid w:val="006A4527"/>
    <w:rsid w:val="006C68C2"/>
    <w:rsid w:val="007107A0"/>
    <w:rsid w:val="00715FAF"/>
    <w:rsid w:val="00785EA0"/>
    <w:rsid w:val="00786B2C"/>
    <w:rsid w:val="00803E48"/>
    <w:rsid w:val="008108EB"/>
    <w:rsid w:val="0082167D"/>
    <w:rsid w:val="00847D1D"/>
    <w:rsid w:val="0085016B"/>
    <w:rsid w:val="00866F52"/>
    <w:rsid w:val="008A0129"/>
    <w:rsid w:val="008A6ED4"/>
    <w:rsid w:val="008B3917"/>
    <w:rsid w:val="008C32E6"/>
    <w:rsid w:val="008D395D"/>
    <w:rsid w:val="008E1882"/>
    <w:rsid w:val="008E72D1"/>
    <w:rsid w:val="0090040D"/>
    <w:rsid w:val="00911195"/>
    <w:rsid w:val="00914AAE"/>
    <w:rsid w:val="00937FBC"/>
    <w:rsid w:val="009431B6"/>
    <w:rsid w:val="009558BC"/>
    <w:rsid w:val="009674E0"/>
    <w:rsid w:val="00986430"/>
    <w:rsid w:val="009A0AF6"/>
    <w:rsid w:val="009A1CFF"/>
    <w:rsid w:val="009B0394"/>
    <w:rsid w:val="009B3F41"/>
    <w:rsid w:val="009B6A05"/>
    <w:rsid w:val="009E6D0C"/>
    <w:rsid w:val="00A013FB"/>
    <w:rsid w:val="00A16572"/>
    <w:rsid w:val="00A35F6E"/>
    <w:rsid w:val="00A5031B"/>
    <w:rsid w:val="00A54C5B"/>
    <w:rsid w:val="00A77CD2"/>
    <w:rsid w:val="00A84858"/>
    <w:rsid w:val="00A851F2"/>
    <w:rsid w:val="00A86149"/>
    <w:rsid w:val="00A87BD8"/>
    <w:rsid w:val="00AA2303"/>
    <w:rsid w:val="00AB264F"/>
    <w:rsid w:val="00AD1F54"/>
    <w:rsid w:val="00AF1947"/>
    <w:rsid w:val="00AF3FC4"/>
    <w:rsid w:val="00AF565B"/>
    <w:rsid w:val="00B040D4"/>
    <w:rsid w:val="00B214CB"/>
    <w:rsid w:val="00B42B22"/>
    <w:rsid w:val="00B54875"/>
    <w:rsid w:val="00B55657"/>
    <w:rsid w:val="00B649F5"/>
    <w:rsid w:val="00B910AE"/>
    <w:rsid w:val="00BA16A1"/>
    <w:rsid w:val="00BA1A4A"/>
    <w:rsid w:val="00BA2182"/>
    <w:rsid w:val="00BD728E"/>
    <w:rsid w:val="00BF3D7A"/>
    <w:rsid w:val="00C02345"/>
    <w:rsid w:val="00C025C4"/>
    <w:rsid w:val="00C05A58"/>
    <w:rsid w:val="00C105E8"/>
    <w:rsid w:val="00C327AB"/>
    <w:rsid w:val="00C634A0"/>
    <w:rsid w:val="00C84FBF"/>
    <w:rsid w:val="00CA795D"/>
    <w:rsid w:val="00CC2F4C"/>
    <w:rsid w:val="00CD1F62"/>
    <w:rsid w:val="00CF27B5"/>
    <w:rsid w:val="00D42F88"/>
    <w:rsid w:val="00D9101B"/>
    <w:rsid w:val="00D914DE"/>
    <w:rsid w:val="00D9171C"/>
    <w:rsid w:val="00DC484F"/>
    <w:rsid w:val="00DD4F35"/>
    <w:rsid w:val="00DD6DE6"/>
    <w:rsid w:val="00DE3601"/>
    <w:rsid w:val="00DE76C0"/>
    <w:rsid w:val="00DF11AB"/>
    <w:rsid w:val="00E1669C"/>
    <w:rsid w:val="00E92B21"/>
    <w:rsid w:val="00ED2EA1"/>
    <w:rsid w:val="00EE0F69"/>
    <w:rsid w:val="00EE70A8"/>
    <w:rsid w:val="00F173E0"/>
    <w:rsid w:val="00F1773D"/>
    <w:rsid w:val="00F2468C"/>
    <w:rsid w:val="00F32AE2"/>
    <w:rsid w:val="00F76DEA"/>
    <w:rsid w:val="00F928B3"/>
    <w:rsid w:val="00FA46C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thnes.gov.uk/sites/default/files/sitedocuments/Planning-and-Building-Control/Planning-Policy/Local-Plan/local_plan_141108_web_version.pdf" TargetMode="Externa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Bath_S_Drive\Policy&amp;Pships\Dev&amp;Support\Standards%20&amp;%20Support\Mark%20Hayward\From%20G%20Drive%20311012\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88CE-1EFF-4067-B0D6-4058076B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1025</TotalTime>
  <Pages>12</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subject/>
  <dc:creator>Mark Hayward</dc:creator>
  <cp:keywords/>
  <dc:description/>
  <cp:lastModifiedBy>whapshj</cp:lastModifiedBy>
  <cp:revision>38</cp:revision>
  <cp:lastPrinted>2013-07-18T08:20:00Z</cp:lastPrinted>
  <dcterms:created xsi:type="dcterms:W3CDTF">2013-07-10T13:26:00Z</dcterms:created>
  <dcterms:modified xsi:type="dcterms:W3CDTF">2013-07-22T08:23:00Z</dcterms:modified>
</cp:coreProperties>
</file>