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B3B3" w14:textId="77777777" w:rsidR="00AC4A84" w:rsidRDefault="002915C2" w:rsidP="002915C2">
      <w:pPr>
        <w:jc w:val="both"/>
        <w:rPr>
          <w:rFonts w:ascii="Arial" w:hAnsi="Arial" w:cs="Arial"/>
          <w:b/>
        </w:rPr>
      </w:pPr>
      <w:bookmarkStart w:id="0" w:name="_Hlk129776802"/>
      <w:bookmarkEnd w:id="0"/>
      <w:r w:rsidRPr="002915C2">
        <w:rPr>
          <w:rFonts w:ascii="Arial" w:hAnsi="Arial" w:cs="Arial"/>
          <w:b/>
          <w:noProof/>
        </w:rPr>
        <mc:AlternateContent>
          <mc:Choice Requires="wps">
            <w:drawing>
              <wp:anchor distT="0" distB="0" distL="114300" distR="114300" simplePos="0" relativeHeight="251661312" behindDoc="0" locked="0" layoutInCell="1" allowOverlap="1" wp14:anchorId="14F3A3A3" wp14:editId="05E90E87">
                <wp:simplePos x="0" y="0"/>
                <wp:positionH relativeFrom="column">
                  <wp:posOffset>5218927</wp:posOffset>
                </wp:positionH>
                <wp:positionV relativeFrom="paragraph">
                  <wp:posOffset>-7620</wp:posOffset>
                </wp:positionV>
                <wp:extent cx="621671" cy="565608"/>
                <wp:effectExtent l="0" t="0" r="2603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71" cy="565608"/>
                        </a:xfrm>
                        <a:prstGeom prst="rect">
                          <a:avLst/>
                        </a:prstGeom>
                        <a:solidFill>
                          <a:srgbClr val="FFFFFF"/>
                        </a:solidFill>
                        <a:ln w="9525">
                          <a:solidFill>
                            <a:srgbClr val="000000"/>
                          </a:solidFill>
                          <a:miter lim="800000"/>
                          <a:headEnd/>
                          <a:tailEnd/>
                        </a:ln>
                      </wps:spPr>
                      <wps:txbx>
                        <w:txbxContent>
                          <w:p w14:paraId="0B61DA99" w14:textId="0982B994" w:rsidR="002915C2" w:rsidRPr="002915C2" w:rsidRDefault="005F673C" w:rsidP="002915C2">
                            <w:pPr>
                              <w:jc w:val="center"/>
                              <w:rPr>
                                <w:rFonts w:ascii="Arial" w:hAnsi="Arial" w:cs="Arial"/>
                                <w:sz w:val="56"/>
                              </w:rPr>
                            </w:pPr>
                            <w:r>
                              <w:rPr>
                                <w:rFonts w:ascii="Arial" w:hAnsi="Arial" w:cs="Arial"/>
                                <w:sz w:val="5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3A3A3" id="_x0000_t202" coordsize="21600,21600" o:spt="202" path="m,l,21600r21600,l21600,xe">
                <v:stroke joinstyle="miter"/>
                <v:path gradientshapeok="t" o:connecttype="rect"/>
              </v:shapetype>
              <v:shape id="Text Box 2" o:spid="_x0000_s1026" type="#_x0000_t202" style="position:absolute;left:0;text-align:left;margin-left:410.95pt;margin-top:-.6pt;width:48.9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3PDwIAAB4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">
                <v:textbox>
                  <w:txbxContent>
                    <w:p w14:paraId="0B61DA99" w14:textId="0982B994" w:rsidR="002915C2" w:rsidRPr="002915C2" w:rsidRDefault="005F673C" w:rsidP="002915C2">
                      <w:pPr>
                        <w:jc w:val="center"/>
                        <w:rPr>
                          <w:rFonts w:ascii="Arial" w:hAnsi="Arial" w:cs="Arial"/>
                          <w:sz w:val="56"/>
                        </w:rPr>
                      </w:pPr>
                      <w:r>
                        <w:rPr>
                          <w:rFonts w:ascii="Arial" w:hAnsi="Arial" w:cs="Arial"/>
                          <w:sz w:val="56"/>
                        </w:rPr>
                        <w:t>4</w:t>
                      </w:r>
                    </w:p>
                  </w:txbxContent>
                </v:textbox>
              </v:shape>
            </w:pict>
          </mc:Fallback>
        </mc:AlternateContent>
      </w:r>
      <w:r w:rsidR="00E65F9C" w:rsidRPr="00432BC2">
        <w:rPr>
          <w:rFonts w:ascii="Arial" w:hAnsi="Arial" w:cs="Arial"/>
          <w:b/>
        </w:rPr>
        <w:t xml:space="preserve">OFFICER DECISION REPORT </w:t>
      </w:r>
      <w:r w:rsidR="00AC4A84">
        <w:rPr>
          <w:rFonts w:ascii="Arial" w:hAnsi="Arial" w:cs="Arial"/>
          <w:b/>
        </w:rPr>
        <w:t xml:space="preserve">- </w:t>
      </w:r>
      <w:r w:rsidR="00B9193E">
        <w:rPr>
          <w:rFonts w:ascii="Arial" w:hAnsi="Arial" w:cs="Arial"/>
          <w:b/>
        </w:rPr>
        <w:t>T</w:t>
      </w:r>
      <w:r w:rsidR="00BF6BE6">
        <w:rPr>
          <w:rFonts w:ascii="Arial" w:hAnsi="Arial" w:cs="Arial"/>
          <w:b/>
        </w:rPr>
        <w:t xml:space="preserve">RAFFIC REGULATION </w:t>
      </w:r>
      <w:r w:rsidR="00B9193E">
        <w:rPr>
          <w:rFonts w:ascii="Arial" w:hAnsi="Arial" w:cs="Arial"/>
          <w:b/>
        </w:rPr>
        <w:t>O</w:t>
      </w:r>
      <w:r w:rsidR="00BF6BE6">
        <w:rPr>
          <w:rFonts w:ascii="Arial" w:hAnsi="Arial" w:cs="Arial"/>
          <w:b/>
        </w:rPr>
        <w:t>RDER</w:t>
      </w:r>
    </w:p>
    <w:p w14:paraId="53C5A1BC" w14:textId="77777777" w:rsidR="00AC4A84" w:rsidRDefault="00AC4A84" w:rsidP="002915C2">
      <w:pPr>
        <w:jc w:val="both"/>
        <w:rPr>
          <w:rFonts w:ascii="Arial" w:hAnsi="Arial" w:cs="Arial"/>
          <w:b/>
        </w:rPr>
      </w:pPr>
    </w:p>
    <w:p w14:paraId="5FDA7C9E" w14:textId="77777777" w:rsidR="00E65F9C" w:rsidRPr="00432BC2" w:rsidRDefault="00B973CA" w:rsidP="002915C2">
      <w:pPr>
        <w:jc w:val="both"/>
        <w:rPr>
          <w:rFonts w:ascii="Arial" w:hAnsi="Arial" w:cs="Arial"/>
          <w:b/>
        </w:rPr>
      </w:pPr>
      <w:r>
        <w:rPr>
          <w:rFonts w:ascii="Arial" w:hAnsi="Arial" w:cs="Arial"/>
          <w:b/>
        </w:rPr>
        <w:t xml:space="preserve">OUTCOME OF </w:t>
      </w:r>
      <w:r w:rsidR="00AC4A84">
        <w:rPr>
          <w:rFonts w:ascii="Arial" w:hAnsi="Arial" w:cs="Arial"/>
          <w:b/>
        </w:rPr>
        <w:t xml:space="preserve">TRO </w:t>
      </w:r>
      <w:r>
        <w:rPr>
          <w:rFonts w:ascii="Arial" w:hAnsi="Arial" w:cs="Arial"/>
          <w:b/>
        </w:rPr>
        <w:t>PROCESS</w:t>
      </w:r>
    </w:p>
    <w:p w14:paraId="5BEB92A3" w14:textId="77777777" w:rsidR="00E65F9C" w:rsidRPr="001A7EEA" w:rsidRDefault="00E65F9C" w:rsidP="002915C2">
      <w:pPr>
        <w:jc w:val="both"/>
        <w:rPr>
          <w:rFonts w:ascii="Arial" w:hAnsi="Arial" w:cs="Arial"/>
        </w:rPr>
      </w:pPr>
    </w:p>
    <w:p w14:paraId="77655DDD" w14:textId="0A06E22C" w:rsidR="00E65F9C" w:rsidRPr="0061442B" w:rsidRDefault="00E65F9C" w:rsidP="002915C2">
      <w:pPr>
        <w:jc w:val="both"/>
        <w:rPr>
          <w:rFonts w:ascii="Arial" w:hAnsi="Arial" w:cs="Arial"/>
        </w:rPr>
      </w:pPr>
      <w:r w:rsidRPr="0061442B">
        <w:rPr>
          <w:rFonts w:ascii="Arial" w:hAnsi="Arial" w:cs="Arial"/>
        </w:rPr>
        <w:t xml:space="preserve">PREPARED BY: Traffic </w:t>
      </w:r>
      <w:r w:rsidR="00BF6BE6">
        <w:rPr>
          <w:rFonts w:ascii="Arial" w:hAnsi="Arial" w:cs="Arial"/>
        </w:rPr>
        <w:t xml:space="preserve">Management </w:t>
      </w:r>
      <w:r w:rsidRPr="0061442B">
        <w:rPr>
          <w:rFonts w:ascii="Arial" w:hAnsi="Arial" w:cs="Arial"/>
        </w:rPr>
        <w:t>Team</w:t>
      </w:r>
      <w:r w:rsidR="00D062F6">
        <w:rPr>
          <w:rFonts w:ascii="Arial" w:hAnsi="Arial" w:cs="Arial"/>
        </w:rPr>
        <w:t>, Highways and Traffic Group</w:t>
      </w:r>
    </w:p>
    <w:p w14:paraId="06CEE1A6" w14:textId="77777777" w:rsidR="00605A51" w:rsidRPr="00BF6BE6" w:rsidRDefault="00605A51" w:rsidP="00605A51">
      <w:pPr>
        <w:jc w:val="both"/>
        <w:rPr>
          <w:rFonts w:ascii="Arial" w:hAnsi="Arial" w:cs="Arial"/>
        </w:rPr>
      </w:pPr>
    </w:p>
    <w:tbl>
      <w:tblPr>
        <w:tblStyle w:val="TableGrid"/>
        <w:tblW w:w="9193" w:type="dxa"/>
        <w:tblInd w:w="108" w:type="dxa"/>
        <w:tblBorders>
          <w:insideH w:val="none" w:sz="0" w:space="0" w:color="auto"/>
          <w:insideV w:val="none" w:sz="0" w:space="0" w:color="auto"/>
        </w:tblBorders>
        <w:tblLook w:val="04A0" w:firstRow="1" w:lastRow="0" w:firstColumn="1" w:lastColumn="0" w:noHBand="0" w:noVBand="1"/>
      </w:tblPr>
      <w:tblGrid>
        <w:gridCol w:w="2482"/>
        <w:gridCol w:w="6711"/>
      </w:tblGrid>
      <w:tr w:rsidR="00232115" w:rsidRPr="00A867F1" w14:paraId="63B3A9B7" w14:textId="77777777" w:rsidTr="002C56A7">
        <w:trPr>
          <w:trHeight w:val="2032"/>
        </w:trPr>
        <w:tc>
          <w:tcPr>
            <w:tcW w:w="2482" w:type="dxa"/>
          </w:tcPr>
          <w:p w14:paraId="2988AFAA" w14:textId="77777777" w:rsidR="00232115" w:rsidRPr="00305F4D" w:rsidRDefault="00232115" w:rsidP="00232115">
            <w:pPr>
              <w:jc w:val="both"/>
              <w:rPr>
                <w:rFonts w:ascii="Arial" w:hAnsi="Arial" w:cs="Arial"/>
              </w:rPr>
            </w:pPr>
          </w:p>
          <w:p w14:paraId="7BC7C374" w14:textId="77777777" w:rsidR="00232115" w:rsidRPr="00A867F1" w:rsidRDefault="00232115" w:rsidP="00232115">
            <w:pPr>
              <w:jc w:val="both"/>
              <w:rPr>
                <w:rFonts w:ascii="Arial" w:hAnsi="Arial" w:cs="Arial"/>
                <w:b/>
              </w:rPr>
            </w:pPr>
            <w:r w:rsidRPr="00A867F1">
              <w:rPr>
                <w:rFonts w:ascii="Arial" w:hAnsi="Arial" w:cs="Arial"/>
                <w:b/>
              </w:rPr>
              <w:t>TITLE OF REPORT:</w:t>
            </w:r>
          </w:p>
          <w:p w14:paraId="39A229E9" w14:textId="77777777" w:rsidR="00232115" w:rsidRDefault="00232115" w:rsidP="00232115">
            <w:pPr>
              <w:jc w:val="both"/>
              <w:rPr>
                <w:rFonts w:ascii="Arial" w:hAnsi="Arial" w:cs="Arial"/>
                <w:b/>
              </w:rPr>
            </w:pPr>
          </w:p>
          <w:p w14:paraId="1D2E915C" w14:textId="77777777" w:rsidR="00232115" w:rsidRPr="00A867F1" w:rsidRDefault="00232115" w:rsidP="00232115">
            <w:pPr>
              <w:jc w:val="both"/>
              <w:rPr>
                <w:rFonts w:ascii="Arial" w:hAnsi="Arial" w:cs="Arial"/>
                <w:b/>
              </w:rPr>
            </w:pPr>
            <w:r>
              <w:rPr>
                <w:rFonts w:ascii="Arial" w:hAnsi="Arial" w:cs="Arial"/>
                <w:b/>
              </w:rPr>
              <w:t xml:space="preserve">      </w:t>
            </w:r>
            <w:r w:rsidRPr="00A867F1">
              <w:rPr>
                <w:rFonts w:ascii="Arial" w:hAnsi="Arial" w:cs="Arial"/>
                <w:b/>
              </w:rPr>
              <w:t>PROPOSAL:</w:t>
            </w:r>
          </w:p>
          <w:p w14:paraId="1E8B355D" w14:textId="77777777" w:rsidR="00232115" w:rsidRDefault="00232115" w:rsidP="00232115">
            <w:pPr>
              <w:jc w:val="both"/>
              <w:rPr>
                <w:rFonts w:ascii="Arial" w:hAnsi="Arial" w:cs="Arial"/>
                <w:b/>
              </w:rPr>
            </w:pPr>
          </w:p>
          <w:p w14:paraId="5D8AFA70" w14:textId="77777777" w:rsidR="00232115" w:rsidRPr="00A867F1" w:rsidRDefault="00232115" w:rsidP="00232115">
            <w:pPr>
              <w:jc w:val="both"/>
              <w:rPr>
                <w:rFonts w:ascii="Arial" w:hAnsi="Arial" w:cs="Arial"/>
                <w:b/>
              </w:rPr>
            </w:pPr>
            <w:r>
              <w:rPr>
                <w:rFonts w:ascii="Arial" w:hAnsi="Arial" w:cs="Arial"/>
                <w:b/>
              </w:rPr>
              <w:t xml:space="preserve"> </w:t>
            </w:r>
            <w:r w:rsidRPr="00A867F1">
              <w:rPr>
                <w:rFonts w:ascii="Arial" w:hAnsi="Arial" w:cs="Arial"/>
                <w:b/>
              </w:rPr>
              <w:t>SCHEME REF No:</w:t>
            </w:r>
          </w:p>
          <w:p w14:paraId="37B689BB" w14:textId="77777777" w:rsidR="00232115" w:rsidRDefault="00232115" w:rsidP="00232115">
            <w:pPr>
              <w:jc w:val="both"/>
              <w:rPr>
                <w:rFonts w:ascii="Arial" w:hAnsi="Arial" w:cs="Arial"/>
              </w:rPr>
            </w:pPr>
          </w:p>
          <w:p w14:paraId="70CEAC1D" w14:textId="77777777" w:rsidR="00232115" w:rsidRPr="000C4D5D" w:rsidRDefault="00232115" w:rsidP="00232115">
            <w:pPr>
              <w:jc w:val="both"/>
              <w:rPr>
                <w:rFonts w:ascii="Arial" w:hAnsi="Arial" w:cs="Arial"/>
                <w:b/>
                <w:bCs/>
              </w:rPr>
            </w:pPr>
            <w:r w:rsidRPr="000C4D5D">
              <w:rPr>
                <w:rFonts w:ascii="Arial" w:hAnsi="Arial" w:cs="Arial"/>
                <w:b/>
                <w:bCs/>
              </w:rPr>
              <w:t>REPORT AUTHOR:</w:t>
            </w:r>
          </w:p>
          <w:p w14:paraId="40AE4C12" w14:textId="77777777" w:rsidR="00232115" w:rsidRPr="00305F4D" w:rsidRDefault="00232115" w:rsidP="00232115">
            <w:pPr>
              <w:jc w:val="both"/>
              <w:rPr>
                <w:rFonts w:ascii="Arial" w:hAnsi="Arial" w:cs="Arial"/>
              </w:rPr>
            </w:pPr>
          </w:p>
        </w:tc>
        <w:tc>
          <w:tcPr>
            <w:tcW w:w="6711" w:type="dxa"/>
          </w:tcPr>
          <w:p w14:paraId="7C68A39E" w14:textId="77777777" w:rsidR="00232115" w:rsidRDefault="00232115" w:rsidP="00232115">
            <w:pPr>
              <w:ind w:left="34"/>
              <w:rPr>
                <w:rFonts w:ascii="Arial" w:hAnsi="Arial" w:cs="Arial"/>
                <w:b/>
              </w:rPr>
            </w:pPr>
          </w:p>
          <w:p w14:paraId="72A6F0A8" w14:textId="3E7C6BFB" w:rsidR="00232115" w:rsidRDefault="005F673C" w:rsidP="00232115">
            <w:pPr>
              <w:ind w:left="34"/>
              <w:rPr>
                <w:rFonts w:ascii="Arial" w:hAnsi="Arial" w:cs="Arial"/>
                <w:b/>
              </w:rPr>
            </w:pPr>
            <w:r w:rsidRPr="005F673C">
              <w:rPr>
                <w:rFonts w:ascii="Arial" w:hAnsi="Arial" w:cs="Arial"/>
                <w:b/>
              </w:rPr>
              <w:t>Lansdown Road, Bath (south of Richmond Road)</w:t>
            </w:r>
          </w:p>
          <w:p w14:paraId="46474C35" w14:textId="77777777" w:rsidR="005F673C" w:rsidRPr="006E36BF" w:rsidRDefault="005F673C" w:rsidP="00232115">
            <w:pPr>
              <w:ind w:left="34"/>
              <w:rPr>
                <w:rFonts w:ascii="Arial" w:hAnsi="Arial" w:cs="Arial"/>
                <w:b/>
              </w:rPr>
            </w:pPr>
          </w:p>
          <w:p w14:paraId="5429BFD1" w14:textId="77777777" w:rsidR="005F673C" w:rsidRPr="00A9577F" w:rsidRDefault="005F673C" w:rsidP="005F673C">
            <w:pPr>
              <w:rPr>
                <w:rFonts w:ascii="Arial" w:hAnsi="Arial" w:cs="Arial"/>
                <w:b/>
              </w:rPr>
            </w:pPr>
            <w:r w:rsidRPr="00A9577F">
              <w:rPr>
                <w:rFonts w:ascii="Arial" w:hAnsi="Arial" w:cs="Arial"/>
                <w:b/>
              </w:rPr>
              <w:t>20mph speed limit</w:t>
            </w:r>
          </w:p>
          <w:p w14:paraId="733E62A6" w14:textId="77777777" w:rsidR="00232115" w:rsidRPr="00A9577F" w:rsidRDefault="00232115" w:rsidP="00232115">
            <w:pPr>
              <w:jc w:val="both"/>
              <w:rPr>
                <w:rFonts w:ascii="Arial" w:hAnsi="Arial" w:cs="Arial"/>
                <w:b/>
              </w:rPr>
            </w:pPr>
          </w:p>
          <w:p w14:paraId="3B5B5E42" w14:textId="20AD08AC" w:rsidR="00232115" w:rsidRPr="00A9577F" w:rsidRDefault="00232115" w:rsidP="00232115">
            <w:pPr>
              <w:jc w:val="both"/>
              <w:rPr>
                <w:rFonts w:ascii="Arial" w:hAnsi="Arial" w:cs="Arial"/>
                <w:b/>
              </w:rPr>
            </w:pPr>
            <w:r w:rsidRPr="00A9577F">
              <w:rPr>
                <w:rFonts w:ascii="Arial" w:hAnsi="Arial" w:cs="Arial"/>
                <w:b/>
              </w:rPr>
              <w:t>2</w:t>
            </w:r>
            <w:r w:rsidR="005F673C" w:rsidRPr="00A9577F">
              <w:rPr>
                <w:rFonts w:ascii="Arial" w:hAnsi="Arial" w:cs="Arial"/>
                <w:b/>
              </w:rPr>
              <w:t>3-006</w:t>
            </w:r>
          </w:p>
          <w:p w14:paraId="1A033A3C" w14:textId="77777777" w:rsidR="00232115" w:rsidRDefault="00232115" w:rsidP="00232115">
            <w:pPr>
              <w:jc w:val="both"/>
              <w:rPr>
                <w:rFonts w:ascii="Arial" w:hAnsi="Arial" w:cs="Arial"/>
              </w:rPr>
            </w:pPr>
          </w:p>
          <w:p w14:paraId="53EDC537" w14:textId="44BD1736" w:rsidR="005F673C" w:rsidRPr="005F673C" w:rsidRDefault="005F673C" w:rsidP="00232115">
            <w:pPr>
              <w:jc w:val="both"/>
              <w:rPr>
                <w:rFonts w:ascii="Arial" w:hAnsi="Arial" w:cs="Arial"/>
                <w:b/>
                <w:bCs/>
              </w:rPr>
            </w:pPr>
            <w:r w:rsidRPr="005F673C">
              <w:rPr>
                <w:rFonts w:ascii="Arial" w:hAnsi="Arial" w:cs="Arial"/>
                <w:b/>
                <w:bCs/>
              </w:rPr>
              <w:t xml:space="preserve">Neil Terry / Lewis Cox </w:t>
            </w:r>
          </w:p>
        </w:tc>
      </w:tr>
    </w:tbl>
    <w:p w14:paraId="26A21DCF" w14:textId="2EA1CF62" w:rsidR="00605A51" w:rsidRDefault="00605A51" w:rsidP="00605A51">
      <w:pPr>
        <w:jc w:val="both"/>
        <w:rPr>
          <w:rFonts w:ascii="Arial" w:hAnsi="Arial" w:cs="Arial"/>
          <w:b/>
        </w:rPr>
      </w:pPr>
    </w:p>
    <w:p w14:paraId="345E5F1F" w14:textId="77777777" w:rsidR="00E65F9C" w:rsidRPr="00001420" w:rsidRDefault="00E65F9C" w:rsidP="002915C2">
      <w:pPr>
        <w:jc w:val="both"/>
        <w:rPr>
          <w:rFonts w:ascii="Arial" w:hAnsi="Arial" w:cs="Arial"/>
          <w:b/>
          <w:u w:val="single"/>
        </w:rPr>
      </w:pPr>
      <w:r w:rsidRPr="00001420">
        <w:rPr>
          <w:rFonts w:ascii="Arial" w:hAnsi="Arial" w:cs="Arial"/>
          <w:b/>
        </w:rPr>
        <w:t>1.</w:t>
      </w:r>
      <w:r w:rsidRPr="00001420">
        <w:rPr>
          <w:rFonts w:ascii="Arial" w:hAnsi="Arial" w:cs="Arial"/>
          <w:b/>
        </w:rPr>
        <w:tab/>
      </w:r>
      <w:r w:rsidR="00BF6BE6" w:rsidRPr="00BF6BE6">
        <w:rPr>
          <w:rFonts w:ascii="Arial" w:hAnsi="Arial" w:cs="Arial"/>
          <w:b/>
          <w:u w:val="single"/>
        </w:rPr>
        <w:t>DELEGATION</w:t>
      </w:r>
    </w:p>
    <w:p w14:paraId="237408B2" w14:textId="77777777" w:rsidR="00E65F9C" w:rsidRPr="00001420" w:rsidRDefault="00E65F9C" w:rsidP="002915C2">
      <w:pPr>
        <w:jc w:val="both"/>
        <w:rPr>
          <w:rFonts w:ascii="Arial" w:hAnsi="Arial" w:cs="Arial"/>
        </w:rPr>
      </w:pPr>
    </w:p>
    <w:p w14:paraId="357E65BD" w14:textId="77777777" w:rsidR="00E65F9C" w:rsidRPr="00001420" w:rsidRDefault="00E65F9C" w:rsidP="002915C2">
      <w:pPr>
        <w:ind w:left="709"/>
        <w:jc w:val="both"/>
        <w:rPr>
          <w:rFonts w:ascii="Arial" w:hAnsi="Arial" w:cs="Arial"/>
        </w:rPr>
      </w:pPr>
      <w:r w:rsidRPr="00001420">
        <w:rPr>
          <w:rFonts w:ascii="Arial" w:hAnsi="Arial" w:cs="Arial"/>
        </w:rPr>
        <w:t xml:space="preserve">The delegation to be exercised in this report is contained within </w:t>
      </w:r>
      <w:r w:rsidRPr="00001420">
        <w:rPr>
          <w:rFonts w:ascii="Arial" w:hAnsi="Arial" w:cs="Arial"/>
          <w:b/>
        </w:rPr>
        <w:t xml:space="preserve">Section 4 </w:t>
      </w:r>
      <w:r w:rsidRPr="00001420">
        <w:rPr>
          <w:rFonts w:ascii="Arial" w:hAnsi="Arial" w:cs="Arial"/>
        </w:rPr>
        <w:t xml:space="preserve">of the Constitution under the </w:t>
      </w:r>
      <w:r w:rsidRPr="00001420">
        <w:rPr>
          <w:rFonts w:ascii="Arial" w:hAnsi="Arial" w:cs="Arial"/>
          <w:b/>
        </w:rPr>
        <w:t>Delegation of Functions to Officers,</w:t>
      </w:r>
      <w:r w:rsidRPr="00001420">
        <w:rPr>
          <w:rFonts w:ascii="Arial" w:hAnsi="Arial" w:cs="Arial"/>
        </w:rPr>
        <w:t xml:space="preserve"> as follows: </w:t>
      </w:r>
    </w:p>
    <w:p w14:paraId="4D11CBAA" w14:textId="77777777" w:rsidR="00E65F9C" w:rsidRPr="00001420" w:rsidRDefault="00E65F9C" w:rsidP="002915C2">
      <w:pPr>
        <w:jc w:val="both"/>
        <w:rPr>
          <w:rFonts w:ascii="Arial" w:hAnsi="Arial" w:cs="Arial"/>
        </w:rPr>
      </w:pPr>
    </w:p>
    <w:tbl>
      <w:tblPr>
        <w:tblStyle w:val="TableGrid"/>
        <w:tblW w:w="8505" w:type="dxa"/>
        <w:tblInd w:w="817" w:type="dxa"/>
        <w:tblLook w:val="04A0" w:firstRow="1" w:lastRow="0" w:firstColumn="1" w:lastColumn="0" w:noHBand="0" w:noVBand="1"/>
      </w:tblPr>
      <w:tblGrid>
        <w:gridCol w:w="1559"/>
        <w:gridCol w:w="6946"/>
      </w:tblGrid>
      <w:tr w:rsidR="00E65F9C" w14:paraId="4C1FFED7" w14:textId="77777777" w:rsidTr="00E440DC">
        <w:tc>
          <w:tcPr>
            <w:tcW w:w="1559" w:type="dxa"/>
          </w:tcPr>
          <w:p w14:paraId="3EBF27F4" w14:textId="77777777" w:rsidR="00E65F9C" w:rsidRPr="00796FCA" w:rsidRDefault="00E65F9C" w:rsidP="002915C2">
            <w:pPr>
              <w:jc w:val="both"/>
              <w:rPr>
                <w:rFonts w:ascii="Arial" w:hAnsi="Arial" w:cs="Arial"/>
                <w:sz w:val="20"/>
                <w:szCs w:val="20"/>
              </w:rPr>
            </w:pPr>
            <w:r w:rsidRPr="00796FCA">
              <w:rPr>
                <w:rFonts w:ascii="Arial" w:hAnsi="Arial" w:cs="Arial"/>
                <w:b/>
                <w:sz w:val="20"/>
                <w:szCs w:val="20"/>
              </w:rPr>
              <w:t>Section A</w:t>
            </w:r>
          </w:p>
        </w:tc>
        <w:tc>
          <w:tcPr>
            <w:tcW w:w="6946" w:type="dxa"/>
          </w:tcPr>
          <w:p w14:paraId="466C8465" w14:textId="77777777" w:rsidR="00E65F9C" w:rsidRPr="00796FCA" w:rsidRDefault="00E65F9C" w:rsidP="002915C2">
            <w:pPr>
              <w:jc w:val="both"/>
              <w:rPr>
                <w:rFonts w:ascii="Arial" w:hAnsi="Arial" w:cs="Arial"/>
                <w:sz w:val="20"/>
                <w:szCs w:val="20"/>
              </w:rPr>
            </w:pPr>
            <w:r w:rsidRPr="00796FCA">
              <w:rPr>
                <w:rFonts w:ascii="Arial" w:hAnsi="Arial" w:cs="Arial"/>
                <w:sz w:val="20"/>
                <w:szCs w:val="20"/>
              </w:rPr>
              <w:t xml:space="preserve">The Chief Executive, Strategic Directors, Divisional </w:t>
            </w:r>
            <w:proofErr w:type="gramStart"/>
            <w:r w:rsidRPr="00796FCA">
              <w:rPr>
                <w:rFonts w:ascii="Arial" w:hAnsi="Arial" w:cs="Arial"/>
                <w:sz w:val="20"/>
                <w:szCs w:val="20"/>
              </w:rPr>
              <w:t>Directors</w:t>
            </w:r>
            <w:proofErr w:type="gramEnd"/>
            <w:r w:rsidRPr="00796FCA">
              <w:rPr>
                <w:rFonts w:ascii="Arial" w:hAnsi="Arial" w:cs="Arial"/>
                <w:sz w:val="20"/>
                <w:szCs w:val="20"/>
              </w:rPr>
              <w:t xml:space="preserve"> and Heads of Service have delegated power to take any decision falling within their area of responsibility….”</w:t>
            </w:r>
          </w:p>
        </w:tc>
      </w:tr>
      <w:tr w:rsidR="00E65F9C" w14:paraId="57BFE656" w14:textId="77777777" w:rsidTr="00E440DC">
        <w:tc>
          <w:tcPr>
            <w:tcW w:w="1559" w:type="dxa"/>
          </w:tcPr>
          <w:p w14:paraId="02806A62" w14:textId="77777777" w:rsidR="006E45BF" w:rsidRDefault="006E45BF" w:rsidP="002915C2">
            <w:pPr>
              <w:jc w:val="both"/>
              <w:rPr>
                <w:rFonts w:ascii="Arial" w:hAnsi="Arial" w:cs="Arial"/>
                <w:b/>
                <w:sz w:val="20"/>
                <w:szCs w:val="20"/>
              </w:rPr>
            </w:pPr>
          </w:p>
          <w:p w14:paraId="137DD0C6" w14:textId="77777777" w:rsidR="00E65F9C" w:rsidRPr="00796FCA" w:rsidRDefault="00E65F9C" w:rsidP="002915C2">
            <w:pPr>
              <w:jc w:val="both"/>
              <w:rPr>
                <w:rFonts w:ascii="Arial" w:hAnsi="Arial" w:cs="Arial"/>
                <w:b/>
                <w:sz w:val="20"/>
                <w:szCs w:val="20"/>
              </w:rPr>
            </w:pPr>
            <w:r w:rsidRPr="00796FCA">
              <w:rPr>
                <w:rFonts w:ascii="Arial" w:hAnsi="Arial" w:cs="Arial"/>
                <w:b/>
                <w:sz w:val="20"/>
                <w:szCs w:val="20"/>
              </w:rPr>
              <w:t>Section B</w:t>
            </w:r>
          </w:p>
        </w:tc>
        <w:tc>
          <w:tcPr>
            <w:tcW w:w="6946" w:type="dxa"/>
          </w:tcPr>
          <w:p w14:paraId="5CBF04FC" w14:textId="77777777" w:rsidR="00E65F9C" w:rsidRPr="00796FCA" w:rsidRDefault="00E65F9C" w:rsidP="002915C2">
            <w:pPr>
              <w:jc w:val="both"/>
              <w:rPr>
                <w:rFonts w:ascii="Arial" w:hAnsi="Arial" w:cs="Arial"/>
                <w:sz w:val="20"/>
                <w:szCs w:val="20"/>
              </w:rPr>
            </w:pPr>
            <w:r w:rsidRPr="00796FCA">
              <w:rPr>
                <w:rFonts w:ascii="Arial" w:hAnsi="Arial" w:cs="Arial"/>
                <w:sz w:val="20"/>
                <w:szCs w:val="20"/>
              </w:rPr>
              <w:t>Without prejudice to the generality of this, Officers are authorised to:</w:t>
            </w:r>
          </w:p>
          <w:p w14:paraId="272F2C36" w14:textId="77777777" w:rsidR="00E65F9C" w:rsidRPr="00796FCA" w:rsidRDefault="00E65F9C" w:rsidP="002915C2">
            <w:pPr>
              <w:jc w:val="both"/>
              <w:rPr>
                <w:rFonts w:ascii="Arial" w:hAnsi="Arial" w:cs="Arial"/>
                <w:sz w:val="20"/>
                <w:szCs w:val="20"/>
              </w:rPr>
            </w:pPr>
            <w:r w:rsidRPr="00796FCA">
              <w:rPr>
                <w:rFonts w:ascii="Arial" w:hAnsi="Arial" w:cs="Arial"/>
                <w:sz w:val="20"/>
                <w:szCs w:val="20"/>
              </w:rPr>
              <w:t xml:space="preserve">serve any notices and make, </w:t>
            </w:r>
            <w:proofErr w:type="gramStart"/>
            <w:r w:rsidRPr="00796FCA">
              <w:rPr>
                <w:rFonts w:ascii="Arial" w:hAnsi="Arial" w:cs="Arial"/>
                <w:sz w:val="20"/>
                <w:szCs w:val="20"/>
              </w:rPr>
              <w:t>amend</w:t>
            </w:r>
            <w:proofErr w:type="gramEnd"/>
            <w:r w:rsidRPr="00796FCA">
              <w:rPr>
                <w:rFonts w:ascii="Arial" w:hAnsi="Arial" w:cs="Arial"/>
                <w:sz w:val="20"/>
                <w:szCs w:val="20"/>
              </w:rPr>
              <w:t xml:space="preserve"> or revoke any orders falling within his/her area of responsibility.</w:t>
            </w:r>
          </w:p>
        </w:tc>
      </w:tr>
      <w:tr w:rsidR="00E65F9C" w14:paraId="788D83C5" w14:textId="77777777" w:rsidTr="00E440DC">
        <w:tc>
          <w:tcPr>
            <w:tcW w:w="1559" w:type="dxa"/>
          </w:tcPr>
          <w:p w14:paraId="77F45F75" w14:textId="77777777" w:rsidR="00E65F9C" w:rsidRPr="00796FCA" w:rsidRDefault="00E65F9C" w:rsidP="002915C2">
            <w:pPr>
              <w:jc w:val="both"/>
              <w:rPr>
                <w:rFonts w:ascii="Arial" w:hAnsi="Arial" w:cs="Arial"/>
                <w:sz w:val="20"/>
                <w:szCs w:val="20"/>
              </w:rPr>
            </w:pPr>
            <w:r w:rsidRPr="00796FCA">
              <w:rPr>
                <w:rFonts w:ascii="Arial" w:hAnsi="Arial" w:cs="Arial"/>
                <w:b/>
                <w:sz w:val="20"/>
                <w:szCs w:val="20"/>
              </w:rPr>
              <w:t>Section D9</w:t>
            </w:r>
          </w:p>
        </w:tc>
        <w:tc>
          <w:tcPr>
            <w:tcW w:w="6946" w:type="dxa"/>
          </w:tcPr>
          <w:p w14:paraId="74FF131F" w14:textId="77777777" w:rsidR="00E65F9C" w:rsidRPr="00796FCA" w:rsidRDefault="00E65F9C" w:rsidP="002915C2">
            <w:pPr>
              <w:jc w:val="both"/>
              <w:rPr>
                <w:rFonts w:ascii="Arial" w:hAnsi="Arial" w:cs="Arial"/>
                <w:sz w:val="20"/>
                <w:szCs w:val="20"/>
              </w:rPr>
            </w:pPr>
            <w:r w:rsidRPr="00796FCA">
              <w:rPr>
                <w:rFonts w:ascii="Arial" w:hAnsi="Arial" w:cs="Arial"/>
                <w:sz w:val="20"/>
                <w:szCs w:val="20"/>
              </w:rPr>
              <w:t xml:space="preserve">An Officer to whom a power, duty or function is delegated may nominate or authorise another Officer to exercise that power, </w:t>
            </w:r>
            <w:proofErr w:type="gramStart"/>
            <w:r w:rsidRPr="00796FCA">
              <w:rPr>
                <w:rFonts w:ascii="Arial" w:hAnsi="Arial" w:cs="Arial"/>
                <w:sz w:val="20"/>
                <w:szCs w:val="20"/>
              </w:rPr>
              <w:t>duty</w:t>
            </w:r>
            <w:proofErr w:type="gramEnd"/>
            <w:r w:rsidRPr="00796FCA">
              <w:rPr>
                <w:rFonts w:ascii="Arial" w:hAnsi="Arial" w:cs="Arial"/>
                <w:sz w:val="20"/>
                <w:szCs w:val="20"/>
              </w:rPr>
              <w:t xml:space="preserve"> or function, provided that Officer reports to or is responsible to the delegator.</w:t>
            </w:r>
          </w:p>
        </w:tc>
      </w:tr>
    </w:tbl>
    <w:p w14:paraId="680511FA" w14:textId="77777777" w:rsidR="00E37400" w:rsidRDefault="00E37400" w:rsidP="002915C2">
      <w:pPr>
        <w:autoSpaceDE w:val="0"/>
        <w:autoSpaceDN w:val="0"/>
        <w:adjustRightInd w:val="0"/>
        <w:jc w:val="both"/>
        <w:rPr>
          <w:rFonts w:ascii="Arial" w:hAnsi="Arial"/>
          <w:color w:val="000000"/>
          <w:sz w:val="22"/>
        </w:rPr>
      </w:pPr>
    </w:p>
    <w:p w14:paraId="28A61385" w14:textId="77777777" w:rsidR="00BF5804" w:rsidRDefault="00BF5804" w:rsidP="00BF5804">
      <w:pPr>
        <w:ind w:left="720"/>
        <w:jc w:val="both"/>
        <w:rPr>
          <w:rFonts w:ascii="Arial" w:hAnsi="Arial" w:cs="Arial"/>
          <w:i/>
          <w:iCs/>
          <w:sz w:val="22"/>
          <w:szCs w:val="22"/>
        </w:rPr>
      </w:pPr>
      <w:proofErr w:type="gramStart"/>
      <w:r>
        <w:rPr>
          <w:rFonts w:ascii="Arial" w:hAnsi="Arial" w:cs="Arial"/>
          <w:i/>
          <w:iCs/>
        </w:rPr>
        <w:t>For the purpose of</w:t>
      </w:r>
      <w:proofErr w:type="gramEnd"/>
      <w:r>
        <w:rPr>
          <w:rFonts w:ascii="Arial" w:hAnsi="Arial" w:cs="Arial"/>
          <w:i/>
          <w:iCs/>
        </w:rPr>
        <w:t xml:space="preserve"> this report, the Director of Place Management holds the delegated power to make, amend or revoke any Orders.</w:t>
      </w:r>
    </w:p>
    <w:p w14:paraId="444E5A16" w14:textId="77777777" w:rsidR="00986EB6" w:rsidRDefault="00986EB6" w:rsidP="002915C2">
      <w:pPr>
        <w:autoSpaceDE w:val="0"/>
        <w:autoSpaceDN w:val="0"/>
        <w:adjustRightInd w:val="0"/>
        <w:ind w:left="709"/>
        <w:jc w:val="both"/>
        <w:rPr>
          <w:rFonts w:ascii="Arial" w:hAnsi="Arial"/>
          <w:color w:val="000000"/>
        </w:rPr>
      </w:pPr>
    </w:p>
    <w:p w14:paraId="62790023" w14:textId="77777777" w:rsidR="001A7EEA" w:rsidRPr="001A7EEA" w:rsidRDefault="001A7EEA" w:rsidP="001A7EEA">
      <w:pPr>
        <w:keepNext/>
        <w:autoSpaceDE w:val="0"/>
        <w:autoSpaceDN w:val="0"/>
        <w:adjustRightInd w:val="0"/>
        <w:jc w:val="both"/>
        <w:rPr>
          <w:rFonts w:ascii="Arial" w:hAnsi="Arial" w:cs="Arial"/>
        </w:rPr>
      </w:pPr>
      <w:r w:rsidRPr="001A7EEA">
        <w:rPr>
          <w:rFonts w:ascii="Arial" w:hAnsi="Arial" w:cs="Arial"/>
          <w:b/>
        </w:rPr>
        <w:t>2.</w:t>
      </w:r>
      <w:r w:rsidRPr="001A7EEA">
        <w:rPr>
          <w:rFonts w:ascii="Arial" w:hAnsi="Arial" w:cs="Arial"/>
          <w:b/>
        </w:rPr>
        <w:tab/>
      </w:r>
      <w:r w:rsidRPr="001A7EEA">
        <w:rPr>
          <w:rFonts w:ascii="Arial" w:hAnsi="Arial" w:cs="Arial"/>
          <w:b/>
          <w:u w:val="single"/>
        </w:rPr>
        <w:t>LEGAL AUTHORITY</w:t>
      </w:r>
    </w:p>
    <w:p w14:paraId="57073999" w14:textId="77777777" w:rsidR="001A7EEA" w:rsidRPr="001A7EEA" w:rsidRDefault="001A7EEA" w:rsidP="001A7EEA">
      <w:pPr>
        <w:keepNext/>
        <w:autoSpaceDE w:val="0"/>
        <w:autoSpaceDN w:val="0"/>
        <w:adjustRightInd w:val="0"/>
        <w:ind w:left="709"/>
        <w:jc w:val="both"/>
        <w:rPr>
          <w:rFonts w:ascii="Arial" w:hAnsi="Arial" w:cs="Arial"/>
        </w:rPr>
      </w:pPr>
    </w:p>
    <w:p w14:paraId="4B39783A" w14:textId="77777777" w:rsidR="001A7EEA" w:rsidRPr="001A7EEA" w:rsidRDefault="001A7EEA" w:rsidP="001A7EEA">
      <w:pPr>
        <w:keepNext/>
        <w:autoSpaceDE w:val="0"/>
        <w:autoSpaceDN w:val="0"/>
        <w:adjustRightInd w:val="0"/>
        <w:ind w:left="720"/>
        <w:jc w:val="both"/>
        <w:rPr>
          <w:rFonts w:ascii="Arial" w:hAnsi="Arial" w:cs="Arial"/>
        </w:rPr>
      </w:pPr>
      <w:r w:rsidRPr="001A7EEA">
        <w:rPr>
          <w:rFonts w:ascii="Arial" w:hAnsi="Arial" w:cs="Arial"/>
        </w:rPr>
        <w:t>This proposal is made in accordance with the Road Traffic Regulation Act 1984, which under Section 1 provides, generally, for Orders to be made for the following reasons, and in the case of this report specifically for the reason(s) shown below:</w:t>
      </w:r>
    </w:p>
    <w:p w14:paraId="76C61425" w14:textId="77777777" w:rsidR="001A7EEA" w:rsidRPr="001A7EEA" w:rsidRDefault="001A7EEA" w:rsidP="001A7EEA">
      <w:pPr>
        <w:keepNext/>
        <w:autoSpaceDE w:val="0"/>
        <w:autoSpaceDN w:val="0"/>
        <w:adjustRightInd w:val="0"/>
        <w:ind w:left="720"/>
        <w:jc w:val="both"/>
        <w:rPr>
          <w:rFonts w:ascii="Arial" w:hAnsi="Arial" w:cs="Arial"/>
          <w:specVanish/>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443"/>
        <w:gridCol w:w="567"/>
      </w:tblGrid>
      <w:tr w:rsidR="001A7EEA" w:rsidRPr="001A7EEA" w14:paraId="4E433C1E" w14:textId="77777777" w:rsidTr="00E440DC">
        <w:tc>
          <w:tcPr>
            <w:tcW w:w="495" w:type="dxa"/>
            <w:shd w:val="clear" w:color="auto" w:fill="auto"/>
          </w:tcPr>
          <w:p w14:paraId="27FFCFCC" w14:textId="77777777" w:rsidR="001A7EEA" w:rsidRPr="001A7EEA" w:rsidRDefault="001A7EEA" w:rsidP="001A7EEA">
            <w:pPr>
              <w:spacing w:after="100" w:afterAutospacing="1" w:line="360" w:lineRule="atLeast"/>
              <w:jc w:val="both"/>
              <w:rPr>
                <w:rFonts w:ascii="Arial" w:hAnsi="Arial" w:cs="Arial"/>
                <w:sz w:val="20"/>
                <w:szCs w:val="20"/>
                <w:lang w:val="en"/>
                <w:specVanish/>
              </w:rPr>
            </w:pPr>
            <w:r w:rsidRPr="001A7EEA">
              <w:rPr>
                <w:rFonts w:ascii="Arial" w:hAnsi="Arial" w:cs="Arial"/>
                <w:sz w:val="20"/>
                <w:szCs w:val="20"/>
                <w:lang w:val="en"/>
              </w:rPr>
              <w:t>(a)</w:t>
            </w:r>
          </w:p>
        </w:tc>
        <w:tc>
          <w:tcPr>
            <w:tcW w:w="7443" w:type="dxa"/>
            <w:shd w:val="clear" w:color="auto" w:fill="auto"/>
          </w:tcPr>
          <w:p w14:paraId="1BD37E6F" w14:textId="77777777" w:rsidR="001A7EEA" w:rsidRPr="001A7EEA" w:rsidRDefault="001A7EEA" w:rsidP="001A7EEA">
            <w:pPr>
              <w:autoSpaceDE w:val="0"/>
              <w:autoSpaceDN w:val="0"/>
              <w:adjustRightInd w:val="0"/>
              <w:jc w:val="both"/>
              <w:rPr>
                <w:rFonts w:ascii="Arial" w:hAnsi="Arial" w:cs="Arial"/>
                <w:sz w:val="20"/>
                <w:szCs w:val="20"/>
                <w:shd w:val="clear" w:color="auto" w:fill="FFFFFF"/>
                <w:lang w:val="en"/>
                <w:specVanish/>
              </w:rPr>
            </w:pPr>
            <w:r w:rsidRPr="001A7EEA">
              <w:rPr>
                <w:rFonts w:ascii="Arial" w:hAnsi="Arial" w:cs="Arial"/>
                <w:sz w:val="20"/>
                <w:szCs w:val="20"/>
              </w:rPr>
              <w:t>for avoiding danger to persons or other traffic using the road or any other road or for preventing the likelihood of any such danger arising, or</w:t>
            </w:r>
          </w:p>
        </w:tc>
        <w:tc>
          <w:tcPr>
            <w:tcW w:w="567" w:type="dxa"/>
            <w:shd w:val="clear" w:color="auto" w:fill="auto"/>
            <w:vAlign w:val="center"/>
          </w:tcPr>
          <w:p w14:paraId="1BA61A14" w14:textId="7B821A71" w:rsidR="001A7EEA" w:rsidRPr="001A7EEA" w:rsidRDefault="00D242E5" w:rsidP="001A7EEA">
            <w:pPr>
              <w:autoSpaceDE w:val="0"/>
              <w:autoSpaceDN w:val="0"/>
              <w:adjustRightInd w:val="0"/>
              <w:jc w:val="center"/>
              <w:rPr>
                <w:rFonts w:ascii="Arial" w:hAnsi="Arial" w:cs="Arial"/>
                <w:sz w:val="28"/>
                <w:szCs w:val="28"/>
              </w:rPr>
            </w:pPr>
            <w:r>
              <w:rPr>
                <w:rFonts w:ascii="Arial" w:hAnsi="Arial" w:cs="Arial"/>
                <w:sz w:val="28"/>
                <w:szCs w:val="28"/>
              </w:rPr>
              <w:t>X</w:t>
            </w:r>
          </w:p>
        </w:tc>
      </w:tr>
      <w:tr w:rsidR="001A7EEA" w:rsidRPr="001A7EEA" w14:paraId="63B43AF1" w14:textId="77777777" w:rsidTr="00E440DC">
        <w:tc>
          <w:tcPr>
            <w:tcW w:w="495" w:type="dxa"/>
            <w:shd w:val="clear" w:color="auto" w:fill="auto"/>
          </w:tcPr>
          <w:p w14:paraId="04663659" w14:textId="77777777" w:rsidR="001A7EEA" w:rsidRPr="001A7EEA" w:rsidRDefault="001A7EEA" w:rsidP="001A7EEA">
            <w:pPr>
              <w:spacing w:after="100" w:afterAutospacing="1" w:line="360" w:lineRule="atLeast"/>
              <w:jc w:val="both"/>
              <w:rPr>
                <w:rFonts w:ascii="Arial" w:hAnsi="Arial" w:cs="Arial"/>
                <w:sz w:val="20"/>
                <w:szCs w:val="20"/>
                <w:lang w:val="en"/>
                <w:specVanish/>
              </w:rPr>
            </w:pPr>
            <w:r w:rsidRPr="001A7EEA">
              <w:rPr>
                <w:rFonts w:ascii="Arial" w:hAnsi="Arial" w:cs="Arial"/>
                <w:sz w:val="20"/>
                <w:szCs w:val="20"/>
                <w:lang w:val="en"/>
              </w:rPr>
              <w:t>(b)</w:t>
            </w:r>
          </w:p>
        </w:tc>
        <w:tc>
          <w:tcPr>
            <w:tcW w:w="7443" w:type="dxa"/>
            <w:shd w:val="clear" w:color="auto" w:fill="auto"/>
            <w:vAlign w:val="center"/>
          </w:tcPr>
          <w:p w14:paraId="603FB9F0" w14:textId="77777777" w:rsidR="001A7EEA" w:rsidRPr="001A7EEA" w:rsidRDefault="001A7EEA" w:rsidP="001A7EEA">
            <w:pPr>
              <w:autoSpaceDE w:val="0"/>
              <w:autoSpaceDN w:val="0"/>
              <w:adjustRightInd w:val="0"/>
              <w:jc w:val="both"/>
              <w:rPr>
                <w:rFonts w:ascii="Arial" w:hAnsi="Arial" w:cs="Arial"/>
                <w:sz w:val="22"/>
                <w:szCs w:val="22"/>
              </w:rPr>
            </w:pPr>
            <w:r w:rsidRPr="001A7EEA">
              <w:rPr>
                <w:rFonts w:ascii="Arial" w:hAnsi="Arial" w:cs="Arial"/>
                <w:sz w:val="20"/>
                <w:szCs w:val="20"/>
              </w:rPr>
              <w:t>for preventing damage to the road or to any building on or near the road, or</w:t>
            </w:r>
          </w:p>
        </w:tc>
        <w:tc>
          <w:tcPr>
            <w:tcW w:w="567" w:type="dxa"/>
            <w:shd w:val="clear" w:color="auto" w:fill="auto"/>
            <w:vAlign w:val="center"/>
          </w:tcPr>
          <w:p w14:paraId="07CD2294" w14:textId="77777777" w:rsidR="001A7EEA" w:rsidRPr="001A7EEA" w:rsidRDefault="001A7EEA" w:rsidP="001A7EEA">
            <w:pPr>
              <w:autoSpaceDE w:val="0"/>
              <w:autoSpaceDN w:val="0"/>
              <w:adjustRightInd w:val="0"/>
              <w:jc w:val="center"/>
              <w:rPr>
                <w:rFonts w:ascii="Arial" w:hAnsi="Arial" w:cs="Arial"/>
                <w:sz w:val="28"/>
                <w:szCs w:val="28"/>
              </w:rPr>
            </w:pPr>
          </w:p>
        </w:tc>
      </w:tr>
      <w:tr w:rsidR="001A7EEA" w:rsidRPr="001A7EEA" w14:paraId="468B40D7" w14:textId="77777777" w:rsidTr="00E440DC">
        <w:tc>
          <w:tcPr>
            <w:tcW w:w="495" w:type="dxa"/>
            <w:shd w:val="clear" w:color="auto" w:fill="auto"/>
          </w:tcPr>
          <w:p w14:paraId="14460BB7" w14:textId="77777777" w:rsidR="001A7EEA" w:rsidRPr="001A7EEA" w:rsidRDefault="001A7EEA" w:rsidP="001A7EEA">
            <w:pPr>
              <w:spacing w:after="100" w:afterAutospacing="1" w:line="360" w:lineRule="atLeast"/>
              <w:jc w:val="both"/>
              <w:rPr>
                <w:rFonts w:ascii="Arial" w:hAnsi="Arial" w:cs="Arial"/>
                <w:sz w:val="20"/>
                <w:szCs w:val="20"/>
                <w:lang w:val="en"/>
                <w:specVanish/>
              </w:rPr>
            </w:pPr>
            <w:r w:rsidRPr="001A7EEA">
              <w:rPr>
                <w:rFonts w:ascii="Arial" w:hAnsi="Arial" w:cs="Arial"/>
                <w:sz w:val="20"/>
                <w:szCs w:val="20"/>
                <w:lang w:val="en"/>
              </w:rPr>
              <w:t>(c)</w:t>
            </w:r>
          </w:p>
        </w:tc>
        <w:tc>
          <w:tcPr>
            <w:tcW w:w="7443" w:type="dxa"/>
            <w:shd w:val="clear" w:color="auto" w:fill="auto"/>
          </w:tcPr>
          <w:p w14:paraId="5E3C2EFD" w14:textId="77777777" w:rsidR="001A7EEA" w:rsidRPr="001A7EEA" w:rsidRDefault="001A7EEA" w:rsidP="001A7EEA">
            <w:pPr>
              <w:autoSpaceDE w:val="0"/>
              <w:autoSpaceDN w:val="0"/>
              <w:adjustRightInd w:val="0"/>
              <w:jc w:val="both"/>
              <w:rPr>
                <w:rFonts w:ascii="Arial" w:hAnsi="Arial" w:cs="Arial"/>
                <w:sz w:val="22"/>
                <w:szCs w:val="22"/>
              </w:rPr>
            </w:pPr>
            <w:r w:rsidRPr="001A7EEA">
              <w:rPr>
                <w:rFonts w:ascii="Arial" w:hAnsi="Arial" w:cs="Arial"/>
                <w:sz w:val="20"/>
                <w:szCs w:val="20"/>
              </w:rPr>
              <w:t>for facilitating the passage on the road or any other road of any class of traffic (including pedestrians), or</w:t>
            </w:r>
          </w:p>
        </w:tc>
        <w:tc>
          <w:tcPr>
            <w:tcW w:w="567" w:type="dxa"/>
            <w:shd w:val="clear" w:color="auto" w:fill="auto"/>
            <w:vAlign w:val="center"/>
          </w:tcPr>
          <w:p w14:paraId="45E39300" w14:textId="466B3346" w:rsidR="001A7EEA" w:rsidRPr="001A7EEA" w:rsidRDefault="001A7EEA" w:rsidP="001A7EEA">
            <w:pPr>
              <w:autoSpaceDE w:val="0"/>
              <w:autoSpaceDN w:val="0"/>
              <w:adjustRightInd w:val="0"/>
              <w:jc w:val="center"/>
              <w:rPr>
                <w:rFonts w:ascii="Arial" w:hAnsi="Arial" w:cs="Arial"/>
                <w:sz w:val="28"/>
                <w:szCs w:val="28"/>
              </w:rPr>
            </w:pPr>
          </w:p>
        </w:tc>
      </w:tr>
      <w:tr w:rsidR="001A7EEA" w:rsidRPr="001A7EEA" w14:paraId="6D7ABF39" w14:textId="77777777" w:rsidTr="00E440DC">
        <w:tc>
          <w:tcPr>
            <w:tcW w:w="495" w:type="dxa"/>
            <w:shd w:val="clear" w:color="auto" w:fill="auto"/>
          </w:tcPr>
          <w:p w14:paraId="674349C6" w14:textId="77777777" w:rsidR="001A7EEA" w:rsidRPr="001A7EEA" w:rsidRDefault="001A7EEA" w:rsidP="001A7EEA">
            <w:pPr>
              <w:spacing w:after="100" w:afterAutospacing="1" w:line="360" w:lineRule="atLeast"/>
              <w:jc w:val="both"/>
              <w:rPr>
                <w:rFonts w:ascii="Arial" w:hAnsi="Arial" w:cs="Arial"/>
                <w:sz w:val="20"/>
                <w:szCs w:val="20"/>
                <w:lang w:val="en"/>
                <w:specVanish/>
              </w:rPr>
            </w:pPr>
            <w:r w:rsidRPr="001A7EEA">
              <w:rPr>
                <w:rFonts w:ascii="Arial" w:hAnsi="Arial" w:cs="Arial"/>
                <w:sz w:val="20"/>
                <w:szCs w:val="20"/>
                <w:lang w:val="en"/>
              </w:rPr>
              <w:t>(d)</w:t>
            </w:r>
          </w:p>
        </w:tc>
        <w:tc>
          <w:tcPr>
            <w:tcW w:w="7443" w:type="dxa"/>
            <w:shd w:val="clear" w:color="auto" w:fill="auto"/>
          </w:tcPr>
          <w:p w14:paraId="1B7230AF" w14:textId="77777777" w:rsidR="001A7EEA" w:rsidRPr="001A7EEA" w:rsidRDefault="001A7EEA" w:rsidP="001A7EEA">
            <w:pPr>
              <w:autoSpaceDE w:val="0"/>
              <w:autoSpaceDN w:val="0"/>
              <w:adjustRightInd w:val="0"/>
              <w:jc w:val="both"/>
              <w:rPr>
                <w:rFonts w:ascii="Arial" w:hAnsi="Arial" w:cs="Arial"/>
                <w:sz w:val="22"/>
                <w:szCs w:val="22"/>
              </w:rPr>
            </w:pPr>
            <w:r w:rsidRPr="001A7EEA">
              <w:rPr>
                <w:rFonts w:ascii="Arial" w:hAnsi="Arial" w:cs="Arial"/>
                <w:sz w:val="20"/>
                <w:szCs w:val="20"/>
              </w:rPr>
              <w:t>for preventing the use of the road by vehicular traffic of a kind which, or its use by vehicular traffic in a manner which, is unsuitable having regard to the existing character of the road or adjoining property,</w:t>
            </w:r>
          </w:p>
        </w:tc>
        <w:tc>
          <w:tcPr>
            <w:tcW w:w="567" w:type="dxa"/>
            <w:shd w:val="clear" w:color="auto" w:fill="auto"/>
            <w:vAlign w:val="center"/>
          </w:tcPr>
          <w:p w14:paraId="06C277CE" w14:textId="77777777" w:rsidR="001A7EEA" w:rsidRPr="001A7EEA" w:rsidRDefault="001A7EEA" w:rsidP="001A7EEA">
            <w:pPr>
              <w:autoSpaceDE w:val="0"/>
              <w:autoSpaceDN w:val="0"/>
              <w:adjustRightInd w:val="0"/>
              <w:jc w:val="center"/>
              <w:rPr>
                <w:rFonts w:ascii="Arial" w:hAnsi="Arial" w:cs="Arial"/>
                <w:sz w:val="28"/>
                <w:szCs w:val="28"/>
              </w:rPr>
            </w:pPr>
          </w:p>
        </w:tc>
      </w:tr>
      <w:tr w:rsidR="001A7EEA" w:rsidRPr="001A7EEA" w14:paraId="3A9FC76C" w14:textId="77777777" w:rsidTr="00E440DC">
        <w:tc>
          <w:tcPr>
            <w:tcW w:w="495" w:type="dxa"/>
            <w:shd w:val="clear" w:color="auto" w:fill="auto"/>
          </w:tcPr>
          <w:p w14:paraId="1906E00D" w14:textId="77777777" w:rsidR="001A7EEA" w:rsidRPr="001A7EEA" w:rsidRDefault="001A7EEA" w:rsidP="001A7EEA">
            <w:pPr>
              <w:spacing w:after="100" w:afterAutospacing="1" w:line="360" w:lineRule="atLeast"/>
              <w:jc w:val="both"/>
              <w:rPr>
                <w:rFonts w:ascii="Arial" w:hAnsi="Arial" w:cs="Arial"/>
                <w:sz w:val="20"/>
                <w:szCs w:val="20"/>
                <w:lang w:val="en"/>
                <w:specVanish/>
              </w:rPr>
            </w:pPr>
            <w:r w:rsidRPr="001A7EEA">
              <w:rPr>
                <w:rFonts w:ascii="Arial" w:hAnsi="Arial" w:cs="Arial"/>
                <w:sz w:val="20"/>
                <w:szCs w:val="20"/>
                <w:lang w:val="en"/>
              </w:rPr>
              <w:t>(e)</w:t>
            </w:r>
          </w:p>
        </w:tc>
        <w:tc>
          <w:tcPr>
            <w:tcW w:w="7443" w:type="dxa"/>
            <w:shd w:val="clear" w:color="auto" w:fill="auto"/>
          </w:tcPr>
          <w:p w14:paraId="37CE0D64" w14:textId="77777777" w:rsidR="001A7EEA" w:rsidRPr="001A7EEA" w:rsidRDefault="001A7EEA" w:rsidP="001A7EEA">
            <w:pPr>
              <w:autoSpaceDE w:val="0"/>
              <w:autoSpaceDN w:val="0"/>
              <w:adjustRightInd w:val="0"/>
              <w:jc w:val="both"/>
              <w:rPr>
                <w:rFonts w:ascii="Arial" w:hAnsi="Arial" w:cs="Arial"/>
                <w:sz w:val="22"/>
                <w:szCs w:val="22"/>
              </w:rPr>
            </w:pPr>
            <w:r w:rsidRPr="001A7EEA">
              <w:rPr>
                <w:rFonts w:ascii="Arial" w:hAnsi="Arial" w:cs="Arial"/>
                <w:sz w:val="20"/>
                <w:szCs w:val="20"/>
              </w:rPr>
              <w:t>(</w:t>
            </w:r>
            <w:proofErr w:type="gramStart"/>
            <w:r w:rsidRPr="001A7EEA">
              <w:rPr>
                <w:rFonts w:ascii="Arial" w:hAnsi="Arial" w:cs="Arial"/>
                <w:sz w:val="20"/>
                <w:szCs w:val="20"/>
              </w:rPr>
              <w:t>without</w:t>
            </w:r>
            <w:proofErr w:type="gramEnd"/>
            <w:r w:rsidRPr="001A7EEA">
              <w:rPr>
                <w:rFonts w:ascii="Arial" w:hAnsi="Arial" w:cs="Arial"/>
                <w:sz w:val="20"/>
                <w:szCs w:val="20"/>
              </w:rPr>
              <w:t xml:space="preserve"> prejudice to the generality of paragraph (d) above) for preserving the character of the road in a case where it is specially suitable for use by persons on horseback or on foot, or</w:t>
            </w:r>
          </w:p>
        </w:tc>
        <w:tc>
          <w:tcPr>
            <w:tcW w:w="567" w:type="dxa"/>
            <w:shd w:val="clear" w:color="auto" w:fill="auto"/>
            <w:vAlign w:val="center"/>
          </w:tcPr>
          <w:p w14:paraId="76E497C8" w14:textId="77777777" w:rsidR="001A7EEA" w:rsidRPr="001A7EEA" w:rsidRDefault="001A7EEA" w:rsidP="001A7EEA">
            <w:pPr>
              <w:autoSpaceDE w:val="0"/>
              <w:autoSpaceDN w:val="0"/>
              <w:adjustRightInd w:val="0"/>
              <w:jc w:val="center"/>
              <w:rPr>
                <w:rFonts w:ascii="Arial" w:hAnsi="Arial" w:cs="Arial"/>
                <w:sz w:val="28"/>
                <w:szCs w:val="28"/>
              </w:rPr>
            </w:pPr>
          </w:p>
        </w:tc>
      </w:tr>
      <w:tr w:rsidR="001A7EEA" w:rsidRPr="001A7EEA" w14:paraId="0B8E7243" w14:textId="77777777" w:rsidTr="00E440DC">
        <w:tc>
          <w:tcPr>
            <w:tcW w:w="495" w:type="dxa"/>
            <w:shd w:val="clear" w:color="auto" w:fill="auto"/>
          </w:tcPr>
          <w:p w14:paraId="1EB24624" w14:textId="77777777" w:rsidR="001A7EEA" w:rsidRPr="001A7EEA" w:rsidRDefault="001A7EEA" w:rsidP="001A7EEA">
            <w:pPr>
              <w:spacing w:after="100" w:afterAutospacing="1" w:line="360" w:lineRule="atLeast"/>
              <w:jc w:val="both"/>
              <w:rPr>
                <w:rFonts w:ascii="Arial" w:hAnsi="Arial" w:cs="Arial"/>
                <w:sz w:val="20"/>
                <w:szCs w:val="20"/>
                <w:lang w:val="en"/>
                <w:specVanish/>
              </w:rPr>
            </w:pPr>
            <w:r w:rsidRPr="001A7EEA">
              <w:rPr>
                <w:rFonts w:ascii="Arial" w:hAnsi="Arial" w:cs="Arial"/>
                <w:sz w:val="20"/>
                <w:szCs w:val="20"/>
                <w:lang w:val="en"/>
              </w:rPr>
              <w:lastRenderedPageBreak/>
              <w:t>(f)</w:t>
            </w:r>
          </w:p>
        </w:tc>
        <w:tc>
          <w:tcPr>
            <w:tcW w:w="7443" w:type="dxa"/>
            <w:shd w:val="clear" w:color="auto" w:fill="auto"/>
          </w:tcPr>
          <w:p w14:paraId="383986A1" w14:textId="77777777" w:rsidR="001A7EEA" w:rsidRPr="001A7EEA" w:rsidRDefault="001A7EEA" w:rsidP="001A7EEA">
            <w:pPr>
              <w:autoSpaceDE w:val="0"/>
              <w:autoSpaceDN w:val="0"/>
              <w:adjustRightInd w:val="0"/>
              <w:jc w:val="both"/>
              <w:rPr>
                <w:rFonts w:ascii="Arial" w:hAnsi="Arial" w:cs="Arial"/>
                <w:sz w:val="22"/>
                <w:szCs w:val="22"/>
              </w:rPr>
            </w:pPr>
            <w:r w:rsidRPr="001A7EEA">
              <w:rPr>
                <w:rFonts w:ascii="Arial" w:hAnsi="Arial" w:cs="Arial"/>
                <w:sz w:val="20"/>
                <w:szCs w:val="20"/>
              </w:rPr>
              <w:t>for preserving or improving the amenities of the area through which the road runs, or</w:t>
            </w:r>
          </w:p>
        </w:tc>
        <w:tc>
          <w:tcPr>
            <w:tcW w:w="567" w:type="dxa"/>
            <w:shd w:val="clear" w:color="auto" w:fill="auto"/>
            <w:vAlign w:val="center"/>
          </w:tcPr>
          <w:p w14:paraId="11EEA722" w14:textId="34C0E035" w:rsidR="001A7EEA" w:rsidRPr="001A7EEA" w:rsidRDefault="005F673C" w:rsidP="001A7EEA">
            <w:pPr>
              <w:autoSpaceDE w:val="0"/>
              <w:autoSpaceDN w:val="0"/>
              <w:adjustRightInd w:val="0"/>
              <w:jc w:val="center"/>
              <w:rPr>
                <w:rFonts w:ascii="Arial" w:hAnsi="Arial" w:cs="Arial"/>
                <w:sz w:val="28"/>
                <w:szCs w:val="28"/>
              </w:rPr>
            </w:pPr>
            <w:r w:rsidRPr="005F673C">
              <w:rPr>
                <w:rFonts w:ascii="Arial" w:hAnsi="Arial" w:cs="Arial"/>
                <w:sz w:val="28"/>
                <w:szCs w:val="28"/>
              </w:rPr>
              <w:t>X</w:t>
            </w:r>
          </w:p>
        </w:tc>
      </w:tr>
      <w:tr w:rsidR="001A7EEA" w:rsidRPr="001A7EEA" w14:paraId="719F4C44" w14:textId="77777777" w:rsidTr="00E440DC">
        <w:tc>
          <w:tcPr>
            <w:tcW w:w="495" w:type="dxa"/>
            <w:shd w:val="clear" w:color="auto" w:fill="auto"/>
          </w:tcPr>
          <w:p w14:paraId="72C21C93" w14:textId="77777777" w:rsidR="001A7EEA" w:rsidRPr="001A7EEA" w:rsidRDefault="001A7EEA" w:rsidP="001A7EEA">
            <w:pPr>
              <w:spacing w:after="100" w:afterAutospacing="1" w:line="360" w:lineRule="atLeast"/>
              <w:jc w:val="both"/>
              <w:rPr>
                <w:rFonts w:ascii="Arial" w:hAnsi="Arial" w:cs="Arial"/>
                <w:sz w:val="20"/>
                <w:szCs w:val="20"/>
                <w:lang w:val="en"/>
                <w:specVanish/>
              </w:rPr>
            </w:pPr>
            <w:r w:rsidRPr="001A7EEA">
              <w:rPr>
                <w:rFonts w:ascii="Arial" w:hAnsi="Arial" w:cs="Arial"/>
                <w:sz w:val="20"/>
                <w:szCs w:val="20"/>
                <w:lang w:val="en"/>
              </w:rPr>
              <w:t>(g)</w:t>
            </w:r>
          </w:p>
        </w:tc>
        <w:tc>
          <w:tcPr>
            <w:tcW w:w="7443" w:type="dxa"/>
            <w:shd w:val="clear" w:color="auto" w:fill="auto"/>
          </w:tcPr>
          <w:p w14:paraId="1BCF2200" w14:textId="77777777" w:rsidR="001A7EEA" w:rsidRPr="001A7EEA" w:rsidRDefault="001A7EEA" w:rsidP="001A7EEA">
            <w:pPr>
              <w:autoSpaceDE w:val="0"/>
              <w:autoSpaceDN w:val="0"/>
              <w:adjustRightInd w:val="0"/>
              <w:jc w:val="both"/>
              <w:rPr>
                <w:rFonts w:ascii="Arial" w:hAnsi="Arial" w:cs="Arial"/>
                <w:sz w:val="20"/>
                <w:szCs w:val="20"/>
              </w:rPr>
            </w:pPr>
            <w:r w:rsidRPr="001A7EEA">
              <w:rPr>
                <w:rFonts w:ascii="Arial" w:hAnsi="Arial" w:cs="Arial"/>
                <w:sz w:val="20"/>
                <w:szCs w:val="20"/>
              </w:rPr>
              <w:t>for any of the purposes specified in paragraphs (a) to (c) of subsection (1) of section 87 of the Environment Act 1995 (air quality)</w:t>
            </w:r>
          </w:p>
        </w:tc>
        <w:tc>
          <w:tcPr>
            <w:tcW w:w="567" w:type="dxa"/>
            <w:shd w:val="clear" w:color="auto" w:fill="auto"/>
            <w:vAlign w:val="center"/>
          </w:tcPr>
          <w:p w14:paraId="7458115F" w14:textId="77777777" w:rsidR="001A7EEA" w:rsidRPr="001A7EEA" w:rsidRDefault="001A7EEA" w:rsidP="001A7EEA">
            <w:pPr>
              <w:autoSpaceDE w:val="0"/>
              <w:autoSpaceDN w:val="0"/>
              <w:adjustRightInd w:val="0"/>
              <w:jc w:val="center"/>
              <w:rPr>
                <w:rFonts w:ascii="Arial" w:hAnsi="Arial" w:cs="Arial"/>
                <w:sz w:val="28"/>
                <w:szCs w:val="28"/>
              </w:rPr>
            </w:pPr>
          </w:p>
        </w:tc>
      </w:tr>
    </w:tbl>
    <w:p w14:paraId="073DB622" w14:textId="0CE2DEBA" w:rsidR="001A7EEA" w:rsidRDefault="001A7EEA" w:rsidP="002915C2">
      <w:pPr>
        <w:autoSpaceDE w:val="0"/>
        <w:autoSpaceDN w:val="0"/>
        <w:adjustRightInd w:val="0"/>
        <w:ind w:left="709"/>
        <w:jc w:val="both"/>
        <w:rPr>
          <w:rFonts w:ascii="Arial" w:hAnsi="Arial"/>
          <w:color w:val="000000"/>
        </w:rPr>
      </w:pPr>
    </w:p>
    <w:p w14:paraId="6A0A010A" w14:textId="77777777" w:rsidR="00232115" w:rsidRDefault="00232115" w:rsidP="00232115">
      <w:pPr>
        <w:keepNext/>
        <w:jc w:val="both"/>
        <w:rPr>
          <w:rFonts w:ascii="Arial" w:hAnsi="Arial" w:cs="Arial"/>
          <w:b/>
          <w:u w:val="single"/>
        </w:rPr>
      </w:pPr>
      <w:r>
        <w:rPr>
          <w:rFonts w:ascii="Arial" w:hAnsi="Arial" w:cs="Arial"/>
          <w:b/>
        </w:rPr>
        <w:t xml:space="preserve">3. </w:t>
      </w:r>
      <w:r>
        <w:rPr>
          <w:rFonts w:ascii="Arial" w:hAnsi="Arial" w:cs="Arial"/>
          <w:b/>
        </w:rPr>
        <w:tab/>
      </w:r>
      <w:r>
        <w:rPr>
          <w:rFonts w:ascii="Arial" w:hAnsi="Arial" w:cs="Arial"/>
          <w:b/>
          <w:u w:val="single"/>
        </w:rPr>
        <w:t>PROPOSAL</w:t>
      </w:r>
    </w:p>
    <w:p w14:paraId="1CD6CEC0" w14:textId="77777777" w:rsidR="00232115" w:rsidRDefault="00232115" w:rsidP="00232115">
      <w:pPr>
        <w:keepNext/>
        <w:ind w:left="709"/>
        <w:jc w:val="both"/>
        <w:rPr>
          <w:rFonts w:ascii="Arial" w:hAnsi="Arial" w:cs="Arial"/>
          <w:b/>
          <w:color w:val="FF0000"/>
          <w:u w:val="single"/>
        </w:rPr>
      </w:pPr>
    </w:p>
    <w:p w14:paraId="53D7A8BB" w14:textId="77777777" w:rsidR="00ED0D76" w:rsidRDefault="005F673C" w:rsidP="005F673C">
      <w:pPr>
        <w:ind w:left="709"/>
        <w:jc w:val="both"/>
        <w:rPr>
          <w:rFonts w:ascii="Arial" w:hAnsi="Arial" w:cs="Arial"/>
        </w:rPr>
      </w:pPr>
      <w:r w:rsidRPr="005B2C79">
        <w:rPr>
          <w:rFonts w:ascii="Arial" w:hAnsi="Arial" w:cs="Arial"/>
        </w:rPr>
        <w:t>To introduce a 20mph speed limit on Lansdown Road, Bath, between its junction with Richmond Road and the existing 20mph speed limit at its junction with The Paragon.</w:t>
      </w:r>
      <w:r w:rsidR="005910F2">
        <w:rPr>
          <w:rFonts w:ascii="Arial" w:hAnsi="Arial" w:cs="Arial"/>
        </w:rPr>
        <w:t xml:space="preserve">  </w:t>
      </w:r>
    </w:p>
    <w:p w14:paraId="6FB18EFE" w14:textId="77777777" w:rsidR="00ED0D76" w:rsidRDefault="00ED0D76" w:rsidP="005F673C">
      <w:pPr>
        <w:ind w:left="709"/>
        <w:jc w:val="both"/>
        <w:rPr>
          <w:rFonts w:ascii="Arial" w:hAnsi="Arial" w:cs="Arial"/>
        </w:rPr>
      </w:pPr>
    </w:p>
    <w:p w14:paraId="11862B75" w14:textId="1370F69D" w:rsidR="00232115" w:rsidRPr="005B2C79" w:rsidRDefault="005F673C" w:rsidP="005F673C">
      <w:pPr>
        <w:ind w:left="709"/>
        <w:jc w:val="both"/>
        <w:rPr>
          <w:rFonts w:ascii="Arial" w:hAnsi="Arial" w:cs="Arial"/>
        </w:rPr>
      </w:pPr>
      <w:r w:rsidRPr="005B2C79">
        <w:rPr>
          <w:rFonts w:ascii="Arial" w:hAnsi="Arial" w:cs="Arial"/>
        </w:rPr>
        <w:t>The extent of the proposed 20mph speed limit is shown on the attached drawing.</w:t>
      </w:r>
    </w:p>
    <w:p w14:paraId="63EDD8B7" w14:textId="3F81520E" w:rsidR="005F673C" w:rsidRDefault="005F673C" w:rsidP="005F673C">
      <w:pPr>
        <w:ind w:left="709"/>
        <w:jc w:val="both"/>
        <w:rPr>
          <w:rFonts w:ascii="Arial" w:hAnsi="Arial" w:cs="Arial"/>
          <w:color w:val="FF0000"/>
        </w:rPr>
      </w:pPr>
    </w:p>
    <w:p w14:paraId="633DD5BC" w14:textId="77777777" w:rsidR="00232115" w:rsidRDefault="00232115" w:rsidP="00232115">
      <w:pPr>
        <w:keepNext/>
        <w:tabs>
          <w:tab w:val="left" w:pos="720"/>
        </w:tabs>
        <w:jc w:val="both"/>
        <w:rPr>
          <w:rFonts w:ascii="Arial" w:hAnsi="Arial" w:cs="Arial"/>
          <w:b/>
          <w:u w:val="single"/>
        </w:rPr>
      </w:pPr>
      <w:r>
        <w:rPr>
          <w:rFonts w:ascii="Arial" w:hAnsi="Arial" w:cs="Arial"/>
          <w:b/>
        </w:rPr>
        <w:t>4.</w:t>
      </w:r>
      <w:r>
        <w:rPr>
          <w:rFonts w:ascii="Arial" w:hAnsi="Arial" w:cs="Arial"/>
          <w:b/>
        </w:rPr>
        <w:tab/>
      </w:r>
      <w:r>
        <w:rPr>
          <w:rFonts w:ascii="Arial" w:hAnsi="Arial" w:cs="Arial"/>
          <w:b/>
          <w:u w:val="single"/>
        </w:rPr>
        <w:t>BACKGROUND</w:t>
      </w:r>
    </w:p>
    <w:p w14:paraId="563D69E8" w14:textId="77777777" w:rsidR="00232115" w:rsidRDefault="00232115" w:rsidP="00232115">
      <w:pPr>
        <w:ind w:left="709"/>
        <w:jc w:val="both"/>
        <w:rPr>
          <w:rFonts w:ascii="Arial" w:hAnsi="Arial" w:cs="Arial"/>
          <w:color w:val="FF0000"/>
        </w:rPr>
      </w:pPr>
    </w:p>
    <w:p w14:paraId="0377AFAF" w14:textId="77777777" w:rsidR="005F673C" w:rsidRPr="005F673C" w:rsidRDefault="005F673C" w:rsidP="005F673C">
      <w:pPr>
        <w:ind w:left="709"/>
        <w:jc w:val="both"/>
        <w:rPr>
          <w:rFonts w:ascii="Arial" w:hAnsi="Arial" w:cs="Arial"/>
        </w:rPr>
      </w:pPr>
      <w:r w:rsidRPr="005F673C">
        <w:rPr>
          <w:rFonts w:ascii="Arial" w:hAnsi="Arial" w:cs="Arial"/>
        </w:rPr>
        <w:t xml:space="preserve">Lansdown Road, to the south of Richmond Road, is predominantly residential in nature, with activity associated with walking, cycling, wheeling and public transport along its length.  There are also shops, restaurants, and hotels along the lower section of the road, and the route is used by school children and parents heading to and from local schools, in particular St. Stephens Primary School. </w:t>
      </w:r>
    </w:p>
    <w:p w14:paraId="219B8E23" w14:textId="77777777" w:rsidR="005F673C" w:rsidRPr="005F673C" w:rsidRDefault="005F673C" w:rsidP="005F673C">
      <w:pPr>
        <w:ind w:left="709"/>
        <w:jc w:val="both"/>
        <w:rPr>
          <w:rFonts w:ascii="Arial" w:hAnsi="Arial" w:cs="Arial"/>
        </w:rPr>
      </w:pPr>
    </w:p>
    <w:p w14:paraId="67A8AC14" w14:textId="77777777" w:rsidR="005F673C" w:rsidRPr="005F673C" w:rsidRDefault="005F673C" w:rsidP="005F673C">
      <w:pPr>
        <w:ind w:left="709"/>
        <w:jc w:val="both"/>
        <w:rPr>
          <w:rFonts w:ascii="Arial" w:hAnsi="Arial" w:cs="Arial"/>
        </w:rPr>
      </w:pPr>
      <w:r w:rsidRPr="005F673C">
        <w:rPr>
          <w:rFonts w:ascii="Arial" w:hAnsi="Arial" w:cs="Arial"/>
        </w:rPr>
        <w:t>Representations have been received from the local Ward Members and residents requesting that the speed limit is reviewed, citing road safety concerns and difficulties negotiating the road, but also in response to several loss-of-control collisions along the lower section.</w:t>
      </w:r>
    </w:p>
    <w:p w14:paraId="4CDE7386" w14:textId="77777777" w:rsidR="005F673C" w:rsidRPr="005F673C" w:rsidRDefault="005F673C" w:rsidP="005F673C">
      <w:pPr>
        <w:ind w:left="709"/>
        <w:jc w:val="both"/>
        <w:rPr>
          <w:rFonts w:ascii="Arial" w:hAnsi="Arial" w:cs="Arial"/>
        </w:rPr>
      </w:pPr>
    </w:p>
    <w:p w14:paraId="0D02C9FA" w14:textId="77777777" w:rsidR="005F673C" w:rsidRPr="005F673C" w:rsidRDefault="005F673C" w:rsidP="005F673C">
      <w:pPr>
        <w:ind w:left="709"/>
        <w:jc w:val="both"/>
        <w:rPr>
          <w:rFonts w:ascii="Arial" w:hAnsi="Arial" w:cs="Arial"/>
        </w:rPr>
      </w:pPr>
      <w:r w:rsidRPr="005F673C">
        <w:rPr>
          <w:rFonts w:ascii="Arial" w:hAnsi="Arial" w:cs="Arial"/>
        </w:rPr>
        <w:t xml:space="preserve">The Traffic Management Team is currently working with our Partner Consultants, AECOM, on a Corridor Study for the same length of Lansdown Road.  This study will identify potential walking, wheeling and public transport infrastructure improvements, although these will only be concept at this stage.  Future funding opportunities will be pursued.    </w:t>
      </w:r>
    </w:p>
    <w:p w14:paraId="3F0B3DAF" w14:textId="77777777" w:rsidR="005F673C" w:rsidRPr="005F673C" w:rsidRDefault="005F673C" w:rsidP="005F673C">
      <w:pPr>
        <w:ind w:left="709"/>
        <w:jc w:val="both"/>
        <w:rPr>
          <w:rFonts w:ascii="Arial" w:hAnsi="Arial" w:cs="Arial"/>
        </w:rPr>
      </w:pPr>
    </w:p>
    <w:p w14:paraId="73F27257" w14:textId="2D4A2F74" w:rsidR="00FD17A6" w:rsidRDefault="005F673C" w:rsidP="005F673C">
      <w:pPr>
        <w:ind w:left="709"/>
        <w:jc w:val="both"/>
        <w:rPr>
          <w:rFonts w:ascii="Arial" w:hAnsi="Arial" w:cs="Arial"/>
        </w:rPr>
      </w:pPr>
      <w:r w:rsidRPr="005F673C">
        <w:rPr>
          <w:rFonts w:ascii="Arial" w:hAnsi="Arial" w:cs="Arial"/>
        </w:rPr>
        <w:t>The proposed 20mph speed limit would be beneficial for the development and design of any future proposed infrastructure improvements.  It should also be noted that the residential areas to each side of Lansdown Road are already subject to a 20mph speed limit, so this proposal would present an opportunity to rationalise the existing 20/30mph terminal speed limit signing at each side road junction.</w:t>
      </w:r>
    </w:p>
    <w:p w14:paraId="7379AC4E" w14:textId="294D7C6A" w:rsidR="00232115" w:rsidRDefault="00232115" w:rsidP="00232115">
      <w:pPr>
        <w:jc w:val="both"/>
        <w:rPr>
          <w:rFonts w:ascii="Arial" w:hAnsi="Arial" w:cs="Arial"/>
          <w:color w:val="548DD4"/>
        </w:rPr>
      </w:pPr>
    </w:p>
    <w:p w14:paraId="1DD42ECA" w14:textId="77777777" w:rsidR="00232115" w:rsidRDefault="00232115" w:rsidP="00232115">
      <w:pPr>
        <w:pStyle w:val="Heading1"/>
        <w:widowControl/>
        <w:jc w:val="both"/>
        <w:rPr>
          <w:bCs w:val="0"/>
        </w:rPr>
      </w:pPr>
      <w:r>
        <w:rPr>
          <w:bCs w:val="0"/>
        </w:rPr>
        <w:t>5.</w:t>
      </w:r>
      <w:r>
        <w:rPr>
          <w:bCs w:val="0"/>
        </w:rPr>
        <w:tab/>
      </w:r>
      <w:r>
        <w:rPr>
          <w:bCs w:val="0"/>
          <w:u w:val="single"/>
        </w:rPr>
        <w:t>SOURCE OF FINANCE</w:t>
      </w:r>
    </w:p>
    <w:p w14:paraId="7013B7FF" w14:textId="5338AF04" w:rsidR="00232115" w:rsidRDefault="00232115" w:rsidP="00232115">
      <w:pPr>
        <w:ind w:left="709"/>
        <w:jc w:val="both"/>
        <w:rPr>
          <w:rFonts w:ascii="Arial" w:hAnsi="Arial" w:cs="Arial"/>
          <w:color w:val="FF0000"/>
        </w:rPr>
      </w:pPr>
    </w:p>
    <w:p w14:paraId="409F0698" w14:textId="3C80F221" w:rsidR="005F673C" w:rsidRPr="005B2C79" w:rsidRDefault="005F673C" w:rsidP="00232115">
      <w:pPr>
        <w:ind w:left="709"/>
        <w:jc w:val="both"/>
        <w:rPr>
          <w:rFonts w:ascii="Arial" w:hAnsi="Arial" w:cs="Arial"/>
        </w:rPr>
      </w:pPr>
      <w:r w:rsidRPr="005B2C79">
        <w:rPr>
          <w:rFonts w:ascii="Arial" w:hAnsi="Arial" w:cs="Arial"/>
        </w:rPr>
        <w:t xml:space="preserve">The scheme </w:t>
      </w:r>
      <w:r w:rsidR="005B2C79" w:rsidRPr="005B2C79">
        <w:rPr>
          <w:rFonts w:ascii="Arial" w:hAnsi="Arial" w:cs="Arial"/>
        </w:rPr>
        <w:t>is</w:t>
      </w:r>
      <w:r w:rsidRPr="005B2C79">
        <w:rPr>
          <w:rFonts w:ascii="Arial" w:hAnsi="Arial" w:cs="Arial"/>
        </w:rPr>
        <w:t xml:space="preserve"> funded through the</w:t>
      </w:r>
      <w:r w:rsidR="005B2C79" w:rsidRPr="005B2C79">
        <w:rPr>
          <w:rFonts w:ascii="Arial" w:hAnsi="Arial" w:cs="Arial"/>
        </w:rPr>
        <w:t xml:space="preserve"> 2022/23</w:t>
      </w:r>
      <w:r w:rsidRPr="005B2C79">
        <w:rPr>
          <w:rFonts w:ascii="Arial" w:hAnsi="Arial" w:cs="Arial"/>
        </w:rPr>
        <w:t xml:space="preserve"> Transport Improvement Programme.</w:t>
      </w:r>
    </w:p>
    <w:p w14:paraId="1A016B93" w14:textId="77777777" w:rsidR="00986EB6" w:rsidRPr="000903CE" w:rsidRDefault="00986EB6" w:rsidP="001A7EEA">
      <w:pPr>
        <w:tabs>
          <w:tab w:val="left" w:pos="3420"/>
        </w:tabs>
        <w:autoSpaceDE w:val="0"/>
        <w:autoSpaceDN w:val="0"/>
        <w:adjustRightInd w:val="0"/>
        <w:jc w:val="both"/>
        <w:rPr>
          <w:rFonts w:ascii="Arial" w:hAnsi="Arial"/>
          <w:b/>
        </w:rPr>
      </w:pPr>
    </w:p>
    <w:p w14:paraId="75E9E82E" w14:textId="1AD97DA5" w:rsidR="00F62815" w:rsidRPr="00F62815" w:rsidRDefault="001A7EEA" w:rsidP="00F62815">
      <w:pPr>
        <w:jc w:val="both"/>
        <w:rPr>
          <w:rFonts w:ascii="Arial" w:hAnsi="Arial" w:cs="Arial"/>
        </w:rPr>
      </w:pPr>
      <w:r>
        <w:rPr>
          <w:rFonts w:ascii="Arial" w:hAnsi="Arial"/>
          <w:b/>
          <w:color w:val="000000"/>
        </w:rPr>
        <w:t>6</w:t>
      </w:r>
      <w:r w:rsidR="00E65F9C" w:rsidRPr="00001420">
        <w:rPr>
          <w:rFonts w:ascii="Arial" w:hAnsi="Arial"/>
          <w:b/>
          <w:color w:val="000000"/>
        </w:rPr>
        <w:t xml:space="preserve">. </w:t>
      </w:r>
      <w:r w:rsidR="00E65F9C" w:rsidRPr="00001420">
        <w:rPr>
          <w:rFonts w:ascii="Arial" w:hAnsi="Arial"/>
          <w:b/>
          <w:color w:val="000000"/>
        </w:rPr>
        <w:tab/>
      </w:r>
      <w:r w:rsidR="00F62815" w:rsidRPr="00F62815">
        <w:rPr>
          <w:rFonts w:ascii="Arial" w:hAnsi="Arial" w:cs="Arial"/>
          <w:b/>
          <w:u w:val="single"/>
        </w:rPr>
        <w:t>INFORMAL CONSULTATION</w:t>
      </w:r>
      <w:r w:rsidR="00DA365E">
        <w:rPr>
          <w:rFonts w:ascii="Arial" w:hAnsi="Arial" w:cs="Arial"/>
          <w:b/>
          <w:u w:val="single"/>
        </w:rPr>
        <w:t xml:space="preserve"> REQUIREMENT</w:t>
      </w:r>
    </w:p>
    <w:p w14:paraId="297D1E74" w14:textId="712E7EAD" w:rsidR="00F62815" w:rsidRDefault="00F62815" w:rsidP="00F62815">
      <w:pPr>
        <w:autoSpaceDE w:val="0"/>
        <w:autoSpaceDN w:val="0"/>
        <w:adjustRightInd w:val="0"/>
        <w:ind w:left="709"/>
        <w:jc w:val="both"/>
        <w:rPr>
          <w:rFonts w:ascii="Arial" w:hAnsi="Arial" w:cs="Arial"/>
        </w:rPr>
      </w:pPr>
    </w:p>
    <w:p w14:paraId="5B79186E" w14:textId="77777777" w:rsidR="00F74AB2" w:rsidRDefault="00DA365E" w:rsidP="008662F8">
      <w:pPr>
        <w:autoSpaceDE w:val="0"/>
        <w:autoSpaceDN w:val="0"/>
        <w:adjustRightInd w:val="0"/>
        <w:ind w:left="709"/>
        <w:jc w:val="both"/>
        <w:rPr>
          <w:rFonts w:ascii="Arial" w:hAnsi="Arial" w:cs="Arial"/>
        </w:rPr>
      </w:pPr>
      <w:r>
        <w:rPr>
          <w:rFonts w:ascii="Arial" w:hAnsi="Arial" w:cs="Arial"/>
        </w:rPr>
        <w:t>I</w:t>
      </w:r>
      <w:r w:rsidRPr="00DA365E">
        <w:rPr>
          <w:rFonts w:ascii="Arial" w:hAnsi="Arial" w:cs="Arial"/>
        </w:rPr>
        <w:t xml:space="preserve">nformal consultation </w:t>
      </w:r>
      <w:r>
        <w:rPr>
          <w:rFonts w:ascii="Arial" w:hAnsi="Arial" w:cs="Arial"/>
        </w:rPr>
        <w:t xml:space="preserve">was carried out </w:t>
      </w:r>
      <w:r w:rsidRPr="00DA365E">
        <w:rPr>
          <w:rFonts w:ascii="Arial" w:hAnsi="Arial" w:cs="Arial"/>
        </w:rPr>
        <w:t>with the Chief Constable, Ward Members</w:t>
      </w:r>
      <w:r w:rsidR="004917A1">
        <w:rPr>
          <w:rFonts w:ascii="Arial" w:hAnsi="Arial" w:cs="Arial"/>
        </w:rPr>
        <w:t>,</w:t>
      </w:r>
      <w:r w:rsidRPr="00DA365E">
        <w:rPr>
          <w:rFonts w:ascii="Arial" w:hAnsi="Arial" w:cs="Arial"/>
        </w:rPr>
        <w:t xml:space="preserve"> and the Cabinet Members for Transport.</w:t>
      </w:r>
      <w:r>
        <w:rPr>
          <w:rFonts w:ascii="Arial" w:hAnsi="Arial" w:cs="Arial"/>
        </w:rPr>
        <w:t xml:space="preserve">  The responses to the informal consultation can</w:t>
      </w:r>
      <w:r w:rsidR="00D242E5">
        <w:rPr>
          <w:rFonts w:ascii="Arial" w:hAnsi="Arial" w:cs="Arial"/>
        </w:rPr>
        <w:t xml:space="preserve"> be found in TRO </w:t>
      </w:r>
      <w:r w:rsidR="00B52A56">
        <w:rPr>
          <w:rFonts w:ascii="Arial" w:hAnsi="Arial" w:cs="Arial"/>
        </w:rPr>
        <w:t>R</w:t>
      </w:r>
      <w:r w:rsidR="00D242E5">
        <w:rPr>
          <w:rFonts w:ascii="Arial" w:hAnsi="Arial" w:cs="Arial"/>
        </w:rPr>
        <w:t>eport</w:t>
      </w:r>
      <w:r w:rsidR="00336FA9">
        <w:rPr>
          <w:rFonts w:ascii="Arial" w:hAnsi="Arial" w:cs="Arial"/>
        </w:rPr>
        <w:t>s</w:t>
      </w:r>
      <w:r w:rsidR="00B52A56">
        <w:rPr>
          <w:rFonts w:ascii="Arial" w:hAnsi="Arial" w:cs="Arial"/>
        </w:rPr>
        <w:t xml:space="preserve"> 2 and 3</w:t>
      </w:r>
      <w:r>
        <w:rPr>
          <w:rFonts w:ascii="Arial" w:hAnsi="Arial" w:cs="Arial"/>
        </w:rPr>
        <w:t>.</w:t>
      </w:r>
    </w:p>
    <w:p w14:paraId="171EA89B" w14:textId="2B9CE8AE" w:rsidR="00E37400" w:rsidRPr="00001420" w:rsidRDefault="00F62815" w:rsidP="00E62187">
      <w:pPr>
        <w:autoSpaceDE w:val="0"/>
        <w:autoSpaceDN w:val="0"/>
        <w:adjustRightInd w:val="0"/>
        <w:ind w:left="720" w:hanging="720"/>
        <w:rPr>
          <w:rFonts w:ascii="Arial" w:hAnsi="Arial"/>
          <w:b/>
          <w:color w:val="000000"/>
          <w:u w:val="single"/>
        </w:rPr>
      </w:pPr>
      <w:r>
        <w:rPr>
          <w:rFonts w:ascii="Arial" w:hAnsi="Arial"/>
          <w:b/>
          <w:color w:val="000000"/>
        </w:rPr>
        <w:lastRenderedPageBreak/>
        <w:t>7.</w:t>
      </w:r>
      <w:r>
        <w:rPr>
          <w:rFonts w:ascii="Arial" w:hAnsi="Arial"/>
          <w:b/>
          <w:color w:val="000000"/>
        </w:rPr>
        <w:tab/>
      </w:r>
      <w:bookmarkStart w:id="1" w:name="_Hlk129778923"/>
      <w:bookmarkStart w:id="2" w:name="_Hlk129681293"/>
      <w:r w:rsidR="001A7EEA" w:rsidRPr="001A7EEA">
        <w:rPr>
          <w:rFonts w:ascii="Arial" w:hAnsi="Arial"/>
          <w:b/>
          <w:color w:val="000000"/>
          <w:u w:val="single"/>
        </w:rPr>
        <w:t>OBJECTIONS</w:t>
      </w:r>
      <w:r w:rsidR="00A42884">
        <w:rPr>
          <w:rFonts w:ascii="Arial" w:hAnsi="Arial"/>
          <w:b/>
          <w:color w:val="000000"/>
          <w:u w:val="single"/>
        </w:rPr>
        <w:t xml:space="preserve">, </w:t>
      </w:r>
      <w:r w:rsidR="001A7EEA" w:rsidRPr="001A7EEA">
        <w:rPr>
          <w:rFonts w:ascii="Arial" w:hAnsi="Arial"/>
          <w:b/>
          <w:color w:val="000000"/>
          <w:u w:val="single"/>
        </w:rPr>
        <w:t xml:space="preserve">COMMENTS </w:t>
      </w:r>
      <w:r w:rsidR="00CC3182">
        <w:rPr>
          <w:rFonts w:ascii="Arial" w:hAnsi="Arial"/>
          <w:b/>
          <w:color w:val="000000"/>
          <w:u w:val="single"/>
        </w:rPr>
        <w:t xml:space="preserve">AND SUPPORT </w:t>
      </w:r>
      <w:r w:rsidR="001A7EEA" w:rsidRPr="001A7EEA">
        <w:rPr>
          <w:rFonts w:ascii="Arial" w:hAnsi="Arial"/>
          <w:b/>
          <w:color w:val="000000"/>
          <w:u w:val="single"/>
        </w:rPr>
        <w:t>RECEIVED</w:t>
      </w:r>
      <w:r>
        <w:rPr>
          <w:rFonts w:ascii="Arial" w:hAnsi="Arial"/>
          <w:b/>
          <w:color w:val="000000"/>
          <w:u w:val="single"/>
        </w:rPr>
        <w:t xml:space="preserve"> (following the </w:t>
      </w:r>
      <w:r w:rsidR="00DA365E">
        <w:rPr>
          <w:rFonts w:ascii="Arial" w:hAnsi="Arial"/>
          <w:b/>
          <w:color w:val="000000"/>
          <w:u w:val="single"/>
        </w:rPr>
        <w:t xml:space="preserve">public </w:t>
      </w:r>
      <w:r w:rsidR="00E62187">
        <w:rPr>
          <w:rFonts w:ascii="Arial" w:hAnsi="Arial"/>
          <w:b/>
          <w:color w:val="000000"/>
          <w:u w:val="single"/>
        </w:rPr>
        <w:t>ad</w:t>
      </w:r>
      <w:r>
        <w:rPr>
          <w:rFonts w:ascii="Arial" w:hAnsi="Arial"/>
          <w:b/>
          <w:color w:val="000000"/>
          <w:u w:val="single"/>
        </w:rPr>
        <w:t>vertisement of the proposal(s)</w:t>
      </w:r>
      <w:bookmarkEnd w:id="1"/>
    </w:p>
    <w:bookmarkEnd w:id="2"/>
    <w:p w14:paraId="0E36F171" w14:textId="4D98C277" w:rsidR="00E65F9C" w:rsidRDefault="00E65F9C" w:rsidP="002915C2">
      <w:pPr>
        <w:autoSpaceDE w:val="0"/>
        <w:autoSpaceDN w:val="0"/>
        <w:adjustRightInd w:val="0"/>
        <w:jc w:val="both"/>
        <w:rPr>
          <w:rFonts w:ascii="Arial" w:hAnsi="Arial" w:cs="Arial"/>
        </w:rPr>
      </w:pPr>
    </w:p>
    <w:p w14:paraId="76F048B0" w14:textId="616EF50F" w:rsidR="001A64A4" w:rsidRDefault="001A64A4" w:rsidP="00F74AB2">
      <w:pPr>
        <w:autoSpaceDE w:val="0"/>
        <w:autoSpaceDN w:val="0"/>
        <w:adjustRightInd w:val="0"/>
        <w:ind w:left="720"/>
        <w:jc w:val="both"/>
        <w:rPr>
          <w:rFonts w:ascii="Arial" w:hAnsi="Arial" w:cs="Arial"/>
        </w:rPr>
      </w:pPr>
      <w:r>
        <w:rPr>
          <w:rFonts w:ascii="Arial" w:hAnsi="Arial" w:cs="Arial"/>
        </w:rPr>
        <w:t>The objections</w:t>
      </w:r>
      <w:r w:rsidR="00A42884">
        <w:rPr>
          <w:rFonts w:ascii="Arial" w:hAnsi="Arial" w:cs="Arial"/>
        </w:rPr>
        <w:t xml:space="preserve"> a</w:t>
      </w:r>
      <w:r>
        <w:rPr>
          <w:rFonts w:ascii="Arial" w:hAnsi="Arial" w:cs="Arial"/>
        </w:rPr>
        <w:t xml:space="preserve">nd expressions of support received during the </w:t>
      </w:r>
      <w:r w:rsidR="008E5E04">
        <w:rPr>
          <w:rFonts w:ascii="Arial" w:hAnsi="Arial" w:cs="Arial"/>
        </w:rPr>
        <w:t xml:space="preserve">public advertisement of the proposal are tabulated in </w:t>
      </w:r>
      <w:r w:rsidR="008E5E04" w:rsidRPr="006B60B7">
        <w:rPr>
          <w:rFonts w:ascii="Arial" w:hAnsi="Arial" w:cs="Arial"/>
          <w:b/>
          <w:bCs/>
        </w:rPr>
        <w:t>Appendix A</w:t>
      </w:r>
      <w:r w:rsidR="008E5E04">
        <w:rPr>
          <w:rFonts w:ascii="Arial" w:hAnsi="Arial" w:cs="Arial"/>
        </w:rPr>
        <w:t>.</w:t>
      </w:r>
      <w:r w:rsidR="00F74AB2">
        <w:rPr>
          <w:rFonts w:ascii="Arial" w:hAnsi="Arial" w:cs="Arial"/>
        </w:rPr>
        <w:t xml:space="preserve">  </w:t>
      </w:r>
      <w:r w:rsidR="00E00CA3">
        <w:rPr>
          <w:rFonts w:ascii="Arial" w:hAnsi="Arial" w:cs="Arial"/>
        </w:rPr>
        <w:t>In total, there were 6 objections and 36 expressions of support</w:t>
      </w:r>
      <w:r w:rsidR="00A42884">
        <w:rPr>
          <w:rFonts w:ascii="Arial" w:hAnsi="Arial" w:cs="Arial"/>
        </w:rPr>
        <w:t xml:space="preserve"> (some with additional comments)</w:t>
      </w:r>
      <w:r w:rsidR="00154078">
        <w:rPr>
          <w:rFonts w:ascii="Arial" w:hAnsi="Arial" w:cs="Arial"/>
        </w:rPr>
        <w:t>.</w:t>
      </w:r>
      <w:r>
        <w:rPr>
          <w:rFonts w:ascii="Arial" w:hAnsi="Arial" w:cs="Arial"/>
        </w:rPr>
        <w:t xml:space="preserve"> </w:t>
      </w:r>
    </w:p>
    <w:p w14:paraId="4B9036D3" w14:textId="77777777" w:rsidR="006B60B7" w:rsidRDefault="006B60B7" w:rsidP="002C1E1E">
      <w:pPr>
        <w:autoSpaceDE w:val="0"/>
        <w:autoSpaceDN w:val="0"/>
        <w:adjustRightInd w:val="0"/>
        <w:jc w:val="both"/>
        <w:rPr>
          <w:rFonts w:ascii="Arial" w:hAnsi="Arial" w:cs="Arial"/>
        </w:rPr>
      </w:pPr>
    </w:p>
    <w:p w14:paraId="76406CB2" w14:textId="611C5858" w:rsidR="00497A47" w:rsidRDefault="00E62187" w:rsidP="00497A47">
      <w:pPr>
        <w:autoSpaceDE w:val="0"/>
        <w:autoSpaceDN w:val="0"/>
        <w:adjustRightInd w:val="0"/>
        <w:ind w:left="720" w:hanging="720"/>
        <w:jc w:val="both"/>
        <w:rPr>
          <w:rFonts w:ascii="Arial" w:hAnsi="Arial" w:cs="Arial"/>
          <w:b/>
        </w:rPr>
      </w:pPr>
      <w:r w:rsidRPr="00E62187">
        <w:rPr>
          <w:rFonts w:ascii="Arial" w:hAnsi="Arial" w:cs="Arial"/>
          <w:b/>
        </w:rPr>
        <w:t>8.</w:t>
      </w:r>
      <w:r w:rsidRPr="00E62187">
        <w:rPr>
          <w:rFonts w:ascii="Arial" w:hAnsi="Arial" w:cs="Arial"/>
          <w:b/>
        </w:rPr>
        <w:tab/>
      </w:r>
      <w:r w:rsidR="00497A47" w:rsidRPr="00497A47">
        <w:rPr>
          <w:rFonts w:ascii="Arial" w:hAnsi="Arial" w:cs="Arial"/>
          <w:b/>
          <w:u w:val="single"/>
        </w:rPr>
        <w:t>ADDITIONAL COMMENTS FOLLOWING THE PUBLIC ADVERTISEMENT OF THE PROPOSAL</w:t>
      </w:r>
      <w:r w:rsidR="00497A47">
        <w:rPr>
          <w:rFonts w:ascii="Arial" w:hAnsi="Arial" w:cs="Arial"/>
          <w:b/>
        </w:rPr>
        <w:t xml:space="preserve"> </w:t>
      </w:r>
    </w:p>
    <w:p w14:paraId="5698F39B" w14:textId="17760628" w:rsidR="00497A47" w:rsidRDefault="00497A47" w:rsidP="00E62187">
      <w:pPr>
        <w:autoSpaceDE w:val="0"/>
        <w:autoSpaceDN w:val="0"/>
        <w:adjustRightInd w:val="0"/>
        <w:jc w:val="both"/>
        <w:rPr>
          <w:rFonts w:ascii="Arial" w:hAnsi="Arial" w:cs="Arial"/>
          <w:b/>
        </w:rPr>
      </w:pPr>
    </w:p>
    <w:p w14:paraId="25D6EC5F" w14:textId="7504A732" w:rsidR="00497A47" w:rsidRDefault="00497A47" w:rsidP="00E62187">
      <w:pPr>
        <w:autoSpaceDE w:val="0"/>
        <w:autoSpaceDN w:val="0"/>
        <w:adjustRightInd w:val="0"/>
        <w:jc w:val="both"/>
        <w:rPr>
          <w:rFonts w:ascii="Arial" w:hAnsi="Arial" w:cs="Arial"/>
          <w:bCs/>
        </w:rPr>
      </w:pPr>
      <w:r>
        <w:rPr>
          <w:rFonts w:ascii="Arial" w:hAnsi="Arial" w:cs="Arial"/>
          <w:b/>
        </w:rPr>
        <w:tab/>
      </w:r>
      <w:r>
        <w:rPr>
          <w:rFonts w:ascii="Arial" w:hAnsi="Arial" w:cs="Arial"/>
          <w:bCs/>
        </w:rPr>
        <w:t>Councillor Lucy Hodge:</w:t>
      </w:r>
    </w:p>
    <w:p w14:paraId="4E8F2F83" w14:textId="661E824A" w:rsidR="00497A47" w:rsidRDefault="00497A47" w:rsidP="00E62187">
      <w:pPr>
        <w:autoSpaceDE w:val="0"/>
        <w:autoSpaceDN w:val="0"/>
        <w:adjustRightInd w:val="0"/>
        <w:jc w:val="both"/>
        <w:rPr>
          <w:rFonts w:ascii="Arial" w:hAnsi="Arial" w:cs="Arial"/>
          <w:bCs/>
        </w:rPr>
      </w:pPr>
    </w:p>
    <w:p w14:paraId="3B793896" w14:textId="01727F58" w:rsidR="00497A47" w:rsidRDefault="00497A47" w:rsidP="00497A47">
      <w:pPr>
        <w:autoSpaceDE w:val="0"/>
        <w:autoSpaceDN w:val="0"/>
        <w:adjustRightInd w:val="0"/>
        <w:ind w:left="720"/>
        <w:jc w:val="both"/>
        <w:rPr>
          <w:rFonts w:ascii="Arial" w:hAnsi="Arial" w:cs="Arial"/>
          <w:bCs/>
        </w:rPr>
      </w:pPr>
      <w:r w:rsidRPr="00497A47">
        <w:rPr>
          <w:rFonts w:ascii="Arial" w:hAnsi="Arial" w:cs="Arial"/>
          <w:bCs/>
        </w:rPr>
        <w:t xml:space="preserve">I am pleased to support this TRO for the proposed 20 mph speed limit on Lansdown Road. I note the report and the significant level of support for a 20mph speed limit in this location </w:t>
      </w:r>
      <w:proofErr w:type="gramStart"/>
      <w:r w:rsidRPr="00497A47">
        <w:rPr>
          <w:rFonts w:ascii="Arial" w:hAnsi="Arial" w:cs="Arial"/>
          <w:bCs/>
        </w:rPr>
        <w:t>and also</w:t>
      </w:r>
      <w:proofErr w:type="gramEnd"/>
      <w:r w:rsidRPr="00497A47">
        <w:rPr>
          <w:rFonts w:ascii="Arial" w:hAnsi="Arial" w:cs="Arial"/>
          <w:bCs/>
        </w:rPr>
        <w:t xml:space="preserve"> the many comments requesting an extension of the 20mph speed limit to upper Lansdown Road or city wide.</w:t>
      </w:r>
    </w:p>
    <w:p w14:paraId="208C167B" w14:textId="39473969" w:rsidR="00497A47" w:rsidRDefault="00497A47" w:rsidP="00497A47">
      <w:pPr>
        <w:autoSpaceDE w:val="0"/>
        <w:autoSpaceDN w:val="0"/>
        <w:adjustRightInd w:val="0"/>
        <w:ind w:left="720"/>
        <w:jc w:val="both"/>
        <w:rPr>
          <w:rFonts w:ascii="Arial" w:hAnsi="Arial" w:cs="Arial"/>
          <w:bCs/>
        </w:rPr>
      </w:pPr>
    </w:p>
    <w:p w14:paraId="7C72567B" w14:textId="4B94CF4F" w:rsidR="00497A47" w:rsidRDefault="00497A47" w:rsidP="00497A47">
      <w:pPr>
        <w:autoSpaceDE w:val="0"/>
        <w:autoSpaceDN w:val="0"/>
        <w:adjustRightInd w:val="0"/>
        <w:ind w:left="720"/>
        <w:jc w:val="both"/>
        <w:rPr>
          <w:rFonts w:ascii="Arial" w:hAnsi="Arial" w:cs="Arial"/>
          <w:bCs/>
        </w:rPr>
      </w:pPr>
      <w:r>
        <w:rPr>
          <w:rFonts w:ascii="Arial" w:hAnsi="Arial" w:cs="Arial"/>
          <w:bCs/>
        </w:rPr>
        <w:t>Councillor Mark Elliott:</w:t>
      </w:r>
    </w:p>
    <w:p w14:paraId="26E1E124" w14:textId="4286FAF1" w:rsidR="007E388C" w:rsidRDefault="007E388C" w:rsidP="00497A47">
      <w:pPr>
        <w:autoSpaceDE w:val="0"/>
        <w:autoSpaceDN w:val="0"/>
        <w:adjustRightInd w:val="0"/>
        <w:ind w:left="720"/>
        <w:jc w:val="both"/>
        <w:rPr>
          <w:rFonts w:ascii="Arial" w:hAnsi="Arial" w:cs="Arial"/>
          <w:bCs/>
        </w:rPr>
      </w:pPr>
    </w:p>
    <w:p w14:paraId="4F55D9B9" w14:textId="1448C9D7" w:rsidR="007E388C" w:rsidRDefault="007E388C" w:rsidP="00497A47">
      <w:pPr>
        <w:autoSpaceDE w:val="0"/>
        <w:autoSpaceDN w:val="0"/>
        <w:adjustRightInd w:val="0"/>
        <w:ind w:left="720"/>
        <w:jc w:val="both"/>
        <w:rPr>
          <w:rFonts w:ascii="Arial" w:hAnsi="Arial" w:cs="Arial"/>
          <w:bCs/>
        </w:rPr>
      </w:pPr>
      <w:r w:rsidRPr="007E388C">
        <w:rPr>
          <w:rFonts w:ascii="Arial" w:hAnsi="Arial" w:cs="Arial"/>
          <w:bCs/>
        </w:rPr>
        <w:t xml:space="preserve">I strongly support this TRO, and I'm pleased to see the large amount of public support expressed for it.  A number of these public comments request that the 20mph limit be extended further up Lansdown </w:t>
      </w:r>
      <w:r>
        <w:rPr>
          <w:rFonts w:ascii="Arial" w:hAnsi="Arial" w:cs="Arial"/>
          <w:bCs/>
        </w:rPr>
        <w:t>R</w:t>
      </w:r>
      <w:r w:rsidRPr="007E388C">
        <w:rPr>
          <w:rFonts w:ascii="Arial" w:hAnsi="Arial" w:cs="Arial"/>
          <w:bCs/>
        </w:rPr>
        <w:t>oad past the school sites, and I support and agree with those also.</w:t>
      </w:r>
    </w:p>
    <w:p w14:paraId="45A6BEEB" w14:textId="28F717D0" w:rsidR="00497A47" w:rsidRDefault="00497A47" w:rsidP="00497A47">
      <w:pPr>
        <w:autoSpaceDE w:val="0"/>
        <w:autoSpaceDN w:val="0"/>
        <w:adjustRightInd w:val="0"/>
        <w:ind w:left="720"/>
        <w:jc w:val="both"/>
        <w:rPr>
          <w:rFonts w:ascii="Arial" w:hAnsi="Arial" w:cs="Arial"/>
          <w:bCs/>
        </w:rPr>
      </w:pPr>
    </w:p>
    <w:p w14:paraId="2A594342" w14:textId="38CFBAAA" w:rsidR="00497A47" w:rsidRDefault="00497A47" w:rsidP="00497A47">
      <w:pPr>
        <w:autoSpaceDE w:val="0"/>
        <w:autoSpaceDN w:val="0"/>
        <w:adjustRightInd w:val="0"/>
        <w:ind w:left="720"/>
        <w:jc w:val="both"/>
        <w:rPr>
          <w:rFonts w:ascii="Arial" w:hAnsi="Arial" w:cs="Arial"/>
          <w:bCs/>
        </w:rPr>
      </w:pPr>
      <w:r>
        <w:rPr>
          <w:rFonts w:ascii="Arial" w:hAnsi="Arial" w:cs="Arial"/>
          <w:bCs/>
        </w:rPr>
        <w:t>Councillor Manda Rigby (Cabinet Member for Tran</w:t>
      </w:r>
      <w:r w:rsidR="007E388C">
        <w:rPr>
          <w:rFonts w:ascii="Arial" w:hAnsi="Arial" w:cs="Arial"/>
          <w:bCs/>
        </w:rPr>
        <w:t>s</w:t>
      </w:r>
      <w:r>
        <w:rPr>
          <w:rFonts w:ascii="Arial" w:hAnsi="Arial" w:cs="Arial"/>
          <w:bCs/>
        </w:rPr>
        <w:t>port):</w:t>
      </w:r>
    </w:p>
    <w:p w14:paraId="1438DA10" w14:textId="6412442B" w:rsidR="007E388C" w:rsidRDefault="007E388C" w:rsidP="00497A47">
      <w:pPr>
        <w:autoSpaceDE w:val="0"/>
        <w:autoSpaceDN w:val="0"/>
        <w:adjustRightInd w:val="0"/>
        <w:ind w:left="720"/>
        <w:jc w:val="both"/>
        <w:rPr>
          <w:rFonts w:ascii="Arial" w:hAnsi="Arial" w:cs="Arial"/>
          <w:bCs/>
        </w:rPr>
      </w:pPr>
    </w:p>
    <w:p w14:paraId="2BCE13D8" w14:textId="33576B9F" w:rsidR="007E388C" w:rsidRDefault="007E388C" w:rsidP="00497A47">
      <w:pPr>
        <w:autoSpaceDE w:val="0"/>
        <w:autoSpaceDN w:val="0"/>
        <w:adjustRightInd w:val="0"/>
        <w:ind w:left="720"/>
        <w:jc w:val="both"/>
        <w:rPr>
          <w:rFonts w:ascii="Arial" w:hAnsi="Arial" w:cs="Arial"/>
          <w:bCs/>
        </w:rPr>
      </w:pPr>
      <w:r>
        <w:rPr>
          <w:rFonts w:ascii="Arial" w:hAnsi="Arial" w:cs="Arial"/>
          <w:bCs/>
        </w:rPr>
        <w:t>No further comments.</w:t>
      </w:r>
    </w:p>
    <w:p w14:paraId="71076146" w14:textId="77777777" w:rsidR="00497A47" w:rsidRPr="00497A47" w:rsidRDefault="00497A47" w:rsidP="00497A47">
      <w:pPr>
        <w:autoSpaceDE w:val="0"/>
        <w:autoSpaceDN w:val="0"/>
        <w:adjustRightInd w:val="0"/>
        <w:ind w:left="720"/>
        <w:jc w:val="both"/>
        <w:rPr>
          <w:rFonts w:ascii="Arial" w:hAnsi="Arial" w:cs="Arial"/>
          <w:bCs/>
        </w:rPr>
      </w:pPr>
    </w:p>
    <w:p w14:paraId="70B47CDB" w14:textId="4A354F80" w:rsidR="00E62187" w:rsidRPr="00E62187" w:rsidRDefault="00497A47" w:rsidP="00E62187">
      <w:pPr>
        <w:autoSpaceDE w:val="0"/>
        <w:autoSpaceDN w:val="0"/>
        <w:adjustRightInd w:val="0"/>
        <w:jc w:val="both"/>
        <w:rPr>
          <w:rFonts w:ascii="Arial" w:hAnsi="Arial" w:cs="Arial"/>
          <w:u w:val="single"/>
        </w:rPr>
      </w:pPr>
      <w:r>
        <w:rPr>
          <w:rFonts w:ascii="Arial" w:hAnsi="Arial" w:cs="Arial"/>
          <w:b/>
        </w:rPr>
        <w:t>9.</w:t>
      </w:r>
      <w:r>
        <w:rPr>
          <w:rFonts w:ascii="Arial" w:hAnsi="Arial" w:cs="Arial"/>
          <w:b/>
        </w:rPr>
        <w:tab/>
      </w:r>
      <w:r w:rsidR="00E62187" w:rsidRPr="00E62187">
        <w:rPr>
          <w:rFonts w:ascii="Arial" w:hAnsi="Arial" w:cs="Arial"/>
          <w:b/>
          <w:u w:val="single"/>
        </w:rPr>
        <w:t>RECOMMENDATION</w:t>
      </w:r>
    </w:p>
    <w:p w14:paraId="5726E015" w14:textId="77777777" w:rsidR="00E62187" w:rsidRPr="00E62187" w:rsidRDefault="00E62187" w:rsidP="00E62187">
      <w:pPr>
        <w:autoSpaceDE w:val="0"/>
        <w:autoSpaceDN w:val="0"/>
        <w:adjustRightInd w:val="0"/>
        <w:ind w:left="709"/>
        <w:jc w:val="both"/>
        <w:rPr>
          <w:rFonts w:ascii="Arial" w:hAnsi="Arial" w:cs="Arial"/>
        </w:rPr>
      </w:pPr>
    </w:p>
    <w:p w14:paraId="53A2F594" w14:textId="6A7AF6FC" w:rsidR="00C31506" w:rsidRDefault="00EE5304" w:rsidP="00A90C41">
      <w:pPr>
        <w:autoSpaceDE w:val="0"/>
        <w:autoSpaceDN w:val="0"/>
        <w:adjustRightInd w:val="0"/>
        <w:ind w:left="709"/>
        <w:jc w:val="both"/>
        <w:rPr>
          <w:rFonts w:ascii="Arial" w:hAnsi="Arial" w:cs="Arial"/>
        </w:rPr>
      </w:pPr>
      <w:r>
        <w:rPr>
          <w:rFonts w:ascii="Arial" w:hAnsi="Arial" w:cs="Arial"/>
        </w:rPr>
        <w:t>I</w:t>
      </w:r>
      <w:r w:rsidR="001C7E5B">
        <w:rPr>
          <w:rFonts w:ascii="Arial" w:hAnsi="Arial" w:cs="Arial"/>
        </w:rPr>
        <w:t>t is recommended t</w:t>
      </w:r>
      <w:r w:rsidR="00E62187" w:rsidRPr="00E62187">
        <w:rPr>
          <w:rFonts w:ascii="Arial" w:hAnsi="Arial" w:cs="Arial"/>
        </w:rPr>
        <w:t xml:space="preserve">hat the Traffic Regulation Order </w:t>
      </w:r>
      <w:r w:rsidR="00154078">
        <w:rPr>
          <w:rFonts w:ascii="Arial" w:hAnsi="Arial" w:cs="Arial"/>
        </w:rPr>
        <w:t xml:space="preserve">as advertised </w:t>
      </w:r>
      <w:r w:rsidR="00E62187">
        <w:rPr>
          <w:rFonts w:ascii="Arial" w:hAnsi="Arial" w:cs="Arial"/>
        </w:rPr>
        <w:t>is sealed</w:t>
      </w:r>
      <w:r w:rsidR="00D063FE">
        <w:rPr>
          <w:rFonts w:ascii="Arial" w:hAnsi="Arial" w:cs="Arial"/>
        </w:rPr>
        <w:t>.</w:t>
      </w:r>
      <w:r w:rsidR="00E62187">
        <w:rPr>
          <w:rFonts w:ascii="Arial" w:hAnsi="Arial" w:cs="Arial"/>
        </w:rPr>
        <w:t xml:space="preserve"> </w:t>
      </w:r>
    </w:p>
    <w:p w14:paraId="3DFD141B" w14:textId="572998B8" w:rsidR="001C7E5B" w:rsidRDefault="001C7E5B" w:rsidP="00E62187">
      <w:pPr>
        <w:autoSpaceDE w:val="0"/>
        <w:autoSpaceDN w:val="0"/>
        <w:adjustRightInd w:val="0"/>
        <w:ind w:left="709"/>
        <w:jc w:val="both"/>
        <w:rPr>
          <w:rFonts w:ascii="Arial" w:hAnsi="Arial" w:cs="Arial"/>
        </w:rPr>
      </w:pPr>
      <w:r>
        <w:rPr>
          <w:rFonts w:ascii="Arial" w:hAnsi="Arial" w:cs="Arial"/>
          <w:noProof/>
        </w:rPr>
        <w:drawing>
          <wp:inline distT="0" distB="0" distL="0" distR="0" wp14:anchorId="76838FBE" wp14:editId="0EDD343C">
            <wp:extent cx="1701165"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865505"/>
                    </a:xfrm>
                    <a:prstGeom prst="rect">
                      <a:avLst/>
                    </a:prstGeom>
                    <a:noFill/>
                  </pic:spPr>
                </pic:pic>
              </a:graphicData>
            </a:graphic>
          </wp:inline>
        </w:drawing>
      </w:r>
    </w:p>
    <w:p w14:paraId="777CC0A9" w14:textId="77777777" w:rsidR="00ED0D76" w:rsidRDefault="00ED0D76" w:rsidP="00E62187">
      <w:pPr>
        <w:tabs>
          <w:tab w:val="center" w:pos="4153"/>
          <w:tab w:val="right" w:pos="8306"/>
        </w:tabs>
        <w:autoSpaceDE w:val="0"/>
        <w:autoSpaceDN w:val="0"/>
        <w:adjustRightInd w:val="0"/>
        <w:ind w:left="709"/>
        <w:jc w:val="both"/>
        <w:rPr>
          <w:rFonts w:ascii="Arial" w:hAnsi="Arial" w:cs="Arial"/>
        </w:rPr>
      </w:pPr>
    </w:p>
    <w:p w14:paraId="556BEAE3" w14:textId="33B7EFAC" w:rsidR="00E62187" w:rsidRPr="00E62187" w:rsidRDefault="00E62187" w:rsidP="00E62187">
      <w:pPr>
        <w:tabs>
          <w:tab w:val="center" w:pos="4153"/>
          <w:tab w:val="right" w:pos="8306"/>
        </w:tabs>
        <w:autoSpaceDE w:val="0"/>
        <w:autoSpaceDN w:val="0"/>
        <w:adjustRightInd w:val="0"/>
        <w:ind w:left="709"/>
        <w:jc w:val="both"/>
        <w:rPr>
          <w:rFonts w:ascii="Arial" w:hAnsi="Arial" w:cs="Arial"/>
        </w:rPr>
      </w:pPr>
      <w:r w:rsidRPr="00E62187">
        <w:rPr>
          <w:rFonts w:ascii="Arial" w:hAnsi="Arial" w:cs="Arial"/>
        </w:rPr>
        <w:t>Paul Garrod</w:t>
      </w:r>
      <w:r w:rsidR="001C7E5B">
        <w:rPr>
          <w:rFonts w:ascii="Arial" w:hAnsi="Arial" w:cs="Arial"/>
        </w:rPr>
        <w:tab/>
      </w:r>
      <w:r w:rsidR="007C2036">
        <w:rPr>
          <w:rFonts w:ascii="Arial" w:hAnsi="Arial" w:cs="Arial"/>
        </w:rPr>
        <w:tab/>
      </w:r>
      <w:r w:rsidR="001C7E5B">
        <w:rPr>
          <w:rFonts w:ascii="Arial" w:hAnsi="Arial" w:cs="Arial"/>
        </w:rPr>
        <w:t>Date:</w:t>
      </w:r>
      <w:r w:rsidRPr="00E62187">
        <w:rPr>
          <w:rFonts w:ascii="Arial" w:hAnsi="Arial" w:cs="Arial"/>
        </w:rPr>
        <w:t xml:space="preserve"> </w:t>
      </w:r>
      <w:r w:rsidR="007E388C">
        <w:rPr>
          <w:rFonts w:ascii="Arial" w:hAnsi="Arial" w:cs="Arial"/>
        </w:rPr>
        <w:t>29</w:t>
      </w:r>
      <w:r w:rsidR="007C2036" w:rsidRPr="007C2036">
        <w:rPr>
          <w:rFonts w:ascii="Arial" w:hAnsi="Arial" w:cs="Arial"/>
          <w:vertAlign w:val="superscript"/>
        </w:rPr>
        <w:t>th</w:t>
      </w:r>
      <w:r w:rsidR="007C2036">
        <w:rPr>
          <w:rFonts w:ascii="Arial" w:hAnsi="Arial" w:cs="Arial"/>
        </w:rPr>
        <w:t xml:space="preserve"> March 2023</w:t>
      </w:r>
    </w:p>
    <w:p w14:paraId="281EFC54" w14:textId="77777777" w:rsidR="00E62187" w:rsidRPr="00E62187" w:rsidRDefault="00E62187" w:rsidP="00E62187">
      <w:pPr>
        <w:tabs>
          <w:tab w:val="center" w:pos="4153"/>
          <w:tab w:val="right" w:pos="8306"/>
        </w:tabs>
        <w:autoSpaceDE w:val="0"/>
        <w:autoSpaceDN w:val="0"/>
        <w:adjustRightInd w:val="0"/>
        <w:ind w:left="709"/>
        <w:jc w:val="both"/>
        <w:rPr>
          <w:rFonts w:ascii="Arial" w:hAnsi="Arial" w:cs="Arial"/>
        </w:rPr>
      </w:pPr>
      <w:r w:rsidRPr="00E62187">
        <w:rPr>
          <w:rFonts w:ascii="Arial" w:hAnsi="Arial" w:cs="Arial"/>
        </w:rPr>
        <w:t>Traffic Management &amp; Network Manager</w:t>
      </w:r>
    </w:p>
    <w:p w14:paraId="3F5F8ECF" w14:textId="4FF669F3" w:rsidR="00497A47" w:rsidRDefault="00497A47" w:rsidP="009421B9">
      <w:pPr>
        <w:tabs>
          <w:tab w:val="left" w:pos="709"/>
        </w:tabs>
        <w:autoSpaceDE w:val="0"/>
        <w:autoSpaceDN w:val="0"/>
        <w:adjustRightInd w:val="0"/>
        <w:jc w:val="both"/>
        <w:rPr>
          <w:rFonts w:ascii="Arial" w:hAnsi="Arial"/>
          <w:i/>
          <w:color w:val="000000"/>
        </w:rPr>
      </w:pPr>
    </w:p>
    <w:p w14:paraId="1089AFD7" w14:textId="6A7797CA" w:rsidR="00497A47" w:rsidRPr="001D41CE" w:rsidRDefault="00497A47" w:rsidP="00497A47">
      <w:pPr>
        <w:autoSpaceDE w:val="0"/>
        <w:autoSpaceDN w:val="0"/>
        <w:adjustRightInd w:val="0"/>
        <w:jc w:val="both"/>
        <w:rPr>
          <w:rFonts w:ascii="Arial" w:hAnsi="Arial"/>
          <w:color w:val="000000"/>
          <w:u w:val="single"/>
        </w:rPr>
      </w:pPr>
      <w:r>
        <w:rPr>
          <w:rFonts w:ascii="Arial" w:hAnsi="Arial"/>
          <w:b/>
          <w:color w:val="000000"/>
        </w:rPr>
        <w:t>10.</w:t>
      </w:r>
      <w:r w:rsidRPr="001D41CE">
        <w:rPr>
          <w:rFonts w:ascii="Arial" w:hAnsi="Arial"/>
          <w:b/>
          <w:color w:val="000000"/>
        </w:rPr>
        <w:tab/>
      </w:r>
      <w:r>
        <w:rPr>
          <w:rFonts w:ascii="Arial" w:hAnsi="Arial"/>
          <w:b/>
          <w:color w:val="000000"/>
          <w:u w:val="single"/>
        </w:rPr>
        <w:t>DECISION</w:t>
      </w:r>
    </w:p>
    <w:p w14:paraId="0D2B749F" w14:textId="77777777" w:rsidR="00497A47" w:rsidRDefault="00497A47" w:rsidP="00497A47">
      <w:pPr>
        <w:autoSpaceDE w:val="0"/>
        <w:autoSpaceDN w:val="0"/>
        <w:adjustRightInd w:val="0"/>
        <w:ind w:left="720"/>
        <w:rPr>
          <w:rFonts w:ascii="Arial" w:hAnsi="Arial" w:cs="Arial"/>
        </w:rPr>
      </w:pPr>
    </w:p>
    <w:p w14:paraId="57259D00" w14:textId="77777777" w:rsidR="00497A47" w:rsidRDefault="00497A47" w:rsidP="00497A47">
      <w:pPr>
        <w:autoSpaceDE w:val="0"/>
        <w:autoSpaceDN w:val="0"/>
        <w:adjustRightInd w:val="0"/>
        <w:ind w:left="720"/>
        <w:rPr>
          <w:rFonts w:ascii="Arial" w:hAnsi="Arial" w:cs="Arial"/>
        </w:rPr>
      </w:pPr>
      <w:r>
        <w:rPr>
          <w:rFonts w:ascii="Arial" w:hAnsi="Arial" w:cs="Arial"/>
        </w:rPr>
        <w:t xml:space="preserve">As the Officer holding the above delegation, </w:t>
      </w:r>
      <w:r w:rsidRPr="001D41CE">
        <w:rPr>
          <w:rFonts w:ascii="Arial" w:hAnsi="Arial" w:cs="Arial"/>
        </w:rPr>
        <w:t>I</w:t>
      </w:r>
      <w:r>
        <w:rPr>
          <w:rFonts w:ascii="Arial" w:hAnsi="Arial" w:cs="Arial"/>
        </w:rPr>
        <w:t xml:space="preserve"> have decided t</w:t>
      </w:r>
      <w:r w:rsidRPr="001D41CE">
        <w:rPr>
          <w:rFonts w:ascii="Arial" w:hAnsi="Arial" w:cs="Arial"/>
        </w:rPr>
        <w:t>hat the objections</w:t>
      </w:r>
      <w:r>
        <w:rPr>
          <w:rFonts w:ascii="Arial" w:hAnsi="Arial" w:cs="Arial"/>
        </w:rPr>
        <w:t xml:space="preserve"> should not be </w:t>
      </w:r>
      <w:r w:rsidRPr="00154078">
        <w:rPr>
          <w:rFonts w:ascii="Arial" w:hAnsi="Arial" w:cs="Arial"/>
        </w:rPr>
        <w:t>acceded to</w:t>
      </w:r>
      <w:r>
        <w:rPr>
          <w:rFonts w:ascii="Arial" w:hAnsi="Arial" w:cs="Arial"/>
        </w:rPr>
        <w:t>,</w:t>
      </w:r>
      <w:r w:rsidRPr="00154078">
        <w:rPr>
          <w:rFonts w:ascii="Arial" w:hAnsi="Arial" w:cs="Arial"/>
        </w:rPr>
        <w:t xml:space="preserve"> and the Order as advertised be sealed</w:t>
      </w:r>
      <w:r>
        <w:rPr>
          <w:rFonts w:ascii="Arial" w:hAnsi="Arial" w:cs="Arial"/>
        </w:rPr>
        <w:t>.</w:t>
      </w:r>
      <w:bookmarkStart w:id="3" w:name="_Hlk33099787"/>
      <w:r>
        <w:rPr>
          <w:rFonts w:ascii="Arial" w:hAnsi="Arial" w:cs="Arial"/>
        </w:rPr>
        <w:t xml:space="preserve"> </w:t>
      </w:r>
    </w:p>
    <w:p w14:paraId="5904ED67" w14:textId="77777777" w:rsidR="00497A47" w:rsidRDefault="00497A47" w:rsidP="00497A47">
      <w:pPr>
        <w:autoSpaceDE w:val="0"/>
        <w:autoSpaceDN w:val="0"/>
        <w:adjustRightInd w:val="0"/>
        <w:ind w:left="720"/>
        <w:rPr>
          <w:rFonts w:ascii="Arial" w:hAnsi="Arial" w:cs="Arial"/>
        </w:rPr>
      </w:pPr>
    </w:p>
    <w:bookmarkEnd w:id="3"/>
    <w:p w14:paraId="2D14718B" w14:textId="77777777" w:rsidR="00497A47" w:rsidRPr="00090886" w:rsidRDefault="00497A47" w:rsidP="00497A47">
      <w:pPr>
        <w:autoSpaceDE w:val="0"/>
        <w:autoSpaceDN w:val="0"/>
        <w:adjustRightInd w:val="0"/>
        <w:ind w:left="709"/>
        <w:rPr>
          <w:rFonts w:ascii="Arial" w:hAnsi="Arial" w:cs="Arial"/>
        </w:rPr>
      </w:pPr>
      <w:r w:rsidRPr="00090886">
        <w:rPr>
          <w:rFonts w:ascii="Arial" w:hAnsi="Arial" w:cs="Arial"/>
        </w:rPr>
        <w:t>In taking this decision, I confirm that due regard has been given to the Council’s public sector equality duty, which requires it to consider and think about how its policies or decisions may affect people who are protected under the Equality Act.</w:t>
      </w:r>
    </w:p>
    <w:p w14:paraId="0454B545" w14:textId="77777777" w:rsidR="00497A47" w:rsidRPr="00090886" w:rsidRDefault="00497A47" w:rsidP="00497A47">
      <w:pPr>
        <w:autoSpaceDE w:val="0"/>
        <w:autoSpaceDN w:val="0"/>
        <w:adjustRightInd w:val="0"/>
        <w:ind w:left="709"/>
        <w:rPr>
          <w:rFonts w:ascii="Arial" w:hAnsi="Arial" w:cs="Arial"/>
        </w:rPr>
      </w:pPr>
    </w:p>
    <w:p w14:paraId="40BACE64" w14:textId="77777777" w:rsidR="00497A47" w:rsidRPr="00090886" w:rsidRDefault="00497A47" w:rsidP="00497A47">
      <w:pPr>
        <w:autoSpaceDE w:val="0"/>
        <w:autoSpaceDN w:val="0"/>
        <w:adjustRightInd w:val="0"/>
        <w:ind w:left="709"/>
        <w:rPr>
          <w:rFonts w:ascii="Arial" w:hAnsi="Arial" w:cs="Arial"/>
        </w:rPr>
      </w:pPr>
      <w:r w:rsidRPr="00090886">
        <w:rPr>
          <w:rFonts w:ascii="Arial" w:hAnsi="Arial" w:cs="Arial"/>
        </w:rPr>
        <w:t xml:space="preserve">The Council’s policy framework has been used as the basis to develop the scheme with full engagement with stakeholders across the area. </w:t>
      </w:r>
    </w:p>
    <w:p w14:paraId="598CA041" w14:textId="77777777" w:rsidR="00497A47" w:rsidRPr="00090886" w:rsidRDefault="00497A47" w:rsidP="00497A47">
      <w:pPr>
        <w:autoSpaceDE w:val="0"/>
        <w:autoSpaceDN w:val="0"/>
        <w:adjustRightInd w:val="0"/>
        <w:ind w:left="709"/>
        <w:rPr>
          <w:rFonts w:ascii="Arial" w:hAnsi="Arial" w:cs="Arial"/>
        </w:rPr>
      </w:pPr>
    </w:p>
    <w:p w14:paraId="02ECB3DC" w14:textId="77777777" w:rsidR="00497A47" w:rsidRPr="00090886" w:rsidRDefault="00497A47" w:rsidP="00497A47">
      <w:pPr>
        <w:autoSpaceDE w:val="0"/>
        <w:autoSpaceDN w:val="0"/>
        <w:adjustRightInd w:val="0"/>
        <w:ind w:left="709"/>
        <w:rPr>
          <w:rFonts w:ascii="Arial" w:hAnsi="Arial" w:cs="Arial"/>
        </w:rPr>
      </w:pPr>
      <w:r w:rsidRPr="00090886">
        <w:rPr>
          <w:rFonts w:ascii="Arial" w:hAnsi="Arial" w:cs="Arial"/>
        </w:rPr>
        <w:t xml:space="preserve">I further note that the issue of deciding whether to implement any scheme is a matter of broad judgement, </w:t>
      </w:r>
      <w:proofErr w:type="gramStart"/>
      <w:r w:rsidRPr="00090886">
        <w:rPr>
          <w:rFonts w:ascii="Arial" w:hAnsi="Arial" w:cs="Arial"/>
        </w:rPr>
        <w:t>taking into account</w:t>
      </w:r>
      <w:proofErr w:type="gramEnd"/>
      <w:r w:rsidRPr="00090886">
        <w:rPr>
          <w:rFonts w:ascii="Arial" w:hAnsi="Arial" w:cs="Arial"/>
        </w:rPr>
        <w:t xml:space="preserve"> the wider transport and climate aims of the Council rather than a purely mathematical analysis on the numbers of positive or negative responses. </w:t>
      </w:r>
    </w:p>
    <w:p w14:paraId="4DBCB505" w14:textId="77777777" w:rsidR="00497A47" w:rsidRPr="00090886" w:rsidRDefault="00497A47" w:rsidP="00497A47">
      <w:pPr>
        <w:autoSpaceDE w:val="0"/>
        <w:autoSpaceDN w:val="0"/>
        <w:adjustRightInd w:val="0"/>
        <w:ind w:left="709"/>
        <w:rPr>
          <w:rFonts w:ascii="Arial" w:hAnsi="Arial" w:cs="Arial"/>
        </w:rPr>
      </w:pPr>
    </w:p>
    <w:p w14:paraId="5B796033" w14:textId="77777777" w:rsidR="00497A47" w:rsidRPr="001D41CE" w:rsidRDefault="00497A47" w:rsidP="00497A47">
      <w:pPr>
        <w:autoSpaceDE w:val="0"/>
        <w:autoSpaceDN w:val="0"/>
        <w:adjustRightInd w:val="0"/>
        <w:ind w:left="709"/>
        <w:rPr>
          <w:rFonts w:ascii="Arial" w:hAnsi="Arial" w:cs="Arial"/>
        </w:rPr>
      </w:pPr>
      <w:r w:rsidRPr="00090886">
        <w:rPr>
          <w:rFonts w:ascii="Arial" w:hAnsi="Arial" w:cs="Arial"/>
        </w:rPr>
        <w:t xml:space="preserve">The arguments both for and against the scheme were clearly identified and were considered fully as part of the decision-making process before I made the final decision as set out above.  </w:t>
      </w:r>
    </w:p>
    <w:p w14:paraId="5A6C7E22" w14:textId="77777777" w:rsidR="00497A47" w:rsidRDefault="00497A47" w:rsidP="00497A47">
      <w:pPr>
        <w:autoSpaceDE w:val="0"/>
        <w:autoSpaceDN w:val="0"/>
        <w:adjustRightInd w:val="0"/>
        <w:jc w:val="both"/>
        <w:rPr>
          <w:rFonts w:ascii="Arial" w:hAnsi="Arial" w:cs="Arial"/>
        </w:rPr>
      </w:pPr>
      <w:r w:rsidRPr="002B674C">
        <w:rPr>
          <w:rFonts w:ascii="Arial" w:hAnsi="Arial" w:cs="Arial"/>
        </w:rPr>
        <w:tab/>
      </w:r>
      <w:r>
        <w:rPr>
          <w:rFonts w:ascii="Arial" w:hAnsi="Arial" w:cs="Arial"/>
          <w:noProof/>
        </w:rPr>
        <w:drawing>
          <wp:inline distT="0" distB="0" distL="0" distR="0" wp14:anchorId="69E35968" wp14:editId="51E9DFE5">
            <wp:extent cx="1178022" cy="1054020"/>
            <wp:effectExtent l="0" t="0" r="3175"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83241" cy="1058689"/>
                    </a:xfrm>
                    <a:prstGeom prst="rect">
                      <a:avLst/>
                    </a:prstGeom>
                  </pic:spPr>
                </pic:pic>
              </a:graphicData>
            </a:graphic>
          </wp:inline>
        </w:drawing>
      </w:r>
      <w:r>
        <w:rPr>
          <w:rFonts w:ascii="Arial" w:hAnsi="Arial" w:cs="Arial"/>
        </w:rPr>
        <w:tab/>
      </w:r>
      <w:r>
        <w:rPr>
          <w:rFonts w:ascii="Arial" w:hAnsi="Arial" w:cs="Arial"/>
        </w:rPr>
        <w:tab/>
        <w:t xml:space="preserve"> </w:t>
      </w:r>
    </w:p>
    <w:p w14:paraId="0F2FD6FD" w14:textId="588094F6" w:rsidR="00497A47" w:rsidRPr="00B462BC" w:rsidRDefault="00497A47" w:rsidP="00497A47">
      <w:pPr>
        <w:ind w:firstLine="720"/>
        <w:rPr>
          <w:rFonts w:ascii="Arial" w:hAnsi="Arial" w:cs="Arial"/>
        </w:rPr>
      </w:pPr>
      <w:r w:rsidRPr="00B462BC">
        <w:rPr>
          <w:rFonts w:ascii="Arial" w:hAnsi="Arial" w:cs="Arial"/>
        </w:rPr>
        <w:t>Chris Major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sidR="00FA00EF">
        <w:rPr>
          <w:rFonts w:ascii="Arial" w:hAnsi="Arial" w:cs="Arial"/>
        </w:rPr>
        <w:t xml:space="preserve"> 05/05/23</w:t>
      </w:r>
    </w:p>
    <w:p w14:paraId="39576C52" w14:textId="77777777" w:rsidR="00497A47" w:rsidRDefault="00497A47" w:rsidP="00497A47">
      <w:pPr>
        <w:ind w:firstLine="720"/>
        <w:rPr>
          <w:rFonts w:ascii="Arial" w:hAnsi="Arial" w:cs="Arial"/>
        </w:rPr>
      </w:pPr>
      <w:r>
        <w:rPr>
          <w:rFonts w:ascii="Arial" w:hAnsi="Arial" w:cs="Arial"/>
          <w:bCs/>
          <w:shd w:val="clear" w:color="auto" w:fill="FFFFFF"/>
        </w:rPr>
        <w:t>Director of Place Management</w:t>
      </w:r>
    </w:p>
    <w:p w14:paraId="3B4B6572" w14:textId="77777777" w:rsidR="00497A47" w:rsidRDefault="00497A47" w:rsidP="009421B9">
      <w:pPr>
        <w:tabs>
          <w:tab w:val="left" w:pos="709"/>
        </w:tabs>
        <w:autoSpaceDE w:val="0"/>
        <w:autoSpaceDN w:val="0"/>
        <w:adjustRightInd w:val="0"/>
        <w:jc w:val="both"/>
        <w:rPr>
          <w:rFonts w:ascii="Arial" w:hAnsi="Arial"/>
          <w:i/>
          <w:color w:val="000000"/>
        </w:rPr>
      </w:pPr>
    </w:p>
    <w:sectPr w:rsidR="00497A47" w:rsidSect="002915C2">
      <w:footerReference w:type="default" r:id="rId10"/>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2BAC" w14:textId="77777777" w:rsidR="00DE127B" w:rsidRDefault="00DE127B" w:rsidP="007D0BBA">
      <w:r>
        <w:separator/>
      </w:r>
    </w:p>
  </w:endnote>
  <w:endnote w:type="continuationSeparator" w:id="0">
    <w:p w14:paraId="3E3258AB" w14:textId="77777777" w:rsidR="00DE127B" w:rsidRDefault="00DE127B" w:rsidP="007D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23024"/>
      <w:docPartObj>
        <w:docPartGallery w:val="Page Numbers (Bottom of Page)"/>
        <w:docPartUnique/>
      </w:docPartObj>
    </w:sdtPr>
    <w:sdtEndPr>
      <w:rPr>
        <w:noProof/>
      </w:rPr>
    </w:sdtEndPr>
    <w:sdtContent>
      <w:p w14:paraId="788CDCD9" w14:textId="77777777" w:rsidR="007D0BBA" w:rsidRDefault="007D0BBA">
        <w:pPr>
          <w:pStyle w:val="Footer"/>
          <w:jc w:val="center"/>
        </w:pPr>
        <w:r>
          <w:fldChar w:fldCharType="begin"/>
        </w:r>
        <w:r>
          <w:instrText xml:space="preserve"> PAGE   \* MERGEFORMAT </w:instrText>
        </w:r>
        <w:r>
          <w:fldChar w:fldCharType="separate"/>
        </w:r>
        <w:r w:rsidR="00373A4A">
          <w:rPr>
            <w:noProof/>
          </w:rPr>
          <w:t>1</w:t>
        </w:r>
        <w:r>
          <w:rPr>
            <w:noProof/>
          </w:rPr>
          <w:fldChar w:fldCharType="end"/>
        </w:r>
      </w:p>
    </w:sdtContent>
  </w:sdt>
  <w:p w14:paraId="4F0179E0" w14:textId="77777777" w:rsidR="007D0BBA" w:rsidRDefault="007D0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E1BF" w14:textId="77777777" w:rsidR="00DE127B" w:rsidRDefault="00DE127B" w:rsidP="007D0BBA">
      <w:r>
        <w:separator/>
      </w:r>
    </w:p>
  </w:footnote>
  <w:footnote w:type="continuationSeparator" w:id="0">
    <w:p w14:paraId="22ED28F7" w14:textId="77777777" w:rsidR="00DE127B" w:rsidRDefault="00DE127B" w:rsidP="007D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4C4"/>
    <w:multiLevelType w:val="hybridMultilevel"/>
    <w:tmpl w:val="04A4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66D8"/>
    <w:multiLevelType w:val="hybridMultilevel"/>
    <w:tmpl w:val="E3A2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92063"/>
    <w:multiLevelType w:val="hybridMultilevel"/>
    <w:tmpl w:val="A9A6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615EA"/>
    <w:multiLevelType w:val="hybridMultilevel"/>
    <w:tmpl w:val="D57A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8114C"/>
    <w:multiLevelType w:val="hybridMultilevel"/>
    <w:tmpl w:val="93C8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F297D"/>
    <w:multiLevelType w:val="hybridMultilevel"/>
    <w:tmpl w:val="9832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162E9"/>
    <w:multiLevelType w:val="hybridMultilevel"/>
    <w:tmpl w:val="ACC0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45539"/>
    <w:multiLevelType w:val="hybridMultilevel"/>
    <w:tmpl w:val="58F8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B01E2"/>
    <w:multiLevelType w:val="hybridMultilevel"/>
    <w:tmpl w:val="BEA0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83CE6"/>
    <w:multiLevelType w:val="hybridMultilevel"/>
    <w:tmpl w:val="E5D2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C648E"/>
    <w:multiLevelType w:val="hybridMultilevel"/>
    <w:tmpl w:val="F39A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522E5"/>
    <w:multiLevelType w:val="hybridMultilevel"/>
    <w:tmpl w:val="EBC47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1D5DF0"/>
    <w:multiLevelType w:val="hybridMultilevel"/>
    <w:tmpl w:val="FF72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47726"/>
    <w:multiLevelType w:val="hybridMultilevel"/>
    <w:tmpl w:val="6054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87A58"/>
    <w:multiLevelType w:val="hybridMultilevel"/>
    <w:tmpl w:val="BED8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D2F4E"/>
    <w:multiLevelType w:val="hybridMultilevel"/>
    <w:tmpl w:val="E60A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52052"/>
    <w:multiLevelType w:val="hybridMultilevel"/>
    <w:tmpl w:val="8FAE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210"/>
    <w:multiLevelType w:val="hybridMultilevel"/>
    <w:tmpl w:val="45AA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11EFD"/>
    <w:multiLevelType w:val="hybridMultilevel"/>
    <w:tmpl w:val="1668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9102C"/>
    <w:multiLevelType w:val="hybridMultilevel"/>
    <w:tmpl w:val="11D8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92ADA"/>
    <w:multiLevelType w:val="hybridMultilevel"/>
    <w:tmpl w:val="30B62D5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45191078"/>
    <w:multiLevelType w:val="hybridMultilevel"/>
    <w:tmpl w:val="EFB8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7035A"/>
    <w:multiLevelType w:val="hybridMultilevel"/>
    <w:tmpl w:val="532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36B8D"/>
    <w:multiLevelType w:val="hybridMultilevel"/>
    <w:tmpl w:val="60FA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B3546"/>
    <w:multiLevelType w:val="hybridMultilevel"/>
    <w:tmpl w:val="E5FA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B26B7"/>
    <w:multiLevelType w:val="hybridMultilevel"/>
    <w:tmpl w:val="0778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075DA"/>
    <w:multiLevelType w:val="multilevel"/>
    <w:tmpl w:val="FDE4C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7F0187"/>
    <w:multiLevelType w:val="hybridMultilevel"/>
    <w:tmpl w:val="B12A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146C6"/>
    <w:multiLevelType w:val="hybridMultilevel"/>
    <w:tmpl w:val="B1325A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3700242"/>
    <w:multiLevelType w:val="hybridMultilevel"/>
    <w:tmpl w:val="8D9A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3511A"/>
    <w:multiLevelType w:val="hybridMultilevel"/>
    <w:tmpl w:val="431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73025"/>
    <w:multiLevelType w:val="hybridMultilevel"/>
    <w:tmpl w:val="7746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621DC"/>
    <w:multiLevelType w:val="multilevel"/>
    <w:tmpl w:val="5BA2C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2E5827"/>
    <w:multiLevelType w:val="hybridMultilevel"/>
    <w:tmpl w:val="B052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15661">
    <w:abstractNumId w:val="25"/>
  </w:num>
  <w:num w:numId="2" w16cid:durableId="1238054424">
    <w:abstractNumId w:val="28"/>
  </w:num>
  <w:num w:numId="3" w16cid:durableId="1190801202">
    <w:abstractNumId w:val="7"/>
  </w:num>
  <w:num w:numId="4" w16cid:durableId="2129277500">
    <w:abstractNumId w:val="31"/>
  </w:num>
  <w:num w:numId="5" w16cid:durableId="1739790960">
    <w:abstractNumId w:val="12"/>
  </w:num>
  <w:num w:numId="6" w16cid:durableId="2079741925">
    <w:abstractNumId w:val="21"/>
  </w:num>
  <w:num w:numId="7" w16cid:durableId="1181554142">
    <w:abstractNumId w:val="14"/>
  </w:num>
  <w:num w:numId="8" w16cid:durableId="543519886">
    <w:abstractNumId w:val="9"/>
  </w:num>
  <w:num w:numId="9" w16cid:durableId="2003966584">
    <w:abstractNumId w:val="22"/>
  </w:num>
  <w:num w:numId="10" w16cid:durableId="1385759157">
    <w:abstractNumId w:val="23"/>
  </w:num>
  <w:num w:numId="11" w16cid:durableId="180827728">
    <w:abstractNumId w:val="17"/>
  </w:num>
  <w:num w:numId="12" w16cid:durableId="111292259">
    <w:abstractNumId w:val="4"/>
  </w:num>
  <w:num w:numId="13" w16cid:durableId="864097585">
    <w:abstractNumId w:val="3"/>
  </w:num>
  <w:num w:numId="14" w16cid:durableId="955869523">
    <w:abstractNumId w:val="29"/>
  </w:num>
  <w:num w:numId="15" w16cid:durableId="193616751">
    <w:abstractNumId w:val="24"/>
  </w:num>
  <w:num w:numId="16" w16cid:durableId="1084455907">
    <w:abstractNumId w:val="27"/>
  </w:num>
  <w:num w:numId="17" w16cid:durableId="1285847197">
    <w:abstractNumId w:val="5"/>
  </w:num>
  <w:num w:numId="18" w16cid:durableId="50274424">
    <w:abstractNumId w:val="15"/>
  </w:num>
  <w:num w:numId="19" w16cid:durableId="915825810">
    <w:abstractNumId w:val="2"/>
  </w:num>
  <w:num w:numId="20" w16cid:durableId="2120176285">
    <w:abstractNumId w:val="33"/>
  </w:num>
  <w:num w:numId="21" w16cid:durableId="1686639436">
    <w:abstractNumId w:val="1"/>
  </w:num>
  <w:num w:numId="22" w16cid:durableId="1245070214">
    <w:abstractNumId w:val="10"/>
  </w:num>
  <w:num w:numId="23" w16cid:durableId="738787991">
    <w:abstractNumId w:val="19"/>
  </w:num>
  <w:num w:numId="24" w16cid:durableId="84152641">
    <w:abstractNumId w:val="26"/>
  </w:num>
  <w:num w:numId="25" w16cid:durableId="1454013941">
    <w:abstractNumId w:val="6"/>
  </w:num>
  <w:num w:numId="26" w16cid:durableId="1554461573">
    <w:abstractNumId w:val="16"/>
  </w:num>
  <w:num w:numId="27" w16cid:durableId="1271939409">
    <w:abstractNumId w:val="30"/>
  </w:num>
  <w:num w:numId="28" w16cid:durableId="1465854678">
    <w:abstractNumId w:val="8"/>
  </w:num>
  <w:num w:numId="29" w16cid:durableId="1306936583">
    <w:abstractNumId w:val="13"/>
  </w:num>
  <w:num w:numId="30" w16cid:durableId="1365448797">
    <w:abstractNumId w:val="18"/>
  </w:num>
  <w:num w:numId="31" w16cid:durableId="335035251">
    <w:abstractNumId w:val="0"/>
  </w:num>
  <w:num w:numId="32" w16cid:durableId="1611819906">
    <w:abstractNumId w:val="32"/>
  </w:num>
  <w:num w:numId="33" w16cid:durableId="1998414035">
    <w:abstractNumId w:val="20"/>
  </w:num>
  <w:num w:numId="34" w16cid:durableId="9860112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400"/>
    <w:rsid w:val="00001420"/>
    <w:rsid w:val="00003A79"/>
    <w:rsid w:val="00006630"/>
    <w:rsid w:val="00007E1F"/>
    <w:rsid w:val="0001618D"/>
    <w:rsid w:val="00061748"/>
    <w:rsid w:val="00066CD4"/>
    <w:rsid w:val="00071FB9"/>
    <w:rsid w:val="000738D4"/>
    <w:rsid w:val="0007572A"/>
    <w:rsid w:val="00085601"/>
    <w:rsid w:val="000903CE"/>
    <w:rsid w:val="000934AE"/>
    <w:rsid w:val="0009483F"/>
    <w:rsid w:val="00097F20"/>
    <w:rsid w:val="000A325A"/>
    <w:rsid w:val="000A7E07"/>
    <w:rsid w:val="000C023D"/>
    <w:rsid w:val="000D1B78"/>
    <w:rsid w:val="000D7669"/>
    <w:rsid w:val="000E3620"/>
    <w:rsid w:val="000E4C60"/>
    <w:rsid w:val="000F76B2"/>
    <w:rsid w:val="00103D42"/>
    <w:rsid w:val="00104484"/>
    <w:rsid w:val="001169BD"/>
    <w:rsid w:val="0012405E"/>
    <w:rsid w:val="00132F4F"/>
    <w:rsid w:val="00134514"/>
    <w:rsid w:val="00137391"/>
    <w:rsid w:val="00140042"/>
    <w:rsid w:val="001415AD"/>
    <w:rsid w:val="0014257D"/>
    <w:rsid w:val="001466B5"/>
    <w:rsid w:val="00154078"/>
    <w:rsid w:val="0016335F"/>
    <w:rsid w:val="00166760"/>
    <w:rsid w:val="0017462D"/>
    <w:rsid w:val="001A0F0B"/>
    <w:rsid w:val="001A64A4"/>
    <w:rsid w:val="001A7EEA"/>
    <w:rsid w:val="001B14FF"/>
    <w:rsid w:val="001B2831"/>
    <w:rsid w:val="001B2F88"/>
    <w:rsid w:val="001C0A0E"/>
    <w:rsid w:val="001C41A8"/>
    <w:rsid w:val="001C7E5B"/>
    <w:rsid w:val="001D41CE"/>
    <w:rsid w:val="00203CD6"/>
    <w:rsid w:val="00207EC6"/>
    <w:rsid w:val="00213100"/>
    <w:rsid w:val="00214817"/>
    <w:rsid w:val="00232115"/>
    <w:rsid w:val="002364D8"/>
    <w:rsid w:val="002426B9"/>
    <w:rsid w:val="00246315"/>
    <w:rsid w:val="002615CD"/>
    <w:rsid w:val="00270613"/>
    <w:rsid w:val="002776EC"/>
    <w:rsid w:val="002871DE"/>
    <w:rsid w:val="002915C2"/>
    <w:rsid w:val="00297D5D"/>
    <w:rsid w:val="002A49AE"/>
    <w:rsid w:val="002A669D"/>
    <w:rsid w:val="002A701A"/>
    <w:rsid w:val="002B0252"/>
    <w:rsid w:val="002B2CD3"/>
    <w:rsid w:val="002B3001"/>
    <w:rsid w:val="002C1E1E"/>
    <w:rsid w:val="002C56A7"/>
    <w:rsid w:val="002C5810"/>
    <w:rsid w:val="002E6B5C"/>
    <w:rsid w:val="002E79E2"/>
    <w:rsid w:val="002F0F4B"/>
    <w:rsid w:val="002F1A86"/>
    <w:rsid w:val="00312720"/>
    <w:rsid w:val="00315906"/>
    <w:rsid w:val="00320D70"/>
    <w:rsid w:val="0032272E"/>
    <w:rsid w:val="003254F3"/>
    <w:rsid w:val="00335252"/>
    <w:rsid w:val="003362DA"/>
    <w:rsid w:val="00336FA9"/>
    <w:rsid w:val="00337DCC"/>
    <w:rsid w:val="00342387"/>
    <w:rsid w:val="00346183"/>
    <w:rsid w:val="0035656B"/>
    <w:rsid w:val="00356DFD"/>
    <w:rsid w:val="0036559E"/>
    <w:rsid w:val="00366BE6"/>
    <w:rsid w:val="0037279D"/>
    <w:rsid w:val="00373A4A"/>
    <w:rsid w:val="00376A0D"/>
    <w:rsid w:val="003829AF"/>
    <w:rsid w:val="003875C1"/>
    <w:rsid w:val="003963BD"/>
    <w:rsid w:val="003C0728"/>
    <w:rsid w:val="003C65BA"/>
    <w:rsid w:val="003D4AD3"/>
    <w:rsid w:val="003D4EB7"/>
    <w:rsid w:val="003E4344"/>
    <w:rsid w:val="003E5030"/>
    <w:rsid w:val="003F47EA"/>
    <w:rsid w:val="00402D97"/>
    <w:rsid w:val="00412BDD"/>
    <w:rsid w:val="00412EA9"/>
    <w:rsid w:val="004137B8"/>
    <w:rsid w:val="00421C35"/>
    <w:rsid w:val="0043167C"/>
    <w:rsid w:val="00432412"/>
    <w:rsid w:val="00437683"/>
    <w:rsid w:val="00442B90"/>
    <w:rsid w:val="00460EED"/>
    <w:rsid w:val="004676EB"/>
    <w:rsid w:val="00473BD2"/>
    <w:rsid w:val="0047452E"/>
    <w:rsid w:val="00481EAF"/>
    <w:rsid w:val="00481FB5"/>
    <w:rsid w:val="00490227"/>
    <w:rsid w:val="004917A1"/>
    <w:rsid w:val="00497A47"/>
    <w:rsid w:val="004A01D0"/>
    <w:rsid w:val="004A1E56"/>
    <w:rsid w:val="004A2439"/>
    <w:rsid w:val="004A625D"/>
    <w:rsid w:val="004A6622"/>
    <w:rsid w:val="004B4B93"/>
    <w:rsid w:val="004D539B"/>
    <w:rsid w:val="004F04EB"/>
    <w:rsid w:val="004F1574"/>
    <w:rsid w:val="004F4E3D"/>
    <w:rsid w:val="00506A63"/>
    <w:rsid w:val="00514DF0"/>
    <w:rsid w:val="0051511E"/>
    <w:rsid w:val="00533BC9"/>
    <w:rsid w:val="005365E5"/>
    <w:rsid w:val="0054314E"/>
    <w:rsid w:val="00555651"/>
    <w:rsid w:val="00557BC9"/>
    <w:rsid w:val="00562AF9"/>
    <w:rsid w:val="00563167"/>
    <w:rsid w:val="00575E41"/>
    <w:rsid w:val="00582A9F"/>
    <w:rsid w:val="005900EE"/>
    <w:rsid w:val="00590CE0"/>
    <w:rsid w:val="005910F2"/>
    <w:rsid w:val="0059219B"/>
    <w:rsid w:val="0059317A"/>
    <w:rsid w:val="005A60D3"/>
    <w:rsid w:val="005B2C79"/>
    <w:rsid w:val="005B727F"/>
    <w:rsid w:val="005C3A7E"/>
    <w:rsid w:val="005D09B9"/>
    <w:rsid w:val="005D1967"/>
    <w:rsid w:val="005D253A"/>
    <w:rsid w:val="005D5FA1"/>
    <w:rsid w:val="005D6514"/>
    <w:rsid w:val="005F010A"/>
    <w:rsid w:val="005F673C"/>
    <w:rsid w:val="00600C47"/>
    <w:rsid w:val="00603D06"/>
    <w:rsid w:val="00605A51"/>
    <w:rsid w:val="00607782"/>
    <w:rsid w:val="00612E04"/>
    <w:rsid w:val="0061442B"/>
    <w:rsid w:val="006213AA"/>
    <w:rsid w:val="006509C0"/>
    <w:rsid w:val="00666247"/>
    <w:rsid w:val="00670710"/>
    <w:rsid w:val="0067158B"/>
    <w:rsid w:val="00684AFE"/>
    <w:rsid w:val="00693ED2"/>
    <w:rsid w:val="00697F6B"/>
    <w:rsid w:val="006A08E1"/>
    <w:rsid w:val="006A7536"/>
    <w:rsid w:val="006B60B7"/>
    <w:rsid w:val="006B74A1"/>
    <w:rsid w:val="006C08E6"/>
    <w:rsid w:val="006C4DCC"/>
    <w:rsid w:val="006C643F"/>
    <w:rsid w:val="006C676B"/>
    <w:rsid w:val="006D095F"/>
    <w:rsid w:val="006D4A0C"/>
    <w:rsid w:val="006E43BA"/>
    <w:rsid w:val="006E45BF"/>
    <w:rsid w:val="006E48C6"/>
    <w:rsid w:val="006E5A6D"/>
    <w:rsid w:val="006F04ED"/>
    <w:rsid w:val="00700605"/>
    <w:rsid w:val="00701009"/>
    <w:rsid w:val="00703351"/>
    <w:rsid w:val="00703993"/>
    <w:rsid w:val="0072506F"/>
    <w:rsid w:val="00727E78"/>
    <w:rsid w:val="00733C8A"/>
    <w:rsid w:val="00741AC7"/>
    <w:rsid w:val="0074229A"/>
    <w:rsid w:val="0074760D"/>
    <w:rsid w:val="00752E26"/>
    <w:rsid w:val="00756091"/>
    <w:rsid w:val="00756D00"/>
    <w:rsid w:val="007600B0"/>
    <w:rsid w:val="00766178"/>
    <w:rsid w:val="00774310"/>
    <w:rsid w:val="0077510E"/>
    <w:rsid w:val="0078666D"/>
    <w:rsid w:val="007918A0"/>
    <w:rsid w:val="007951EF"/>
    <w:rsid w:val="00796FCA"/>
    <w:rsid w:val="007A0782"/>
    <w:rsid w:val="007A31DD"/>
    <w:rsid w:val="007B7C0F"/>
    <w:rsid w:val="007C2036"/>
    <w:rsid w:val="007C50E8"/>
    <w:rsid w:val="007C54B8"/>
    <w:rsid w:val="007C7638"/>
    <w:rsid w:val="007D0BBA"/>
    <w:rsid w:val="007E1A9C"/>
    <w:rsid w:val="007E388C"/>
    <w:rsid w:val="00805DAE"/>
    <w:rsid w:val="00807524"/>
    <w:rsid w:val="008122B7"/>
    <w:rsid w:val="00823528"/>
    <w:rsid w:val="00825594"/>
    <w:rsid w:val="008313EF"/>
    <w:rsid w:val="00832D6C"/>
    <w:rsid w:val="008348CC"/>
    <w:rsid w:val="00840D93"/>
    <w:rsid w:val="008438AE"/>
    <w:rsid w:val="00851EDF"/>
    <w:rsid w:val="00852309"/>
    <w:rsid w:val="008662F8"/>
    <w:rsid w:val="008709A7"/>
    <w:rsid w:val="00884E67"/>
    <w:rsid w:val="0089554D"/>
    <w:rsid w:val="00896B0B"/>
    <w:rsid w:val="008976B7"/>
    <w:rsid w:val="008A2E4D"/>
    <w:rsid w:val="008B183E"/>
    <w:rsid w:val="008B2F6D"/>
    <w:rsid w:val="008B75A3"/>
    <w:rsid w:val="008C0743"/>
    <w:rsid w:val="008C0D50"/>
    <w:rsid w:val="008C18B3"/>
    <w:rsid w:val="008D16B3"/>
    <w:rsid w:val="008D7751"/>
    <w:rsid w:val="008E5E04"/>
    <w:rsid w:val="008F031A"/>
    <w:rsid w:val="008F6B90"/>
    <w:rsid w:val="009042C2"/>
    <w:rsid w:val="0093013C"/>
    <w:rsid w:val="009372C4"/>
    <w:rsid w:val="009421B9"/>
    <w:rsid w:val="00961678"/>
    <w:rsid w:val="00965387"/>
    <w:rsid w:val="00972F6B"/>
    <w:rsid w:val="00986EB6"/>
    <w:rsid w:val="009915FD"/>
    <w:rsid w:val="00991B75"/>
    <w:rsid w:val="0099378F"/>
    <w:rsid w:val="009A34AD"/>
    <w:rsid w:val="009A420F"/>
    <w:rsid w:val="009A5F8A"/>
    <w:rsid w:val="009A6EE4"/>
    <w:rsid w:val="009C1B50"/>
    <w:rsid w:val="009D0139"/>
    <w:rsid w:val="009D42FA"/>
    <w:rsid w:val="009D4AA6"/>
    <w:rsid w:val="009E6671"/>
    <w:rsid w:val="009F756C"/>
    <w:rsid w:val="00A10390"/>
    <w:rsid w:val="00A15AD9"/>
    <w:rsid w:val="00A16015"/>
    <w:rsid w:val="00A21D4A"/>
    <w:rsid w:val="00A2610E"/>
    <w:rsid w:val="00A34E80"/>
    <w:rsid w:val="00A37E6A"/>
    <w:rsid w:val="00A41DC3"/>
    <w:rsid w:val="00A42884"/>
    <w:rsid w:val="00A43455"/>
    <w:rsid w:val="00A527C5"/>
    <w:rsid w:val="00A60EE6"/>
    <w:rsid w:val="00A618B8"/>
    <w:rsid w:val="00A76114"/>
    <w:rsid w:val="00A81792"/>
    <w:rsid w:val="00A821B6"/>
    <w:rsid w:val="00A84EB4"/>
    <w:rsid w:val="00A85332"/>
    <w:rsid w:val="00A86443"/>
    <w:rsid w:val="00A90C41"/>
    <w:rsid w:val="00A91538"/>
    <w:rsid w:val="00A9577F"/>
    <w:rsid w:val="00A95A9C"/>
    <w:rsid w:val="00A963F9"/>
    <w:rsid w:val="00A96C7D"/>
    <w:rsid w:val="00AA484A"/>
    <w:rsid w:val="00AA6B8C"/>
    <w:rsid w:val="00AB3B7F"/>
    <w:rsid w:val="00AC1600"/>
    <w:rsid w:val="00AC3ADA"/>
    <w:rsid w:val="00AC4A84"/>
    <w:rsid w:val="00AD1FF6"/>
    <w:rsid w:val="00AD76A9"/>
    <w:rsid w:val="00AE1796"/>
    <w:rsid w:val="00AE1A96"/>
    <w:rsid w:val="00AF462D"/>
    <w:rsid w:val="00B01703"/>
    <w:rsid w:val="00B05103"/>
    <w:rsid w:val="00B07187"/>
    <w:rsid w:val="00B14C82"/>
    <w:rsid w:val="00B462BC"/>
    <w:rsid w:val="00B50BCA"/>
    <w:rsid w:val="00B5175B"/>
    <w:rsid w:val="00B52A56"/>
    <w:rsid w:val="00B621C4"/>
    <w:rsid w:val="00B67A47"/>
    <w:rsid w:val="00B75899"/>
    <w:rsid w:val="00B76891"/>
    <w:rsid w:val="00B9193E"/>
    <w:rsid w:val="00B91A7F"/>
    <w:rsid w:val="00B973CA"/>
    <w:rsid w:val="00BA5ADF"/>
    <w:rsid w:val="00BA61AF"/>
    <w:rsid w:val="00BA755C"/>
    <w:rsid w:val="00BB05B6"/>
    <w:rsid w:val="00BC4F77"/>
    <w:rsid w:val="00BD0AC6"/>
    <w:rsid w:val="00BD0DDC"/>
    <w:rsid w:val="00BD3370"/>
    <w:rsid w:val="00BD3C54"/>
    <w:rsid w:val="00BD5043"/>
    <w:rsid w:val="00BE725F"/>
    <w:rsid w:val="00BF3732"/>
    <w:rsid w:val="00BF3967"/>
    <w:rsid w:val="00BF51BA"/>
    <w:rsid w:val="00BF5804"/>
    <w:rsid w:val="00BF6BE6"/>
    <w:rsid w:val="00BF6C85"/>
    <w:rsid w:val="00C031BB"/>
    <w:rsid w:val="00C03F3D"/>
    <w:rsid w:val="00C06E51"/>
    <w:rsid w:val="00C1594A"/>
    <w:rsid w:val="00C22D9C"/>
    <w:rsid w:val="00C27C7F"/>
    <w:rsid w:val="00C31506"/>
    <w:rsid w:val="00C36EDF"/>
    <w:rsid w:val="00C43A9F"/>
    <w:rsid w:val="00C54CC9"/>
    <w:rsid w:val="00C54D92"/>
    <w:rsid w:val="00C575B0"/>
    <w:rsid w:val="00C646C7"/>
    <w:rsid w:val="00C73E4D"/>
    <w:rsid w:val="00C74427"/>
    <w:rsid w:val="00C87CBE"/>
    <w:rsid w:val="00C90B70"/>
    <w:rsid w:val="00C921D7"/>
    <w:rsid w:val="00CA1FA3"/>
    <w:rsid w:val="00CA4D00"/>
    <w:rsid w:val="00CB2D97"/>
    <w:rsid w:val="00CB3A13"/>
    <w:rsid w:val="00CB68F2"/>
    <w:rsid w:val="00CC3182"/>
    <w:rsid w:val="00CD4209"/>
    <w:rsid w:val="00CD4FE4"/>
    <w:rsid w:val="00CE1528"/>
    <w:rsid w:val="00CE680B"/>
    <w:rsid w:val="00CE7A70"/>
    <w:rsid w:val="00CF5053"/>
    <w:rsid w:val="00CF6563"/>
    <w:rsid w:val="00CF6F8B"/>
    <w:rsid w:val="00CF7C65"/>
    <w:rsid w:val="00D02A68"/>
    <w:rsid w:val="00D062F6"/>
    <w:rsid w:val="00D063FE"/>
    <w:rsid w:val="00D163B4"/>
    <w:rsid w:val="00D242E5"/>
    <w:rsid w:val="00D2722D"/>
    <w:rsid w:val="00D37036"/>
    <w:rsid w:val="00D47170"/>
    <w:rsid w:val="00D47524"/>
    <w:rsid w:val="00D7005F"/>
    <w:rsid w:val="00D714FD"/>
    <w:rsid w:val="00D8122B"/>
    <w:rsid w:val="00D95054"/>
    <w:rsid w:val="00DA20D1"/>
    <w:rsid w:val="00DA22F3"/>
    <w:rsid w:val="00DA365E"/>
    <w:rsid w:val="00DB0B0B"/>
    <w:rsid w:val="00DB4165"/>
    <w:rsid w:val="00DC09CE"/>
    <w:rsid w:val="00DC1B82"/>
    <w:rsid w:val="00DD5A98"/>
    <w:rsid w:val="00DE127B"/>
    <w:rsid w:val="00DE1C9C"/>
    <w:rsid w:val="00DE5330"/>
    <w:rsid w:val="00DE6926"/>
    <w:rsid w:val="00DF156E"/>
    <w:rsid w:val="00E00CA3"/>
    <w:rsid w:val="00E074AE"/>
    <w:rsid w:val="00E12591"/>
    <w:rsid w:val="00E235F3"/>
    <w:rsid w:val="00E32436"/>
    <w:rsid w:val="00E37400"/>
    <w:rsid w:val="00E400AA"/>
    <w:rsid w:val="00E440DC"/>
    <w:rsid w:val="00E44D77"/>
    <w:rsid w:val="00E46ECF"/>
    <w:rsid w:val="00E5463B"/>
    <w:rsid w:val="00E56314"/>
    <w:rsid w:val="00E57F73"/>
    <w:rsid w:val="00E62187"/>
    <w:rsid w:val="00E62606"/>
    <w:rsid w:val="00E65F9C"/>
    <w:rsid w:val="00E70E48"/>
    <w:rsid w:val="00E71FAC"/>
    <w:rsid w:val="00E73F3B"/>
    <w:rsid w:val="00E76F19"/>
    <w:rsid w:val="00E7782E"/>
    <w:rsid w:val="00E85FEB"/>
    <w:rsid w:val="00E90A32"/>
    <w:rsid w:val="00EA0F86"/>
    <w:rsid w:val="00EA196F"/>
    <w:rsid w:val="00EB06DF"/>
    <w:rsid w:val="00EB2624"/>
    <w:rsid w:val="00EB35A4"/>
    <w:rsid w:val="00EC1F4D"/>
    <w:rsid w:val="00EC5802"/>
    <w:rsid w:val="00ED0D76"/>
    <w:rsid w:val="00ED79C7"/>
    <w:rsid w:val="00EE5304"/>
    <w:rsid w:val="00EF0158"/>
    <w:rsid w:val="00EF4E8D"/>
    <w:rsid w:val="00EF6B7F"/>
    <w:rsid w:val="00F17F48"/>
    <w:rsid w:val="00F22A70"/>
    <w:rsid w:val="00F23855"/>
    <w:rsid w:val="00F332AB"/>
    <w:rsid w:val="00F419D9"/>
    <w:rsid w:val="00F5743C"/>
    <w:rsid w:val="00F62815"/>
    <w:rsid w:val="00F62B56"/>
    <w:rsid w:val="00F639D8"/>
    <w:rsid w:val="00F67177"/>
    <w:rsid w:val="00F74AB2"/>
    <w:rsid w:val="00F754B1"/>
    <w:rsid w:val="00F81415"/>
    <w:rsid w:val="00F83DDA"/>
    <w:rsid w:val="00F90C61"/>
    <w:rsid w:val="00F93159"/>
    <w:rsid w:val="00F94547"/>
    <w:rsid w:val="00FA000A"/>
    <w:rsid w:val="00FA00EF"/>
    <w:rsid w:val="00FA4344"/>
    <w:rsid w:val="00FA5E01"/>
    <w:rsid w:val="00FB4202"/>
    <w:rsid w:val="00FC017E"/>
    <w:rsid w:val="00FC1420"/>
    <w:rsid w:val="00FC6709"/>
    <w:rsid w:val="00FC6EBE"/>
    <w:rsid w:val="00FD17A6"/>
    <w:rsid w:val="00FE181C"/>
    <w:rsid w:val="00FF338E"/>
    <w:rsid w:val="00FF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AF39"/>
  <w15:docId w15:val="{1E7C91A8-9EFE-4890-8ADE-2D160C18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232115"/>
    <w:pPr>
      <w:keepNext/>
      <w:widowControl w:val="0"/>
      <w:autoSpaceDE w:val="0"/>
      <w:autoSpaceDN w:val="0"/>
      <w:adjustRightInd w:val="0"/>
      <w:outlineLvl w:val="0"/>
    </w:pPr>
    <w:rPr>
      <w:rFonts w:ascii="Arial" w:hAnsi="Arial" w:cs="Arial"/>
      <w:b/>
      <w:bCs/>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7400"/>
    <w:rPr>
      <w:rFonts w:ascii="Courier New" w:hAnsi="Courier New" w:cs="Courier New"/>
      <w:sz w:val="20"/>
      <w:szCs w:val="20"/>
    </w:rPr>
  </w:style>
  <w:style w:type="character" w:customStyle="1" w:styleId="PlainTextChar">
    <w:name w:val="Plain Text Char"/>
    <w:basedOn w:val="DefaultParagraphFont"/>
    <w:link w:val="PlainText"/>
    <w:uiPriority w:val="99"/>
    <w:rsid w:val="00E37400"/>
    <w:rPr>
      <w:rFonts w:ascii="Courier New" w:eastAsia="Times New Roman" w:hAnsi="Courier New" w:cs="Courier New"/>
      <w:sz w:val="20"/>
      <w:szCs w:val="20"/>
      <w:lang w:eastAsia="en-GB"/>
    </w:rPr>
  </w:style>
  <w:style w:type="table" w:styleId="TableGrid">
    <w:name w:val="Table Grid"/>
    <w:basedOn w:val="TableNormal"/>
    <w:uiPriority w:val="59"/>
    <w:rsid w:val="00E65F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F9C"/>
    <w:pPr>
      <w:ind w:left="720"/>
      <w:contextualSpacing/>
    </w:pPr>
  </w:style>
  <w:style w:type="paragraph" w:styleId="BalloonText">
    <w:name w:val="Balloon Text"/>
    <w:basedOn w:val="Normal"/>
    <w:link w:val="BalloonTextChar"/>
    <w:uiPriority w:val="99"/>
    <w:semiHidden/>
    <w:unhideWhenUsed/>
    <w:rsid w:val="003829AF"/>
    <w:rPr>
      <w:rFonts w:ascii="Tahoma" w:hAnsi="Tahoma" w:cs="Tahoma"/>
      <w:sz w:val="16"/>
      <w:szCs w:val="16"/>
    </w:rPr>
  </w:style>
  <w:style w:type="character" w:customStyle="1" w:styleId="BalloonTextChar">
    <w:name w:val="Balloon Text Char"/>
    <w:basedOn w:val="DefaultParagraphFont"/>
    <w:link w:val="BalloonText"/>
    <w:uiPriority w:val="99"/>
    <w:semiHidden/>
    <w:rsid w:val="003829AF"/>
    <w:rPr>
      <w:rFonts w:ascii="Tahoma" w:eastAsia="Times New Roman" w:hAnsi="Tahoma" w:cs="Tahoma"/>
      <w:sz w:val="16"/>
      <w:szCs w:val="16"/>
      <w:lang w:eastAsia="en-GB"/>
    </w:rPr>
  </w:style>
  <w:style w:type="paragraph" w:styleId="Header">
    <w:name w:val="header"/>
    <w:basedOn w:val="Normal"/>
    <w:link w:val="HeaderChar"/>
    <w:uiPriority w:val="99"/>
    <w:unhideWhenUsed/>
    <w:rsid w:val="007D0BBA"/>
    <w:pPr>
      <w:tabs>
        <w:tab w:val="center" w:pos="4513"/>
        <w:tab w:val="right" w:pos="9026"/>
      </w:tabs>
    </w:pPr>
  </w:style>
  <w:style w:type="character" w:customStyle="1" w:styleId="HeaderChar">
    <w:name w:val="Header Char"/>
    <w:basedOn w:val="DefaultParagraphFont"/>
    <w:link w:val="Header"/>
    <w:uiPriority w:val="99"/>
    <w:rsid w:val="007D0BB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0BBA"/>
    <w:pPr>
      <w:tabs>
        <w:tab w:val="center" w:pos="4513"/>
        <w:tab w:val="right" w:pos="9026"/>
      </w:tabs>
    </w:pPr>
  </w:style>
  <w:style w:type="character" w:customStyle="1" w:styleId="FooterChar">
    <w:name w:val="Footer Char"/>
    <w:basedOn w:val="DefaultParagraphFont"/>
    <w:link w:val="Footer"/>
    <w:uiPriority w:val="99"/>
    <w:rsid w:val="007D0BBA"/>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1D41C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32115"/>
    <w:rPr>
      <w:rFonts w:ascii="Arial" w:eastAsia="Times New Roman" w:hAnsi="Arial" w:cs="Arial"/>
      <w:b/>
      <w:bCs/>
      <w:sz w:val="24"/>
      <w:szCs w:val="24"/>
      <w:lang w:eastAsia="en-GB"/>
    </w:rPr>
  </w:style>
  <w:style w:type="paragraph" w:styleId="NormalWeb">
    <w:name w:val="Normal (Web)"/>
    <w:basedOn w:val="Normal"/>
    <w:next w:val="Normal"/>
    <w:uiPriority w:val="99"/>
    <w:unhideWhenUsed/>
    <w:rsid w:val="00DB4165"/>
    <w:pPr>
      <w:widowControl w:val="0"/>
      <w:shd w:val="clear" w:color="auto" w:fill="FFFFFF"/>
      <w:autoSpaceDE w:val="0"/>
      <w:autoSpaceDN w:val="0"/>
      <w:adjustRightInd w:val="0"/>
      <w:spacing w:before="100" w:after="100"/>
    </w:pPr>
    <w:rPr>
      <w:color w:val="000000"/>
    </w:rPr>
  </w:style>
  <w:style w:type="paragraph" w:styleId="Revision">
    <w:name w:val="Revision"/>
    <w:hidden/>
    <w:uiPriority w:val="99"/>
    <w:semiHidden/>
    <w:rsid w:val="00A90C4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6178"/>
    <w:rPr>
      <w:color w:val="0000FF"/>
      <w:u w:val="single"/>
    </w:rPr>
  </w:style>
  <w:style w:type="character" w:styleId="UnresolvedMention">
    <w:name w:val="Unresolved Mention"/>
    <w:basedOn w:val="DefaultParagraphFont"/>
    <w:uiPriority w:val="99"/>
    <w:semiHidden/>
    <w:unhideWhenUsed/>
    <w:rsid w:val="0096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84">
      <w:bodyDiv w:val="1"/>
      <w:marLeft w:val="0"/>
      <w:marRight w:val="0"/>
      <w:marTop w:val="0"/>
      <w:marBottom w:val="0"/>
      <w:divBdr>
        <w:top w:val="none" w:sz="0" w:space="0" w:color="auto"/>
        <w:left w:val="none" w:sz="0" w:space="0" w:color="auto"/>
        <w:bottom w:val="none" w:sz="0" w:space="0" w:color="auto"/>
        <w:right w:val="none" w:sz="0" w:space="0" w:color="auto"/>
      </w:divBdr>
    </w:div>
    <w:div w:id="162820543">
      <w:bodyDiv w:val="1"/>
      <w:marLeft w:val="0"/>
      <w:marRight w:val="0"/>
      <w:marTop w:val="0"/>
      <w:marBottom w:val="0"/>
      <w:divBdr>
        <w:top w:val="none" w:sz="0" w:space="0" w:color="auto"/>
        <w:left w:val="none" w:sz="0" w:space="0" w:color="auto"/>
        <w:bottom w:val="none" w:sz="0" w:space="0" w:color="auto"/>
        <w:right w:val="none" w:sz="0" w:space="0" w:color="auto"/>
      </w:divBdr>
    </w:div>
    <w:div w:id="185019313">
      <w:bodyDiv w:val="1"/>
      <w:marLeft w:val="0"/>
      <w:marRight w:val="0"/>
      <w:marTop w:val="0"/>
      <w:marBottom w:val="0"/>
      <w:divBdr>
        <w:top w:val="none" w:sz="0" w:space="0" w:color="auto"/>
        <w:left w:val="none" w:sz="0" w:space="0" w:color="auto"/>
        <w:bottom w:val="none" w:sz="0" w:space="0" w:color="auto"/>
        <w:right w:val="none" w:sz="0" w:space="0" w:color="auto"/>
      </w:divBdr>
    </w:div>
    <w:div w:id="187836882">
      <w:bodyDiv w:val="1"/>
      <w:marLeft w:val="0"/>
      <w:marRight w:val="0"/>
      <w:marTop w:val="0"/>
      <w:marBottom w:val="0"/>
      <w:divBdr>
        <w:top w:val="none" w:sz="0" w:space="0" w:color="auto"/>
        <w:left w:val="none" w:sz="0" w:space="0" w:color="auto"/>
        <w:bottom w:val="none" w:sz="0" w:space="0" w:color="auto"/>
        <w:right w:val="none" w:sz="0" w:space="0" w:color="auto"/>
      </w:divBdr>
    </w:div>
    <w:div w:id="244001596">
      <w:bodyDiv w:val="1"/>
      <w:marLeft w:val="0"/>
      <w:marRight w:val="0"/>
      <w:marTop w:val="0"/>
      <w:marBottom w:val="0"/>
      <w:divBdr>
        <w:top w:val="none" w:sz="0" w:space="0" w:color="auto"/>
        <w:left w:val="none" w:sz="0" w:space="0" w:color="auto"/>
        <w:bottom w:val="none" w:sz="0" w:space="0" w:color="auto"/>
        <w:right w:val="none" w:sz="0" w:space="0" w:color="auto"/>
      </w:divBdr>
    </w:div>
    <w:div w:id="398286342">
      <w:bodyDiv w:val="1"/>
      <w:marLeft w:val="0"/>
      <w:marRight w:val="0"/>
      <w:marTop w:val="0"/>
      <w:marBottom w:val="0"/>
      <w:divBdr>
        <w:top w:val="none" w:sz="0" w:space="0" w:color="auto"/>
        <w:left w:val="none" w:sz="0" w:space="0" w:color="auto"/>
        <w:bottom w:val="none" w:sz="0" w:space="0" w:color="auto"/>
        <w:right w:val="none" w:sz="0" w:space="0" w:color="auto"/>
      </w:divBdr>
    </w:div>
    <w:div w:id="429199650">
      <w:bodyDiv w:val="1"/>
      <w:marLeft w:val="0"/>
      <w:marRight w:val="0"/>
      <w:marTop w:val="0"/>
      <w:marBottom w:val="0"/>
      <w:divBdr>
        <w:top w:val="none" w:sz="0" w:space="0" w:color="auto"/>
        <w:left w:val="none" w:sz="0" w:space="0" w:color="auto"/>
        <w:bottom w:val="none" w:sz="0" w:space="0" w:color="auto"/>
        <w:right w:val="none" w:sz="0" w:space="0" w:color="auto"/>
      </w:divBdr>
    </w:div>
    <w:div w:id="443043631">
      <w:bodyDiv w:val="1"/>
      <w:marLeft w:val="0"/>
      <w:marRight w:val="0"/>
      <w:marTop w:val="0"/>
      <w:marBottom w:val="0"/>
      <w:divBdr>
        <w:top w:val="none" w:sz="0" w:space="0" w:color="auto"/>
        <w:left w:val="none" w:sz="0" w:space="0" w:color="auto"/>
        <w:bottom w:val="none" w:sz="0" w:space="0" w:color="auto"/>
        <w:right w:val="none" w:sz="0" w:space="0" w:color="auto"/>
      </w:divBdr>
    </w:div>
    <w:div w:id="493296849">
      <w:bodyDiv w:val="1"/>
      <w:marLeft w:val="0"/>
      <w:marRight w:val="0"/>
      <w:marTop w:val="0"/>
      <w:marBottom w:val="0"/>
      <w:divBdr>
        <w:top w:val="none" w:sz="0" w:space="0" w:color="auto"/>
        <w:left w:val="none" w:sz="0" w:space="0" w:color="auto"/>
        <w:bottom w:val="none" w:sz="0" w:space="0" w:color="auto"/>
        <w:right w:val="none" w:sz="0" w:space="0" w:color="auto"/>
      </w:divBdr>
    </w:div>
    <w:div w:id="620721358">
      <w:bodyDiv w:val="1"/>
      <w:marLeft w:val="0"/>
      <w:marRight w:val="0"/>
      <w:marTop w:val="0"/>
      <w:marBottom w:val="0"/>
      <w:divBdr>
        <w:top w:val="none" w:sz="0" w:space="0" w:color="auto"/>
        <w:left w:val="none" w:sz="0" w:space="0" w:color="auto"/>
        <w:bottom w:val="none" w:sz="0" w:space="0" w:color="auto"/>
        <w:right w:val="none" w:sz="0" w:space="0" w:color="auto"/>
      </w:divBdr>
    </w:div>
    <w:div w:id="622804769">
      <w:bodyDiv w:val="1"/>
      <w:marLeft w:val="0"/>
      <w:marRight w:val="0"/>
      <w:marTop w:val="0"/>
      <w:marBottom w:val="0"/>
      <w:divBdr>
        <w:top w:val="none" w:sz="0" w:space="0" w:color="auto"/>
        <w:left w:val="none" w:sz="0" w:space="0" w:color="auto"/>
        <w:bottom w:val="none" w:sz="0" w:space="0" w:color="auto"/>
        <w:right w:val="none" w:sz="0" w:space="0" w:color="auto"/>
      </w:divBdr>
    </w:div>
    <w:div w:id="764305635">
      <w:bodyDiv w:val="1"/>
      <w:marLeft w:val="0"/>
      <w:marRight w:val="0"/>
      <w:marTop w:val="0"/>
      <w:marBottom w:val="0"/>
      <w:divBdr>
        <w:top w:val="none" w:sz="0" w:space="0" w:color="auto"/>
        <w:left w:val="none" w:sz="0" w:space="0" w:color="auto"/>
        <w:bottom w:val="none" w:sz="0" w:space="0" w:color="auto"/>
        <w:right w:val="none" w:sz="0" w:space="0" w:color="auto"/>
      </w:divBdr>
    </w:div>
    <w:div w:id="791020908">
      <w:bodyDiv w:val="1"/>
      <w:marLeft w:val="0"/>
      <w:marRight w:val="0"/>
      <w:marTop w:val="0"/>
      <w:marBottom w:val="0"/>
      <w:divBdr>
        <w:top w:val="none" w:sz="0" w:space="0" w:color="auto"/>
        <w:left w:val="none" w:sz="0" w:space="0" w:color="auto"/>
        <w:bottom w:val="none" w:sz="0" w:space="0" w:color="auto"/>
        <w:right w:val="none" w:sz="0" w:space="0" w:color="auto"/>
      </w:divBdr>
    </w:div>
    <w:div w:id="807475509">
      <w:bodyDiv w:val="1"/>
      <w:marLeft w:val="0"/>
      <w:marRight w:val="0"/>
      <w:marTop w:val="0"/>
      <w:marBottom w:val="0"/>
      <w:divBdr>
        <w:top w:val="none" w:sz="0" w:space="0" w:color="auto"/>
        <w:left w:val="none" w:sz="0" w:space="0" w:color="auto"/>
        <w:bottom w:val="none" w:sz="0" w:space="0" w:color="auto"/>
        <w:right w:val="none" w:sz="0" w:space="0" w:color="auto"/>
      </w:divBdr>
    </w:div>
    <w:div w:id="828836003">
      <w:bodyDiv w:val="1"/>
      <w:marLeft w:val="0"/>
      <w:marRight w:val="0"/>
      <w:marTop w:val="0"/>
      <w:marBottom w:val="0"/>
      <w:divBdr>
        <w:top w:val="none" w:sz="0" w:space="0" w:color="auto"/>
        <w:left w:val="none" w:sz="0" w:space="0" w:color="auto"/>
        <w:bottom w:val="none" w:sz="0" w:space="0" w:color="auto"/>
        <w:right w:val="none" w:sz="0" w:space="0" w:color="auto"/>
      </w:divBdr>
    </w:div>
    <w:div w:id="859899555">
      <w:bodyDiv w:val="1"/>
      <w:marLeft w:val="0"/>
      <w:marRight w:val="0"/>
      <w:marTop w:val="0"/>
      <w:marBottom w:val="0"/>
      <w:divBdr>
        <w:top w:val="none" w:sz="0" w:space="0" w:color="auto"/>
        <w:left w:val="none" w:sz="0" w:space="0" w:color="auto"/>
        <w:bottom w:val="none" w:sz="0" w:space="0" w:color="auto"/>
        <w:right w:val="none" w:sz="0" w:space="0" w:color="auto"/>
      </w:divBdr>
    </w:div>
    <w:div w:id="903025111">
      <w:bodyDiv w:val="1"/>
      <w:marLeft w:val="0"/>
      <w:marRight w:val="0"/>
      <w:marTop w:val="0"/>
      <w:marBottom w:val="0"/>
      <w:divBdr>
        <w:top w:val="none" w:sz="0" w:space="0" w:color="auto"/>
        <w:left w:val="none" w:sz="0" w:space="0" w:color="auto"/>
        <w:bottom w:val="none" w:sz="0" w:space="0" w:color="auto"/>
        <w:right w:val="none" w:sz="0" w:space="0" w:color="auto"/>
      </w:divBdr>
    </w:div>
    <w:div w:id="923996236">
      <w:bodyDiv w:val="1"/>
      <w:marLeft w:val="0"/>
      <w:marRight w:val="0"/>
      <w:marTop w:val="0"/>
      <w:marBottom w:val="0"/>
      <w:divBdr>
        <w:top w:val="none" w:sz="0" w:space="0" w:color="auto"/>
        <w:left w:val="none" w:sz="0" w:space="0" w:color="auto"/>
        <w:bottom w:val="none" w:sz="0" w:space="0" w:color="auto"/>
        <w:right w:val="none" w:sz="0" w:space="0" w:color="auto"/>
      </w:divBdr>
    </w:div>
    <w:div w:id="962462746">
      <w:bodyDiv w:val="1"/>
      <w:marLeft w:val="0"/>
      <w:marRight w:val="0"/>
      <w:marTop w:val="0"/>
      <w:marBottom w:val="0"/>
      <w:divBdr>
        <w:top w:val="none" w:sz="0" w:space="0" w:color="auto"/>
        <w:left w:val="none" w:sz="0" w:space="0" w:color="auto"/>
        <w:bottom w:val="none" w:sz="0" w:space="0" w:color="auto"/>
        <w:right w:val="none" w:sz="0" w:space="0" w:color="auto"/>
      </w:divBdr>
    </w:div>
    <w:div w:id="989016272">
      <w:bodyDiv w:val="1"/>
      <w:marLeft w:val="0"/>
      <w:marRight w:val="0"/>
      <w:marTop w:val="0"/>
      <w:marBottom w:val="0"/>
      <w:divBdr>
        <w:top w:val="none" w:sz="0" w:space="0" w:color="auto"/>
        <w:left w:val="none" w:sz="0" w:space="0" w:color="auto"/>
        <w:bottom w:val="none" w:sz="0" w:space="0" w:color="auto"/>
        <w:right w:val="none" w:sz="0" w:space="0" w:color="auto"/>
      </w:divBdr>
    </w:div>
    <w:div w:id="1017386981">
      <w:bodyDiv w:val="1"/>
      <w:marLeft w:val="0"/>
      <w:marRight w:val="0"/>
      <w:marTop w:val="0"/>
      <w:marBottom w:val="0"/>
      <w:divBdr>
        <w:top w:val="none" w:sz="0" w:space="0" w:color="auto"/>
        <w:left w:val="none" w:sz="0" w:space="0" w:color="auto"/>
        <w:bottom w:val="none" w:sz="0" w:space="0" w:color="auto"/>
        <w:right w:val="none" w:sz="0" w:space="0" w:color="auto"/>
      </w:divBdr>
    </w:div>
    <w:div w:id="1069422260">
      <w:bodyDiv w:val="1"/>
      <w:marLeft w:val="0"/>
      <w:marRight w:val="0"/>
      <w:marTop w:val="0"/>
      <w:marBottom w:val="0"/>
      <w:divBdr>
        <w:top w:val="none" w:sz="0" w:space="0" w:color="auto"/>
        <w:left w:val="none" w:sz="0" w:space="0" w:color="auto"/>
        <w:bottom w:val="none" w:sz="0" w:space="0" w:color="auto"/>
        <w:right w:val="none" w:sz="0" w:space="0" w:color="auto"/>
      </w:divBdr>
    </w:div>
    <w:div w:id="1075588824">
      <w:bodyDiv w:val="1"/>
      <w:marLeft w:val="0"/>
      <w:marRight w:val="0"/>
      <w:marTop w:val="0"/>
      <w:marBottom w:val="0"/>
      <w:divBdr>
        <w:top w:val="none" w:sz="0" w:space="0" w:color="auto"/>
        <w:left w:val="none" w:sz="0" w:space="0" w:color="auto"/>
        <w:bottom w:val="none" w:sz="0" w:space="0" w:color="auto"/>
        <w:right w:val="none" w:sz="0" w:space="0" w:color="auto"/>
      </w:divBdr>
    </w:div>
    <w:div w:id="1110125444">
      <w:bodyDiv w:val="1"/>
      <w:marLeft w:val="0"/>
      <w:marRight w:val="0"/>
      <w:marTop w:val="0"/>
      <w:marBottom w:val="0"/>
      <w:divBdr>
        <w:top w:val="none" w:sz="0" w:space="0" w:color="auto"/>
        <w:left w:val="none" w:sz="0" w:space="0" w:color="auto"/>
        <w:bottom w:val="none" w:sz="0" w:space="0" w:color="auto"/>
        <w:right w:val="none" w:sz="0" w:space="0" w:color="auto"/>
      </w:divBdr>
    </w:div>
    <w:div w:id="1141922407">
      <w:bodyDiv w:val="1"/>
      <w:marLeft w:val="0"/>
      <w:marRight w:val="0"/>
      <w:marTop w:val="0"/>
      <w:marBottom w:val="0"/>
      <w:divBdr>
        <w:top w:val="none" w:sz="0" w:space="0" w:color="auto"/>
        <w:left w:val="none" w:sz="0" w:space="0" w:color="auto"/>
        <w:bottom w:val="none" w:sz="0" w:space="0" w:color="auto"/>
        <w:right w:val="none" w:sz="0" w:space="0" w:color="auto"/>
      </w:divBdr>
    </w:div>
    <w:div w:id="1142817941">
      <w:bodyDiv w:val="1"/>
      <w:marLeft w:val="0"/>
      <w:marRight w:val="0"/>
      <w:marTop w:val="0"/>
      <w:marBottom w:val="0"/>
      <w:divBdr>
        <w:top w:val="none" w:sz="0" w:space="0" w:color="auto"/>
        <w:left w:val="none" w:sz="0" w:space="0" w:color="auto"/>
        <w:bottom w:val="none" w:sz="0" w:space="0" w:color="auto"/>
        <w:right w:val="none" w:sz="0" w:space="0" w:color="auto"/>
      </w:divBdr>
    </w:div>
    <w:div w:id="1184129235">
      <w:bodyDiv w:val="1"/>
      <w:marLeft w:val="0"/>
      <w:marRight w:val="0"/>
      <w:marTop w:val="0"/>
      <w:marBottom w:val="0"/>
      <w:divBdr>
        <w:top w:val="none" w:sz="0" w:space="0" w:color="auto"/>
        <w:left w:val="none" w:sz="0" w:space="0" w:color="auto"/>
        <w:bottom w:val="none" w:sz="0" w:space="0" w:color="auto"/>
        <w:right w:val="none" w:sz="0" w:space="0" w:color="auto"/>
      </w:divBdr>
    </w:div>
    <w:div w:id="1223908649">
      <w:bodyDiv w:val="1"/>
      <w:marLeft w:val="0"/>
      <w:marRight w:val="0"/>
      <w:marTop w:val="0"/>
      <w:marBottom w:val="0"/>
      <w:divBdr>
        <w:top w:val="none" w:sz="0" w:space="0" w:color="auto"/>
        <w:left w:val="none" w:sz="0" w:space="0" w:color="auto"/>
        <w:bottom w:val="none" w:sz="0" w:space="0" w:color="auto"/>
        <w:right w:val="none" w:sz="0" w:space="0" w:color="auto"/>
      </w:divBdr>
    </w:div>
    <w:div w:id="1236891646">
      <w:bodyDiv w:val="1"/>
      <w:marLeft w:val="0"/>
      <w:marRight w:val="0"/>
      <w:marTop w:val="0"/>
      <w:marBottom w:val="0"/>
      <w:divBdr>
        <w:top w:val="none" w:sz="0" w:space="0" w:color="auto"/>
        <w:left w:val="none" w:sz="0" w:space="0" w:color="auto"/>
        <w:bottom w:val="none" w:sz="0" w:space="0" w:color="auto"/>
        <w:right w:val="none" w:sz="0" w:space="0" w:color="auto"/>
      </w:divBdr>
    </w:div>
    <w:div w:id="1244292659">
      <w:bodyDiv w:val="1"/>
      <w:marLeft w:val="0"/>
      <w:marRight w:val="0"/>
      <w:marTop w:val="0"/>
      <w:marBottom w:val="0"/>
      <w:divBdr>
        <w:top w:val="none" w:sz="0" w:space="0" w:color="auto"/>
        <w:left w:val="none" w:sz="0" w:space="0" w:color="auto"/>
        <w:bottom w:val="none" w:sz="0" w:space="0" w:color="auto"/>
        <w:right w:val="none" w:sz="0" w:space="0" w:color="auto"/>
      </w:divBdr>
    </w:div>
    <w:div w:id="1313213832">
      <w:bodyDiv w:val="1"/>
      <w:marLeft w:val="0"/>
      <w:marRight w:val="0"/>
      <w:marTop w:val="0"/>
      <w:marBottom w:val="0"/>
      <w:divBdr>
        <w:top w:val="none" w:sz="0" w:space="0" w:color="auto"/>
        <w:left w:val="none" w:sz="0" w:space="0" w:color="auto"/>
        <w:bottom w:val="none" w:sz="0" w:space="0" w:color="auto"/>
        <w:right w:val="none" w:sz="0" w:space="0" w:color="auto"/>
      </w:divBdr>
    </w:div>
    <w:div w:id="1313407276">
      <w:bodyDiv w:val="1"/>
      <w:marLeft w:val="0"/>
      <w:marRight w:val="0"/>
      <w:marTop w:val="0"/>
      <w:marBottom w:val="0"/>
      <w:divBdr>
        <w:top w:val="none" w:sz="0" w:space="0" w:color="auto"/>
        <w:left w:val="none" w:sz="0" w:space="0" w:color="auto"/>
        <w:bottom w:val="none" w:sz="0" w:space="0" w:color="auto"/>
        <w:right w:val="none" w:sz="0" w:space="0" w:color="auto"/>
      </w:divBdr>
    </w:div>
    <w:div w:id="1321274371">
      <w:bodyDiv w:val="1"/>
      <w:marLeft w:val="0"/>
      <w:marRight w:val="0"/>
      <w:marTop w:val="0"/>
      <w:marBottom w:val="0"/>
      <w:divBdr>
        <w:top w:val="none" w:sz="0" w:space="0" w:color="auto"/>
        <w:left w:val="none" w:sz="0" w:space="0" w:color="auto"/>
        <w:bottom w:val="none" w:sz="0" w:space="0" w:color="auto"/>
        <w:right w:val="none" w:sz="0" w:space="0" w:color="auto"/>
      </w:divBdr>
    </w:div>
    <w:div w:id="1333677383">
      <w:bodyDiv w:val="1"/>
      <w:marLeft w:val="0"/>
      <w:marRight w:val="0"/>
      <w:marTop w:val="0"/>
      <w:marBottom w:val="0"/>
      <w:divBdr>
        <w:top w:val="none" w:sz="0" w:space="0" w:color="auto"/>
        <w:left w:val="none" w:sz="0" w:space="0" w:color="auto"/>
        <w:bottom w:val="none" w:sz="0" w:space="0" w:color="auto"/>
        <w:right w:val="none" w:sz="0" w:space="0" w:color="auto"/>
      </w:divBdr>
    </w:div>
    <w:div w:id="1399786593">
      <w:bodyDiv w:val="1"/>
      <w:marLeft w:val="0"/>
      <w:marRight w:val="0"/>
      <w:marTop w:val="0"/>
      <w:marBottom w:val="0"/>
      <w:divBdr>
        <w:top w:val="none" w:sz="0" w:space="0" w:color="auto"/>
        <w:left w:val="none" w:sz="0" w:space="0" w:color="auto"/>
        <w:bottom w:val="none" w:sz="0" w:space="0" w:color="auto"/>
        <w:right w:val="none" w:sz="0" w:space="0" w:color="auto"/>
      </w:divBdr>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
    <w:div w:id="1419405269">
      <w:bodyDiv w:val="1"/>
      <w:marLeft w:val="0"/>
      <w:marRight w:val="0"/>
      <w:marTop w:val="0"/>
      <w:marBottom w:val="0"/>
      <w:divBdr>
        <w:top w:val="none" w:sz="0" w:space="0" w:color="auto"/>
        <w:left w:val="none" w:sz="0" w:space="0" w:color="auto"/>
        <w:bottom w:val="none" w:sz="0" w:space="0" w:color="auto"/>
        <w:right w:val="none" w:sz="0" w:space="0" w:color="auto"/>
      </w:divBdr>
    </w:div>
    <w:div w:id="1466239815">
      <w:bodyDiv w:val="1"/>
      <w:marLeft w:val="0"/>
      <w:marRight w:val="0"/>
      <w:marTop w:val="0"/>
      <w:marBottom w:val="0"/>
      <w:divBdr>
        <w:top w:val="none" w:sz="0" w:space="0" w:color="auto"/>
        <w:left w:val="none" w:sz="0" w:space="0" w:color="auto"/>
        <w:bottom w:val="none" w:sz="0" w:space="0" w:color="auto"/>
        <w:right w:val="none" w:sz="0" w:space="0" w:color="auto"/>
      </w:divBdr>
    </w:div>
    <w:div w:id="1481846830">
      <w:bodyDiv w:val="1"/>
      <w:marLeft w:val="0"/>
      <w:marRight w:val="0"/>
      <w:marTop w:val="0"/>
      <w:marBottom w:val="0"/>
      <w:divBdr>
        <w:top w:val="none" w:sz="0" w:space="0" w:color="auto"/>
        <w:left w:val="none" w:sz="0" w:space="0" w:color="auto"/>
        <w:bottom w:val="none" w:sz="0" w:space="0" w:color="auto"/>
        <w:right w:val="none" w:sz="0" w:space="0" w:color="auto"/>
      </w:divBdr>
    </w:div>
    <w:div w:id="1548106901">
      <w:bodyDiv w:val="1"/>
      <w:marLeft w:val="0"/>
      <w:marRight w:val="0"/>
      <w:marTop w:val="0"/>
      <w:marBottom w:val="0"/>
      <w:divBdr>
        <w:top w:val="none" w:sz="0" w:space="0" w:color="auto"/>
        <w:left w:val="none" w:sz="0" w:space="0" w:color="auto"/>
        <w:bottom w:val="none" w:sz="0" w:space="0" w:color="auto"/>
        <w:right w:val="none" w:sz="0" w:space="0" w:color="auto"/>
      </w:divBdr>
    </w:div>
    <w:div w:id="1553035773">
      <w:bodyDiv w:val="1"/>
      <w:marLeft w:val="0"/>
      <w:marRight w:val="0"/>
      <w:marTop w:val="0"/>
      <w:marBottom w:val="0"/>
      <w:divBdr>
        <w:top w:val="none" w:sz="0" w:space="0" w:color="auto"/>
        <w:left w:val="none" w:sz="0" w:space="0" w:color="auto"/>
        <w:bottom w:val="none" w:sz="0" w:space="0" w:color="auto"/>
        <w:right w:val="none" w:sz="0" w:space="0" w:color="auto"/>
      </w:divBdr>
    </w:div>
    <w:div w:id="1573585177">
      <w:bodyDiv w:val="1"/>
      <w:marLeft w:val="0"/>
      <w:marRight w:val="0"/>
      <w:marTop w:val="0"/>
      <w:marBottom w:val="0"/>
      <w:divBdr>
        <w:top w:val="none" w:sz="0" w:space="0" w:color="auto"/>
        <w:left w:val="none" w:sz="0" w:space="0" w:color="auto"/>
        <w:bottom w:val="none" w:sz="0" w:space="0" w:color="auto"/>
        <w:right w:val="none" w:sz="0" w:space="0" w:color="auto"/>
      </w:divBdr>
    </w:div>
    <w:div w:id="1584023598">
      <w:bodyDiv w:val="1"/>
      <w:marLeft w:val="0"/>
      <w:marRight w:val="0"/>
      <w:marTop w:val="0"/>
      <w:marBottom w:val="0"/>
      <w:divBdr>
        <w:top w:val="none" w:sz="0" w:space="0" w:color="auto"/>
        <w:left w:val="none" w:sz="0" w:space="0" w:color="auto"/>
        <w:bottom w:val="none" w:sz="0" w:space="0" w:color="auto"/>
        <w:right w:val="none" w:sz="0" w:space="0" w:color="auto"/>
      </w:divBdr>
    </w:div>
    <w:div w:id="1603104125">
      <w:bodyDiv w:val="1"/>
      <w:marLeft w:val="0"/>
      <w:marRight w:val="0"/>
      <w:marTop w:val="0"/>
      <w:marBottom w:val="0"/>
      <w:divBdr>
        <w:top w:val="none" w:sz="0" w:space="0" w:color="auto"/>
        <w:left w:val="none" w:sz="0" w:space="0" w:color="auto"/>
        <w:bottom w:val="none" w:sz="0" w:space="0" w:color="auto"/>
        <w:right w:val="none" w:sz="0" w:space="0" w:color="auto"/>
      </w:divBdr>
    </w:div>
    <w:div w:id="1637681900">
      <w:bodyDiv w:val="1"/>
      <w:marLeft w:val="0"/>
      <w:marRight w:val="0"/>
      <w:marTop w:val="0"/>
      <w:marBottom w:val="0"/>
      <w:divBdr>
        <w:top w:val="none" w:sz="0" w:space="0" w:color="auto"/>
        <w:left w:val="none" w:sz="0" w:space="0" w:color="auto"/>
        <w:bottom w:val="none" w:sz="0" w:space="0" w:color="auto"/>
        <w:right w:val="none" w:sz="0" w:space="0" w:color="auto"/>
      </w:divBdr>
    </w:div>
    <w:div w:id="1660036624">
      <w:bodyDiv w:val="1"/>
      <w:marLeft w:val="0"/>
      <w:marRight w:val="0"/>
      <w:marTop w:val="0"/>
      <w:marBottom w:val="0"/>
      <w:divBdr>
        <w:top w:val="none" w:sz="0" w:space="0" w:color="auto"/>
        <w:left w:val="none" w:sz="0" w:space="0" w:color="auto"/>
        <w:bottom w:val="none" w:sz="0" w:space="0" w:color="auto"/>
        <w:right w:val="none" w:sz="0" w:space="0" w:color="auto"/>
      </w:divBdr>
    </w:div>
    <w:div w:id="1673297186">
      <w:bodyDiv w:val="1"/>
      <w:marLeft w:val="0"/>
      <w:marRight w:val="0"/>
      <w:marTop w:val="0"/>
      <w:marBottom w:val="0"/>
      <w:divBdr>
        <w:top w:val="none" w:sz="0" w:space="0" w:color="auto"/>
        <w:left w:val="none" w:sz="0" w:space="0" w:color="auto"/>
        <w:bottom w:val="none" w:sz="0" w:space="0" w:color="auto"/>
        <w:right w:val="none" w:sz="0" w:space="0" w:color="auto"/>
      </w:divBdr>
    </w:div>
    <w:div w:id="1698500238">
      <w:bodyDiv w:val="1"/>
      <w:marLeft w:val="0"/>
      <w:marRight w:val="0"/>
      <w:marTop w:val="0"/>
      <w:marBottom w:val="0"/>
      <w:divBdr>
        <w:top w:val="none" w:sz="0" w:space="0" w:color="auto"/>
        <w:left w:val="none" w:sz="0" w:space="0" w:color="auto"/>
        <w:bottom w:val="none" w:sz="0" w:space="0" w:color="auto"/>
        <w:right w:val="none" w:sz="0" w:space="0" w:color="auto"/>
      </w:divBdr>
    </w:div>
    <w:div w:id="1709379704">
      <w:bodyDiv w:val="1"/>
      <w:marLeft w:val="0"/>
      <w:marRight w:val="0"/>
      <w:marTop w:val="0"/>
      <w:marBottom w:val="0"/>
      <w:divBdr>
        <w:top w:val="none" w:sz="0" w:space="0" w:color="auto"/>
        <w:left w:val="none" w:sz="0" w:space="0" w:color="auto"/>
        <w:bottom w:val="none" w:sz="0" w:space="0" w:color="auto"/>
        <w:right w:val="none" w:sz="0" w:space="0" w:color="auto"/>
      </w:divBdr>
    </w:div>
    <w:div w:id="1745452111">
      <w:bodyDiv w:val="1"/>
      <w:marLeft w:val="0"/>
      <w:marRight w:val="0"/>
      <w:marTop w:val="0"/>
      <w:marBottom w:val="0"/>
      <w:divBdr>
        <w:top w:val="none" w:sz="0" w:space="0" w:color="auto"/>
        <w:left w:val="none" w:sz="0" w:space="0" w:color="auto"/>
        <w:bottom w:val="none" w:sz="0" w:space="0" w:color="auto"/>
        <w:right w:val="none" w:sz="0" w:space="0" w:color="auto"/>
      </w:divBdr>
    </w:div>
    <w:div w:id="1798908253">
      <w:bodyDiv w:val="1"/>
      <w:marLeft w:val="0"/>
      <w:marRight w:val="0"/>
      <w:marTop w:val="0"/>
      <w:marBottom w:val="0"/>
      <w:divBdr>
        <w:top w:val="none" w:sz="0" w:space="0" w:color="auto"/>
        <w:left w:val="none" w:sz="0" w:space="0" w:color="auto"/>
        <w:bottom w:val="none" w:sz="0" w:space="0" w:color="auto"/>
        <w:right w:val="none" w:sz="0" w:space="0" w:color="auto"/>
      </w:divBdr>
    </w:div>
    <w:div w:id="1829712123">
      <w:bodyDiv w:val="1"/>
      <w:marLeft w:val="0"/>
      <w:marRight w:val="0"/>
      <w:marTop w:val="0"/>
      <w:marBottom w:val="0"/>
      <w:divBdr>
        <w:top w:val="none" w:sz="0" w:space="0" w:color="auto"/>
        <w:left w:val="none" w:sz="0" w:space="0" w:color="auto"/>
        <w:bottom w:val="none" w:sz="0" w:space="0" w:color="auto"/>
        <w:right w:val="none" w:sz="0" w:space="0" w:color="auto"/>
      </w:divBdr>
    </w:div>
    <w:div w:id="1908608089">
      <w:bodyDiv w:val="1"/>
      <w:marLeft w:val="0"/>
      <w:marRight w:val="0"/>
      <w:marTop w:val="0"/>
      <w:marBottom w:val="0"/>
      <w:divBdr>
        <w:top w:val="none" w:sz="0" w:space="0" w:color="auto"/>
        <w:left w:val="none" w:sz="0" w:space="0" w:color="auto"/>
        <w:bottom w:val="none" w:sz="0" w:space="0" w:color="auto"/>
        <w:right w:val="none" w:sz="0" w:space="0" w:color="auto"/>
      </w:divBdr>
    </w:div>
    <w:div w:id="1927222598">
      <w:bodyDiv w:val="1"/>
      <w:marLeft w:val="0"/>
      <w:marRight w:val="0"/>
      <w:marTop w:val="0"/>
      <w:marBottom w:val="0"/>
      <w:divBdr>
        <w:top w:val="none" w:sz="0" w:space="0" w:color="auto"/>
        <w:left w:val="none" w:sz="0" w:space="0" w:color="auto"/>
        <w:bottom w:val="none" w:sz="0" w:space="0" w:color="auto"/>
        <w:right w:val="none" w:sz="0" w:space="0" w:color="auto"/>
      </w:divBdr>
    </w:div>
    <w:div w:id="1944798304">
      <w:bodyDiv w:val="1"/>
      <w:marLeft w:val="0"/>
      <w:marRight w:val="0"/>
      <w:marTop w:val="0"/>
      <w:marBottom w:val="0"/>
      <w:divBdr>
        <w:top w:val="none" w:sz="0" w:space="0" w:color="auto"/>
        <w:left w:val="none" w:sz="0" w:space="0" w:color="auto"/>
        <w:bottom w:val="none" w:sz="0" w:space="0" w:color="auto"/>
        <w:right w:val="none" w:sz="0" w:space="0" w:color="auto"/>
      </w:divBdr>
    </w:div>
    <w:div w:id="19772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D2C4-11E0-49B3-A4A7-23D6F20E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Godfrey</dc:creator>
  <cp:lastModifiedBy>Chris Major</cp:lastModifiedBy>
  <cp:revision>2</cp:revision>
  <cp:lastPrinted>2020-12-11T10:20:00Z</cp:lastPrinted>
  <dcterms:created xsi:type="dcterms:W3CDTF">2023-05-05T08:22:00Z</dcterms:created>
  <dcterms:modified xsi:type="dcterms:W3CDTF">2023-05-05T08:22:00Z</dcterms:modified>
</cp:coreProperties>
</file>