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6A4C" w14:textId="12A41558" w:rsidR="00CD733C" w:rsidRDefault="00685463" w:rsidP="00685463">
      <w:pPr>
        <w:tabs>
          <w:tab w:val="left" w:pos="5955"/>
        </w:tabs>
        <w:jc w:val="both"/>
        <w:rPr>
          <w:color w:val="008000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4546B" wp14:editId="3AA85D9D">
                <wp:simplePos x="0" y="0"/>
                <wp:positionH relativeFrom="column">
                  <wp:posOffset>2001173</wp:posOffset>
                </wp:positionH>
                <wp:positionV relativeFrom="paragraph">
                  <wp:posOffset>-94926</wp:posOffset>
                </wp:positionV>
                <wp:extent cx="3583940" cy="819509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819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568E" w14:textId="77777777" w:rsidR="00581EC5" w:rsidRDefault="00CD733C" w:rsidP="00CD73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4B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Traffic Management Team</w:t>
                            </w:r>
                          </w:p>
                          <w:p w14:paraId="22D6609F" w14:textId="109CDBC9" w:rsidR="00CD733C" w:rsidRPr="00924BC8" w:rsidRDefault="00765493" w:rsidP="00CD73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c/o </w:t>
                            </w:r>
                            <w:r w:rsidR="00CD733C" w:rsidRPr="00924B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Lewis House, Manvers Street, Bath, BA1 1JG.</w:t>
                            </w:r>
                          </w:p>
                          <w:p w14:paraId="23493581" w14:textId="46279F16" w:rsidR="00F5660A" w:rsidRPr="00F5660A" w:rsidRDefault="00CD733C" w:rsidP="00CD733C">
                            <w:r w:rsidRPr="00924B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F5660A" w:rsidRPr="00F566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tros@bathnes.gov.uk</w:t>
                            </w:r>
                          </w:p>
                          <w:p w14:paraId="3A97BD24" w14:textId="77777777" w:rsidR="00CD733C" w:rsidRPr="00924BC8" w:rsidRDefault="00CD733C" w:rsidP="00CD73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4B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Website: www.bathnes.gov.uk</w:t>
                            </w:r>
                          </w:p>
                          <w:p w14:paraId="6A3FCEBD" w14:textId="77777777" w:rsidR="00CD733C" w:rsidRDefault="00CD733C" w:rsidP="00CD73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45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7.55pt;margin-top:-7.45pt;width:282.2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" stroked="f">
                <v:textbox>
                  <w:txbxContent>
                    <w:p w14:paraId="6CA8568E" w14:textId="77777777" w:rsidR="00581EC5" w:rsidRDefault="00CD733C" w:rsidP="00CD73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4BC8">
                        <w:rPr>
                          <w:rFonts w:ascii="Arial" w:hAnsi="Arial" w:cs="Arial"/>
                          <w:sz w:val="24"/>
                          <w:szCs w:val="24"/>
                        </w:rPr>
                        <w:t>Traffic Management Team</w:t>
                      </w:r>
                    </w:p>
                    <w:p w14:paraId="22D6609F" w14:textId="109CDBC9" w:rsidR="00CD733C" w:rsidRPr="00924BC8" w:rsidRDefault="00765493" w:rsidP="00CD73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c/o </w:t>
                      </w:r>
                      <w:r w:rsidR="00CD733C" w:rsidRPr="00924BC8">
                        <w:rPr>
                          <w:rFonts w:ascii="Arial" w:hAnsi="Arial" w:cs="Arial"/>
                          <w:sz w:val="24"/>
                          <w:szCs w:val="24"/>
                        </w:rPr>
                        <w:t>Lewis House, Manvers Street, Bath, BA1 1JG.</w:t>
                      </w:r>
                    </w:p>
                    <w:p w14:paraId="23493581" w14:textId="46279F16" w:rsidR="00F5660A" w:rsidRPr="00F5660A" w:rsidRDefault="00CD733C" w:rsidP="00CD733C">
                      <w:r w:rsidRPr="00924B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Email: </w:t>
                      </w:r>
                      <w:r w:rsidR="00F5660A" w:rsidRPr="00F5660A">
                        <w:rPr>
                          <w:rFonts w:ascii="Arial" w:hAnsi="Arial" w:cs="Arial"/>
                          <w:sz w:val="24"/>
                          <w:szCs w:val="24"/>
                        </w:rPr>
                        <w:t>tros@bathnes.gov.uk</w:t>
                      </w:r>
                    </w:p>
                    <w:p w14:paraId="3A97BD24" w14:textId="77777777" w:rsidR="00CD733C" w:rsidRPr="00924BC8" w:rsidRDefault="00CD733C" w:rsidP="00CD73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4BC8">
                        <w:rPr>
                          <w:rFonts w:ascii="Arial" w:hAnsi="Arial" w:cs="Arial"/>
                          <w:sz w:val="24"/>
                          <w:szCs w:val="24"/>
                        </w:rPr>
                        <w:t>Website: www.bathnes.gov.uk</w:t>
                      </w:r>
                    </w:p>
                    <w:p w14:paraId="6A3FCEBD" w14:textId="77777777" w:rsidR="00CD733C" w:rsidRDefault="00CD733C" w:rsidP="00CD733C"/>
                  </w:txbxContent>
                </v:textbox>
              </v:shape>
            </w:pict>
          </mc:Fallback>
        </mc:AlternateContent>
      </w:r>
      <w:r w:rsidR="00A801E7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0753E6" wp14:editId="62FD41B2">
                <wp:simplePos x="0" y="0"/>
                <wp:positionH relativeFrom="page">
                  <wp:align>right</wp:align>
                </wp:positionH>
                <wp:positionV relativeFrom="paragraph">
                  <wp:posOffset>155659</wp:posOffset>
                </wp:positionV>
                <wp:extent cx="681487" cy="750498"/>
                <wp:effectExtent l="0" t="0" r="4445" b="0"/>
                <wp:wrapNone/>
                <wp:docPr id="5" name="Right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1487" cy="750498"/>
                        </a:xfrm>
                        <a:prstGeom prst="rtTriangle">
                          <a:avLst/>
                        </a:prstGeom>
                        <a:solidFill>
                          <a:srgbClr val="5C52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85ED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2.45pt;margin-top:12.25pt;width:53.65pt;height:59.1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" fillcolor="#5c5278" stroked="f">
                <o:lock v:ext="edit" aspectratio="t"/>
                <w10:wrap anchorx="page"/>
              </v:shape>
            </w:pict>
          </mc:Fallback>
        </mc:AlternateContent>
      </w:r>
      <w:bookmarkStart w:id="0" w:name="_Hlk116295468"/>
      <w:bookmarkEnd w:id="0"/>
      <w:r w:rsidR="00CD733C">
        <w:rPr>
          <w:noProof/>
          <w:color w:val="008000"/>
        </w:rPr>
        <w:drawing>
          <wp:inline distT="0" distB="0" distL="0" distR="0" wp14:anchorId="75CBB244" wp14:editId="762B29F6">
            <wp:extent cx="1643117" cy="622935"/>
            <wp:effectExtent l="0" t="0" r="0" b="5715"/>
            <wp:docPr id="3" name="Picture 3" descr="The B&amp;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B&amp;N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371" cy="62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33C">
        <w:rPr>
          <w:color w:val="008000"/>
        </w:rPr>
        <w:tab/>
      </w:r>
    </w:p>
    <w:p w14:paraId="5DACC298" w14:textId="39D403BA" w:rsidR="00CD733C" w:rsidRDefault="00CD733C" w:rsidP="00CD733C">
      <w:pPr>
        <w:tabs>
          <w:tab w:val="left" w:pos="142"/>
        </w:tabs>
        <w:ind w:left="-993" w:firstLine="993"/>
        <w:jc w:val="both"/>
        <w:rPr>
          <w:color w:val="008000"/>
        </w:rPr>
      </w:pPr>
    </w:p>
    <w:p w14:paraId="47B22B04" w14:textId="3C525172" w:rsidR="00CD733C" w:rsidRDefault="00A801E7" w:rsidP="00CD733C">
      <w:pPr>
        <w:jc w:val="both"/>
        <w:rPr>
          <w:color w:val="008000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C2AA23" wp14:editId="4FA9CA4C">
                <wp:simplePos x="0" y="0"/>
                <wp:positionH relativeFrom="page">
                  <wp:align>right</wp:align>
                </wp:positionH>
                <wp:positionV relativeFrom="paragraph">
                  <wp:posOffset>130175</wp:posOffset>
                </wp:positionV>
                <wp:extent cx="7538720" cy="1113182"/>
                <wp:effectExtent l="0" t="0" r="508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720" cy="1113182"/>
                        </a:xfrm>
                        <a:prstGeom prst="rect">
                          <a:avLst/>
                        </a:prstGeom>
                        <a:solidFill>
                          <a:srgbClr val="5C527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5185B" id="Rectangle 2" o:spid="_x0000_s1026" style="position:absolute;margin-left:542.4pt;margin-top:10.25pt;width:593.6pt;height:87.6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" fillcolor="#5c5278" stroked="f" strokecolor="blue">
                <w10:wrap anchorx="page"/>
              </v:rect>
            </w:pict>
          </mc:Fallback>
        </mc:AlternateContent>
      </w:r>
    </w:p>
    <w:p w14:paraId="19292494" w14:textId="6730B530" w:rsidR="00CD733C" w:rsidRDefault="00960074" w:rsidP="00CD733C">
      <w:pPr>
        <w:jc w:val="both"/>
        <w:rPr>
          <w:color w:val="008000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5A38E" wp14:editId="49EC70B9">
                <wp:simplePos x="0" y="0"/>
                <wp:positionH relativeFrom="page">
                  <wp:posOffset>842838</wp:posOffset>
                </wp:positionH>
                <wp:positionV relativeFrom="paragraph">
                  <wp:posOffset>152676</wp:posOffset>
                </wp:positionV>
                <wp:extent cx="5874589" cy="811033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589" cy="811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A870" w14:textId="0EAD3FAD" w:rsidR="00960074" w:rsidRDefault="00CD733C" w:rsidP="00E5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D4ED0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Application for a Traffic Regulation Order</w:t>
                            </w:r>
                            <w:r w:rsidR="00703F3C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(TRO)</w:t>
                            </w:r>
                            <w:r w:rsidR="004B483E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7709ADA" w14:textId="77777777" w:rsidR="00960074" w:rsidRPr="00960074" w:rsidRDefault="00960074" w:rsidP="00E5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5C958692" w14:textId="625B4974" w:rsidR="00CD733C" w:rsidRPr="005D4ED0" w:rsidRDefault="00960074" w:rsidP="00E5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External Applications</w:t>
                            </w:r>
                            <w:r w:rsidR="001E6CC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12732F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4B483E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5A3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6.35pt;margin-top:12pt;width:462.55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" filled="f" stroked="f">
                <v:textbox>
                  <w:txbxContent>
                    <w:p w14:paraId="0244A870" w14:textId="0EAD3FAD" w:rsidR="00960074" w:rsidRDefault="00CD733C" w:rsidP="00E5561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D4ED0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Application for a Traffic Regulation Order</w:t>
                      </w:r>
                      <w:r w:rsidR="00703F3C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(TRO)</w:t>
                      </w:r>
                      <w:r w:rsidR="004B483E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7709ADA" w14:textId="77777777" w:rsidR="00960074" w:rsidRPr="00960074" w:rsidRDefault="00960074" w:rsidP="00E5561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14:paraId="5C958692" w14:textId="625B4974" w:rsidR="00CD733C" w:rsidRPr="005D4ED0" w:rsidRDefault="00960074" w:rsidP="00E5561C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External Applications</w:t>
                      </w:r>
                      <w:r w:rsidR="001E6CC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202</w:t>
                      </w:r>
                      <w:r w:rsidR="0012732F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- </w:t>
                      </w:r>
                      <w:r w:rsidR="004B483E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Page 1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6CF95C" w14:textId="576F62DE" w:rsidR="00CD733C" w:rsidRDefault="00CD733C" w:rsidP="00CD733C">
      <w:pPr>
        <w:jc w:val="both"/>
        <w:rPr>
          <w:color w:val="008000"/>
        </w:rPr>
      </w:pPr>
    </w:p>
    <w:p w14:paraId="1609BF46" w14:textId="6A126C27" w:rsidR="002252FB" w:rsidRDefault="002252FB"/>
    <w:p w14:paraId="1419072D" w14:textId="6AFFEA7A" w:rsidR="00E5561C" w:rsidRPr="00E5561C" w:rsidRDefault="00E5561C" w:rsidP="00E5561C"/>
    <w:p w14:paraId="4728A732" w14:textId="7DA316EE" w:rsidR="00E5561C" w:rsidRPr="00FC0F48" w:rsidRDefault="00E5561C" w:rsidP="00E5561C">
      <w:pPr>
        <w:rPr>
          <w:rFonts w:ascii="Arial" w:hAnsi="Arial" w:cs="Arial"/>
          <w:sz w:val="24"/>
          <w:szCs w:val="24"/>
        </w:rPr>
      </w:pPr>
    </w:p>
    <w:p w14:paraId="2C155B38" w14:textId="42D2C445" w:rsidR="00703F3C" w:rsidRPr="003C339C" w:rsidRDefault="00703F3C" w:rsidP="00A433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90563" w14:textId="77777777" w:rsidR="00960074" w:rsidRPr="00EC4D11" w:rsidRDefault="00960074" w:rsidP="00A801E7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4B3ACA2" w14:textId="3CC062C2" w:rsidR="00E5561C" w:rsidRPr="00EC4D11" w:rsidRDefault="00AA4B78" w:rsidP="00A801E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C4D11">
        <w:rPr>
          <w:rFonts w:ascii="Arial" w:hAnsi="Arial" w:cs="Arial"/>
          <w:b/>
          <w:bCs/>
          <w:sz w:val="28"/>
          <w:szCs w:val="28"/>
        </w:rPr>
        <w:t xml:space="preserve">To be completed by </w:t>
      </w:r>
      <w:r w:rsidR="00993C34" w:rsidRPr="00EC4D11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EC4D11">
        <w:rPr>
          <w:rFonts w:ascii="Arial" w:hAnsi="Arial" w:cs="Arial"/>
          <w:b/>
          <w:bCs/>
          <w:sz w:val="28"/>
          <w:szCs w:val="28"/>
        </w:rPr>
        <w:t>applicant</w:t>
      </w:r>
      <w:r w:rsidR="00307A60" w:rsidRPr="00EC4D11">
        <w:rPr>
          <w:rFonts w:ascii="Arial" w:hAnsi="Arial" w:cs="Arial"/>
          <w:b/>
          <w:bCs/>
          <w:sz w:val="28"/>
          <w:szCs w:val="28"/>
        </w:rPr>
        <w:t>:</w:t>
      </w:r>
    </w:p>
    <w:p w14:paraId="663CED56" w14:textId="5DA66669" w:rsidR="00E5561C" w:rsidRDefault="00E5561C" w:rsidP="00E5561C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6520"/>
      </w:tblGrid>
      <w:tr w:rsidR="006907D3" w:rsidRPr="00FC0F48" w14:paraId="2BB40874" w14:textId="1D5F1F4C" w:rsidTr="00EC4D11">
        <w:trPr>
          <w:trHeight w:val="626"/>
        </w:trPr>
        <w:tc>
          <w:tcPr>
            <w:tcW w:w="4112" w:type="dxa"/>
          </w:tcPr>
          <w:p w14:paraId="4E9E91AB" w14:textId="77777777" w:rsidR="00A801E7" w:rsidRDefault="00A801E7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B50782" w14:textId="1532882B" w:rsidR="006907D3" w:rsidRPr="00FC0F48" w:rsidRDefault="006907D3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Name of Applicant:</w:t>
            </w:r>
          </w:p>
          <w:p w14:paraId="68D41845" w14:textId="77777777" w:rsidR="006907D3" w:rsidRPr="00FC0F48" w:rsidRDefault="006907D3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65406A91" w14:textId="77777777" w:rsidR="00EC4D11" w:rsidRPr="00FC0F48" w:rsidRDefault="00EC4D11" w:rsidP="00EC4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D3" w:rsidRPr="00FC0F48" w14:paraId="1B67BAC4" w14:textId="77777777" w:rsidTr="002B25FA">
        <w:trPr>
          <w:trHeight w:val="778"/>
        </w:trPr>
        <w:tc>
          <w:tcPr>
            <w:tcW w:w="4112" w:type="dxa"/>
          </w:tcPr>
          <w:p w14:paraId="27EB05D6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DCC7F1" w14:textId="344721DE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Name of Company / Organisation:</w:t>
            </w:r>
          </w:p>
          <w:p w14:paraId="76DD2693" w14:textId="77777777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D1DCDAA" w14:textId="77777777" w:rsidR="00EC4D11" w:rsidRPr="00FC0F48" w:rsidRDefault="00EC4D11" w:rsidP="00EC4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D3" w:rsidRPr="00FC0F48" w14:paraId="66AE10D5" w14:textId="77777777" w:rsidTr="002B25FA">
        <w:trPr>
          <w:trHeight w:val="1116"/>
        </w:trPr>
        <w:tc>
          <w:tcPr>
            <w:tcW w:w="4112" w:type="dxa"/>
          </w:tcPr>
          <w:p w14:paraId="367DE09E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382695" w14:textId="7E4BA174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  <w:p w14:paraId="170EB530" w14:textId="77777777" w:rsidR="006907D3" w:rsidRPr="00FC0F48" w:rsidRDefault="006907D3" w:rsidP="00E91B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A49A790" w14:textId="77777777" w:rsidR="00EC4D11" w:rsidRPr="00FC0F48" w:rsidRDefault="00EC4D11" w:rsidP="00EC4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D3" w:rsidRPr="00FC0F48" w14:paraId="68FFD298" w14:textId="77777777" w:rsidTr="00EC4D11">
        <w:trPr>
          <w:trHeight w:val="684"/>
        </w:trPr>
        <w:tc>
          <w:tcPr>
            <w:tcW w:w="4112" w:type="dxa"/>
          </w:tcPr>
          <w:p w14:paraId="675A7B21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08A1E5" w14:textId="369759BD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E-mail Address:</w:t>
            </w:r>
          </w:p>
          <w:p w14:paraId="4F77035C" w14:textId="77777777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781354" w14:textId="77777777" w:rsidR="006907D3" w:rsidRDefault="006907D3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23C8CA26" w14:textId="77777777" w:rsidR="00EC4D11" w:rsidRPr="00FC0F48" w:rsidRDefault="00EC4D11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7D3" w:rsidRPr="00FC0F48" w14:paraId="6D463BB1" w14:textId="77777777" w:rsidTr="00EC4D11">
        <w:trPr>
          <w:trHeight w:val="683"/>
        </w:trPr>
        <w:tc>
          <w:tcPr>
            <w:tcW w:w="4112" w:type="dxa"/>
          </w:tcPr>
          <w:p w14:paraId="330A8B86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E8B783" w14:textId="15993ECA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Telephone No:</w:t>
            </w:r>
          </w:p>
          <w:p w14:paraId="4D39DD7F" w14:textId="77777777" w:rsidR="006907D3" w:rsidRPr="00FC0F48" w:rsidRDefault="006907D3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4029A80B" w14:textId="77777777" w:rsidR="006907D3" w:rsidRDefault="006907D3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3FF32103" w14:textId="77777777" w:rsidR="00EC4D11" w:rsidRPr="00FC0F48" w:rsidRDefault="00EC4D11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EC6" w:rsidRPr="00FC0F48" w14:paraId="5FA2C657" w14:textId="77777777" w:rsidTr="002B25FA">
        <w:trPr>
          <w:trHeight w:val="480"/>
        </w:trPr>
        <w:tc>
          <w:tcPr>
            <w:tcW w:w="4112" w:type="dxa"/>
          </w:tcPr>
          <w:p w14:paraId="59BF291E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900AB" w14:textId="06A3ECC6" w:rsidR="00B15EC6" w:rsidRPr="00FC0F48" w:rsidRDefault="00C422D0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  <w:r w:rsidR="00EE4F08"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105F349" w14:textId="77777777" w:rsidR="006A6EA1" w:rsidRDefault="00EE4F08" w:rsidP="00A801E7">
            <w:pPr>
              <w:ind w:lef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0F48">
              <w:rPr>
                <w:rFonts w:ascii="Arial" w:hAnsi="Arial" w:cs="Arial"/>
                <w:sz w:val="24"/>
                <w:szCs w:val="24"/>
              </w:rPr>
              <w:t>(</w:t>
            </w:r>
            <w:r w:rsidR="001A6DED" w:rsidRPr="00FC0F48">
              <w:rPr>
                <w:rFonts w:ascii="Arial" w:hAnsi="Arial" w:cs="Arial"/>
                <w:color w:val="000000"/>
                <w:sz w:val="24"/>
                <w:szCs w:val="24"/>
              </w:rPr>
              <w:t xml:space="preserve">Please give the address </w:t>
            </w:r>
            <w:r w:rsidR="00A801E7">
              <w:rPr>
                <w:rFonts w:ascii="Arial" w:hAnsi="Arial" w:cs="Arial"/>
                <w:color w:val="000000"/>
                <w:sz w:val="24"/>
                <w:szCs w:val="24"/>
              </w:rPr>
              <w:t>or location of the proposals)</w:t>
            </w:r>
          </w:p>
          <w:p w14:paraId="11D10E51" w14:textId="77777777" w:rsidR="00A801E7" w:rsidRDefault="00A801E7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FFAE3B" w14:textId="77777777" w:rsidR="00960074" w:rsidRDefault="00960074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EB9D68" w14:textId="1C1EFDEA" w:rsidR="00960074" w:rsidRPr="00FC0F48" w:rsidRDefault="00960074" w:rsidP="00A801E7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5502988A" w14:textId="77777777" w:rsidR="00EC4D11" w:rsidRPr="00FC0F48" w:rsidRDefault="00EC4D11" w:rsidP="00EC4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EC6" w:rsidRPr="00FC0F48" w14:paraId="2DA739DF" w14:textId="77777777" w:rsidTr="002B25FA">
        <w:trPr>
          <w:trHeight w:val="480"/>
        </w:trPr>
        <w:tc>
          <w:tcPr>
            <w:tcW w:w="4112" w:type="dxa"/>
          </w:tcPr>
          <w:p w14:paraId="4BF1645C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EEDC8" w14:textId="321E3559" w:rsidR="00AE154E" w:rsidRPr="00FC0F48" w:rsidRDefault="00AE154E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TRO Description:</w:t>
            </w:r>
          </w:p>
          <w:p w14:paraId="7C04AD78" w14:textId="77777777" w:rsidR="00B15EC6" w:rsidRPr="00FC0F48" w:rsidRDefault="00AE154E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FC0F48">
              <w:rPr>
                <w:rFonts w:ascii="Arial" w:hAnsi="Arial" w:cs="Arial"/>
                <w:sz w:val="24"/>
                <w:szCs w:val="24"/>
              </w:rPr>
              <w:t>(</w:t>
            </w:r>
            <w:r w:rsidR="00EE4F08" w:rsidRPr="00FC0F48">
              <w:rPr>
                <w:rFonts w:ascii="Arial" w:hAnsi="Arial" w:cs="Arial"/>
                <w:sz w:val="24"/>
                <w:szCs w:val="24"/>
              </w:rPr>
              <w:t>Type of restriction required</w:t>
            </w:r>
            <w:r w:rsidRPr="00FC0F4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8E724B3" w14:textId="530182D3" w:rsidR="006A6EA1" w:rsidRPr="00FC0F48" w:rsidRDefault="006A6EA1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0FF65AE" w14:textId="77777777" w:rsidR="00B15EC6" w:rsidRDefault="00B15EC6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2055ABF3" w14:textId="77777777" w:rsidR="00EC4D11" w:rsidRDefault="00EC4D11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7F69B76B" w14:textId="77777777" w:rsidR="00EC4D11" w:rsidRDefault="00EC4D11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6186B03C" w14:textId="77777777" w:rsidR="00EC4D11" w:rsidRDefault="00EC4D11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3677D15A" w14:textId="77777777" w:rsidR="00EC4D11" w:rsidRPr="00FC0F48" w:rsidRDefault="00EC4D11" w:rsidP="00EC4D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EC6" w:rsidRPr="00FC0F48" w14:paraId="2B645FE8" w14:textId="77777777" w:rsidTr="002B25FA">
        <w:trPr>
          <w:trHeight w:val="1988"/>
        </w:trPr>
        <w:tc>
          <w:tcPr>
            <w:tcW w:w="4112" w:type="dxa"/>
          </w:tcPr>
          <w:p w14:paraId="1EB5738A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09B181" w14:textId="2B3155CD" w:rsidR="00B15EC6" w:rsidRPr="00FC0F48" w:rsidRDefault="00476576" w:rsidP="00E91B6E">
            <w:pPr>
              <w:ind w:lef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0F48">
              <w:rPr>
                <w:rFonts w:ascii="Arial" w:hAnsi="Arial" w:cs="Arial"/>
                <w:b/>
                <w:bCs/>
                <w:sz w:val="24"/>
                <w:szCs w:val="24"/>
              </w:rPr>
              <w:t>Rationale for TRO:</w:t>
            </w:r>
          </w:p>
          <w:p w14:paraId="72E00134" w14:textId="1903FB7E" w:rsidR="00476576" w:rsidRDefault="00476576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FC0F48">
              <w:rPr>
                <w:rFonts w:ascii="Arial" w:hAnsi="Arial" w:cs="Arial"/>
                <w:sz w:val="24"/>
                <w:szCs w:val="24"/>
              </w:rPr>
              <w:t>(Background information for TRO Reports)</w:t>
            </w:r>
          </w:p>
          <w:p w14:paraId="48D3C00E" w14:textId="7E7BA429" w:rsidR="00D51224" w:rsidRDefault="00D51224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6855B93F" w14:textId="188F7BC2" w:rsidR="00D51224" w:rsidRPr="00FC0F48" w:rsidRDefault="00D51224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use a separate sheet if necessary</w:t>
            </w:r>
          </w:p>
          <w:p w14:paraId="28E73CBE" w14:textId="77777777" w:rsidR="006A6EA1" w:rsidRDefault="006A6EA1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53AB2B1E" w14:textId="538B7A7F" w:rsidR="00D51224" w:rsidRPr="00FC0F48" w:rsidRDefault="00D51224" w:rsidP="00E91B6E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EC7225" w14:textId="77777777" w:rsidR="00B15EC6" w:rsidRDefault="00B15EC6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7AA63E9E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34FB3AE7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5BF47963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07CFA0C3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7CC57980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44E26401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3014DB13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4F66470C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715B8552" w14:textId="77777777" w:rsidR="00960074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  <w:p w14:paraId="68A209F1" w14:textId="21C08282" w:rsidR="00960074" w:rsidRPr="00FC0F48" w:rsidRDefault="00960074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1E7" w:rsidRPr="00FC0F48" w14:paraId="47095ACC" w14:textId="77777777" w:rsidTr="002B25FA">
        <w:trPr>
          <w:trHeight w:val="480"/>
        </w:trPr>
        <w:tc>
          <w:tcPr>
            <w:tcW w:w="10632" w:type="dxa"/>
            <w:gridSpan w:val="2"/>
          </w:tcPr>
          <w:p w14:paraId="6C68115B" w14:textId="77777777" w:rsidR="00A801E7" w:rsidRDefault="00A801E7" w:rsidP="00E91B6E">
            <w:pPr>
              <w:ind w:left="3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97D68FD" w14:textId="3B7B72AD" w:rsidR="00A801E7" w:rsidRPr="002B25FA" w:rsidRDefault="00A801E7" w:rsidP="006907D3">
            <w:pPr>
              <w:ind w:left="3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B25FA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Please submit an appropriate plan with this application (Applications will not be processed where plans / descriptions are inaccurate or ambiguous)</w:t>
            </w:r>
          </w:p>
          <w:p w14:paraId="612E4491" w14:textId="77777777" w:rsidR="00A801E7" w:rsidRPr="00FC0F48" w:rsidRDefault="00A801E7" w:rsidP="006907D3">
            <w:pPr>
              <w:ind w:left="3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179816" w14:textId="07AA1C62" w:rsidR="007628B6" w:rsidRDefault="007628B6"/>
    <w:p w14:paraId="240F8065" w14:textId="77777777" w:rsidR="007628B6" w:rsidRDefault="007628B6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7229"/>
      </w:tblGrid>
      <w:tr w:rsidR="002B25FA" w:rsidRPr="00FC0F48" w14:paraId="2E5588E1" w14:textId="77777777" w:rsidTr="00EC4D11">
        <w:trPr>
          <w:trHeight w:val="1656"/>
        </w:trPr>
        <w:tc>
          <w:tcPr>
            <w:tcW w:w="3403" w:type="dxa"/>
            <w:vAlign w:val="center"/>
          </w:tcPr>
          <w:p w14:paraId="7A2E0B78" w14:textId="6F8F85A2" w:rsidR="002B25FA" w:rsidRPr="007628B6" w:rsidRDefault="002B25FA" w:rsidP="00762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28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current </w:t>
            </w:r>
            <w:r w:rsidR="00634262" w:rsidRPr="007628B6">
              <w:rPr>
                <w:rFonts w:ascii="Arial" w:hAnsi="Arial" w:cs="Arial"/>
                <w:b/>
                <w:bCs/>
                <w:sz w:val="24"/>
                <w:szCs w:val="24"/>
              </w:rPr>
              <w:t>charge</w:t>
            </w:r>
            <w:r w:rsidRPr="007628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processing a TRO is </w:t>
            </w:r>
          </w:p>
          <w:p w14:paraId="3B53A2B9" w14:textId="6878451E" w:rsidR="002B25FA" w:rsidRPr="00FC0F48" w:rsidRDefault="002B25FA" w:rsidP="00762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9D34213" w14:textId="77777777" w:rsidR="002B25FA" w:rsidRDefault="002B25FA" w:rsidP="00A21FA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4E2BB" w14:textId="7BFF66F5" w:rsidR="002B25FA" w:rsidRPr="00634262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262">
              <w:rPr>
                <w:rFonts w:ascii="Arial" w:hAnsi="Arial" w:cs="Arial"/>
                <w:color w:val="000000"/>
                <w:sz w:val="24"/>
                <w:szCs w:val="24"/>
              </w:rPr>
              <w:t xml:space="preserve">Permanent Minor Traffic Regulation Orders </w:t>
            </w:r>
            <w:r w:rsidR="00AD3A81" w:rsidRPr="00AD3A81">
              <w:rPr>
                <w:rFonts w:ascii="Arial" w:hAnsi="Arial" w:cs="Arial"/>
                <w:color w:val="000000"/>
                <w:sz w:val="24"/>
                <w:szCs w:val="24"/>
              </w:rPr>
              <w:t>£5,477.73</w:t>
            </w:r>
          </w:p>
          <w:p w14:paraId="51DB25FB" w14:textId="08016F62" w:rsidR="002B25FA" w:rsidRPr="00634262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262">
              <w:rPr>
                <w:rFonts w:ascii="Arial" w:hAnsi="Arial" w:cs="Arial"/>
                <w:color w:val="000000"/>
                <w:sz w:val="24"/>
                <w:szCs w:val="24"/>
              </w:rPr>
              <w:t xml:space="preserve">Permanent Standard Traffic Regulation Orders </w:t>
            </w:r>
            <w:r w:rsidR="00AD3A81" w:rsidRPr="00AD3A81">
              <w:rPr>
                <w:rFonts w:ascii="Arial" w:hAnsi="Arial" w:cs="Arial"/>
                <w:color w:val="000000"/>
                <w:sz w:val="24"/>
                <w:szCs w:val="24"/>
              </w:rPr>
              <w:t>£6,847.16</w:t>
            </w:r>
          </w:p>
          <w:p w14:paraId="5F4CE65F" w14:textId="6FA2C103" w:rsidR="002B25FA" w:rsidRPr="00634262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262">
              <w:rPr>
                <w:rFonts w:ascii="Arial" w:hAnsi="Arial" w:cs="Arial"/>
                <w:color w:val="000000"/>
                <w:sz w:val="24"/>
                <w:szCs w:val="24"/>
              </w:rPr>
              <w:t>Permanent Complex Traffic Regulation Orders</w:t>
            </w:r>
            <w:r w:rsidR="002F010C" w:rsidRPr="006342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3A81" w:rsidRPr="00AD3A81">
              <w:rPr>
                <w:rFonts w:ascii="Arial" w:hAnsi="Arial" w:cs="Arial"/>
                <w:color w:val="000000"/>
                <w:sz w:val="24"/>
                <w:szCs w:val="24"/>
              </w:rPr>
              <w:t>£10,955.47</w:t>
            </w:r>
          </w:p>
          <w:p w14:paraId="242EC2B3" w14:textId="77777777" w:rsidR="002B25FA" w:rsidRPr="00634262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262">
              <w:rPr>
                <w:rFonts w:ascii="Arial" w:hAnsi="Arial" w:cs="Arial"/>
                <w:color w:val="000000"/>
                <w:sz w:val="24"/>
                <w:szCs w:val="24"/>
              </w:rPr>
              <w:t>Priority TRO for developers Add 25% to above fees</w:t>
            </w:r>
          </w:p>
          <w:p w14:paraId="129662B6" w14:textId="289AA2C7" w:rsidR="002B25FA" w:rsidRPr="007628B6" w:rsidRDefault="002B25FA" w:rsidP="002B25FA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B25FA" w:rsidRPr="00FC0F48" w14:paraId="4E1C9280" w14:textId="77777777" w:rsidTr="00EC4D11">
        <w:trPr>
          <w:trHeight w:val="1992"/>
        </w:trPr>
        <w:tc>
          <w:tcPr>
            <w:tcW w:w="10632" w:type="dxa"/>
            <w:gridSpan w:val="2"/>
            <w:vAlign w:val="center"/>
          </w:tcPr>
          <w:p w14:paraId="126FBB44" w14:textId="77777777" w:rsidR="002B25FA" w:rsidRPr="007628B6" w:rsidRDefault="002B25FA" w:rsidP="002B25F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28B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Card Payment </w:t>
            </w:r>
          </w:p>
          <w:p w14:paraId="636FCB62" w14:textId="77777777" w:rsidR="002B25FA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414D5D" w14:textId="24DB157C" w:rsidR="002B25FA" w:rsidRPr="00EC4D11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A574AE">
              <w:rPr>
                <w:rFonts w:ascii="Arial" w:hAnsi="Arial" w:cs="Arial"/>
                <w:color w:val="000000"/>
                <w:sz w:val="24"/>
                <w:szCs w:val="24"/>
              </w:rPr>
              <w:t xml:space="preserve">lease use the secure link below, entering the reference </w:t>
            </w:r>
            <w:r w:rsidRPr="006854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TRO****</w:t>
            </w:r>
            <w:r w:rsidRPr="00A574AE">
              <w:rPr>
                <w:rFonts w:ascii="Arial" w:hAnsi="Arial" w:cs="Arial"/>
                <w:color w:val="000000"/>
                <w:sz w:val="24"/>
                <w:szCs w:val="24"/>
              </w:rPr>
              <w:t xml:space="preserve"> road name where directed.  </w:t>
            </w:r>
          </w:p>
          <w:p w14:paraId="0441B66A" w14:textId="77777777" w:rsidR="002B25FA" w:rsidRPr="00685463" w:rsidRDefault="002B25FA" w:rsidP="002B2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74AE">
              <w:rPr>
                <w:rFonts w:ascii="Arial" w:hAnsi="Arial" w:cs="Arial"/>
                <w:sz w:val="24"/>
                <w:szCs w:val="24"/>
              </w:rPr>
              <w:t>Please email us a copy of the receipt</w:t>
            </w:r>
            <w:r>
              <w:rPr>
                <w:rFonts w:ascii="Arial" w:hAnsi="Arial" w:cs="Arial"/>
                <w:sz w:val="24"/>
                <w:szCs w:val="24"/>
              </w:rPr>
              <w:t xml:space="preserve"> when submitting your application.</w:t>
            </w:r>
          </w:p>
          <w:p w14:paraId="1773BCBE" w14:textId="77777777" w:rsidR="002B25FA" w:rsidRDefault="002B25FA" w:rsidP="00A21FA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9EEF66" w14:textId="77777777" w:rsidR="00A801E7" w:rsidRDefault="00A801E7" w:rsidP="00E5561C">
      <w:pPr>
        <w:tabs>
          <w:tab w:val="left" w:pos="1665"/>
        </w:tabs>
        <w:rPr>
          <w:rFonts w:ascii="Arial" w:hAnsi="Arial" w:cs="Arial"/>
          <w:b/>
          <w:bCs/>
          <w:sz w:val="24"/>
          <w:szCs w:val="24"/>
        </w:rPr>
      </w:pPr>
    </w:p>
    <w:p w14:paraId="1A45A743" w14:textId="2416ECF8" w:rsidR="00A21FAD" w:rsidRDefault="000A00DF" w:rsidP="002B25FA">
      <w:pPr>
        <w:tabs>
          <w:tab w:val="left" w:pos="166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Payment Link- </w:t>
      </w:r>
    </w:p>
    <w:p w14:paraId="797CE683" w14:textId="77777777" w:rsidR="000A00DF" w:rsidRDefault="000A00DF" w:rsidP="00E5561C">
      <w:pPr>
        <w:tabs>
          <w:tab w:val="left" w:pos="1665"/>
        </w:tabs>
        <w:rPr>
          <w:rFonts w:ascii="Arial" w:hAnsi="Arial" w:cs="Arial"/>
          <w:b/>
          <w:bCs/>
          <w:sz w:val="24"/>
          <w:szCs w:val="24"/>
        </w:rPr>
      </w:pPr>
    </w:p>
    <w:p w14:paraId="6B6723C3" w14:textId="1CA55A22" w:rsidR="00E5561C" w:rsidRPr="00A574AE" w:rsidRDefault="00A801E7" w:rsidP="00E5561C">
      <w:pPr>
        <w:tabs>
          <w:tab w:val="left" w:pos="1665"/>
        </w:tabs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752D3B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https://www.civicaepay.co.uk/BathNESEstore/estore/default/Catalog/Index?catalogueItemReference=E0000266&amp;showSingleProduct=True&amp;recurringOnly=False</w:t>
        </w:r>
      </w:hyperlink>
    </w:p>
    <w:p w14:paraId="17D368A2" w14:textId="16D73ED4" w:rsidR="00E5561C" w:rsidRPr="00FC0F48" w:rsidRDefault="00A670BC" w:rsidP="00E5561C">
      <w:pPr>
        <w:rPr>
          <w:rFonts w:ascii="Arial" w:hAnsi="Arial" w:cs="Arial"/>
          <w:sz w:val="24"/>
          <w:szCs w:val="24"/>
        </w:rPr>
      </w:pPr>
      <w:r w:rsidRPr="00A801E7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A27995" wp14:editId="557FC73E">
                <wp:simplePos x="0" y="0"/>
                <wp:positionH relativeFrom="margin">
                  <wp:posOffset>-508000</wp:posOffset>
                </wp:positionH>
                <wp:positionV relativeFrom="paragraph">
                  <wp:posOffset>353695</wp:posOffset>
                </wp:positionV>
                <wp:extent cx="6705600" cy="1957705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95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20E9A" w14:textId="29CB7D6F" w:rsidR="00A670BC" w:rsidRDefault="00A670BC" w:rsidP="00A670BC">
                            <w:pPr>
                              <w:spacing w:before="60"/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I CONFIRM THAT PAYMENT FOR THE TRO HAS BEEN MADE, AND THAT I UNDERSTAND THE TRO PROCESS AND TYPICAL TIMESCALES FOR COMPLETION (see Notes on page </w:t>
                            </w:r>
                            <w:r w:rsidR="00C553BA"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096EF07" w14:textId="0ACE89AC" w:rsidR="00A670BC" w:rsidRDefault="00A670BC" w:rsidP="00A670BC">
                            <w:pPr>
                              <w:spacing w:before="60"/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084396B" w14:textId="77777777" w:rsidR="00A670BC" w:rsidRDefault="00A670BC" w:rsidP="00A670BC">
                            <w:pPr>
                              <w:spacing w:before="60"/>
                              <w:rPr>
                                <w:rFonts w:ascii="Arial" w:hAnsi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3E3C4BA" w14:textId="77777777" w:rsidR="00A670BC" w:rsidRPr="002E5C3B" w:rsidRDefault="00A670BC" w:rsidP="00A670B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E5C3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Signed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:                                                                           </w:t>
                            </w:r>
                            <w:r w:rsidRPr="002E5C3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3FEE2EC" w14:textId="345438EC" w:rsidR="00A670BC" w:rsidRDefault="00A670BC" w:rsidP="00A670BC">
                            <w:pP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1890A0" w14:textId="2F710A44" w:rsidR="00A670BC" w:rsidRDefault="00A670BC" w:rsidP="00A670BC">
                            <w:pP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EA398C3" w14:textId="1251C880" w:rsidR="00A670BC" w:rsidRDefault="00A670BC" w:rsidP="00A670BC">
                            <w:pP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  <w:t>Print name:</w:t>
                            </w:r>
                          </w:p>
                          <w:p w14:paraId="74D171DF" w14:textId="77777777" w:rsidR="00A670BC" w:rsidRDefault="00A670BC" w:rsidP="00A670BC">
                            <w:pP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1915F9" w14:textId="1BB26591" w:rsidR="00A801E7" w:rsidRDefault="00A801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7995" id="Text Box 2" o:spid="_x0000_s1028" type="#_x0000_t202" style="position:absolute;margin-left:-40pt;margin-top:27.85pt;width:528pt;height:154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">
                <v:textbox>
                  <w:txbxContent>
                    <w:p w14:paraId="27220E9A" w14:textId="29CB7D6F" w:rsidR="00A670BC" w:rsidRDefault="00A670BC" w:rsidP="00A670BC">
                      <w:pPr>
                        <w:spacing w:before="60"/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  <w:t xml:space="preserve">I CONFIRM THAT PAYMENT FOR THE TRO HAS BEEN MADE, AND THAT I UNDERSTAND THE TRO PROCESS AND TYPICAL TIMESCALES FOR COMPLETION (see Notes on page </w:t>
                      </w:r>
                      <w:r w:rsidR="00C553BA"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  <w:t>)</w:t>
                      </w:r>
                    </w:p>
                    <w:p w14:paraId="6096EF07" w14:textId="0ACE89AC" w:rsidR="00A670BC" w:rsidRDefault="00A670BC" w:rsidP="00A670BC">
                      <w:pPr>
                        <w:spacing w:before="60"/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3084396B" w14:textId="77777777" w:rsidR="00A670BC" w:rsidRDefault="00A670BC" w:rsidP="00A670BC">
                      <w:pPr>
                        <w:spacing w:before="60"/>
                        <w:rPr>
                          <w:rFonts w:ascii="Arial" w:hAnsi="Arial"/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14:paraId="43E3C4BA" w14:textId="77777777" w:rsidR="00A670BC" w:rsidRPr="002E5C3B" w:rsidRDefault="00A670BC" w:rsidP="00A670BC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E5C3B">
                        <w:rPr>
                          <w:rFonts w:ascii="Arial" w:hAnsi="Arial"/>
                          <w:sz w:val="24"/>
                          <w:szCs w:val="24"/>
                        </w:rPr>
                        <w:t>Signed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:                                                                           </w:t>
                      </w:r>
                      <w:r w:rsidRPr="002E5C3B">
                        <w:rPr>
                          <w:rFonts w:ascii="Arial" w:hAnsi="Arial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:</w:t>
                      </w:r>
                    </w:p>
                    <w:p w14:paraId="13FEE2EC" w14:textId="345438EC" w:rsidR="00A670BC" w:rsidRDefault="00A670BC" w:rsidP="00A670BC">
                      <w:pP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1E1890A0" w14:textId="2F710A44" w:rsidR="00A670BC" w:rsidRDefault="00A670BC" w:rsidP="00A670BC">
                      <w:pP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1EA398C3" w14:textId="1251C880" w:rsidR="00A670BC" w:rsidRDefault="00A670BC" w:rsidP="00A670BC">
                      <w:pP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  <w:t>Print name:</w:t>
                      </w:r>
                    </w:p>
                    <w:p w14:paraId="74D171DF" w14:textId="77777777" w:rsidR="00A670BC" w:rsidRDefault="00A670BC" w:rsidP="00A670BC">
                      <w:pP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4C1915F9" w14:textId="1BB26591" w:rsidR="00A801E7" w:rsidRDefault="00A801E7"/>
                  </w:txbxContent>
                </v:textbox>
                <w10:wrap type="square" anchorx="margin"/>
              </v:shape>
            </w:pict>
          </mc:Fallback>
        </mc:AlternateContent>
      </w:r>
    </w:p>
    <w:p w14:paraId="0EFBED39" w14:textId="56FF2FBD" w:rsidR="00A21FAD" w:rsidRDefault="00A21FAD" w:rsidP="009B7F92">
      <w:pPr>
        <w:rPr>
          <w:rFonts w:ascii="Arial" w:hAnsi="Arial" w:cs="Arial"/>
          <w:b/>
          <w:bCs/>
          <w:sz w:val="28"/>
          <w:szCs w:val="28"/>
        </w:rPr>
      </w:pPr>
    </w:p>
    <w:p w14:paraId="72015E83" w14:textId="77777777" w:rsidR="00A670BC" w:rsidRDefault="00A670BC" w:rsidP="009B7F9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672EC8B" w14:textId="77777777" w:rsidR="007628B6" w:rsidRDefault="007628B6" w:rsidP="004B48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8D4355" w14:textId="77777777" w:rsidR="007628B6" w:rsidRDefault="007628B6" w:rsidP="004B48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91A86B" w14:textId="41E96324" w:rsidR="004B483E" w:rsidRPr="003C339C" w:rsidRDefault="004B483E" w:rsidP="004B48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C339C">
        <w:rPr>
          <w:rFonts w:ascii="Arial" w:hAnsi="Arial" w:cs="Arial"/>
          <w:b/>
          <w:bCs/>
          <w:sz w:val="28"/>
          <w:szCs w:val="28"/>
        </w:rPr>
        <w:lastRenderedPageBreak/>
        <w:t xml:space="preserve">Notes: </w:t>
      </w:r>
    </w:p>
    <w:p w14:paraId="4FF6F400" w14:textId="3BF9A299" w:rsidR="004B483E" w:rsidRPr="008B261D" w:rsidRDefault="004B483E" w:rsidP="004B48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7A26D5" w14:textId="77777777" w:rsidR="008B261D" w:rsidRPr="008B261D" w:rsidRDefault="008B261D" w:rsidP="008B26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>The TRO process will not commence until all the information requested above has been received and is considered suitable for the required TRO.</w:t>
      </w:r>
    </w:p>
    <w:p w14:paraId="72DF9C40" w14:textId="77777777" w:rsidR="008B261D" w:rsidRPr="008B261D" w:rsidRDefault="008B261D" w:rsidP="004B48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E4A52F" w14:textId="3E1BC874" w:rsidR="00B44241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The </w:t>
      </w:r>
      <w:r w:rsidR="00B44241" w:rsidRPr="008B261D">
        <w:rPr>
          <w:rFonts w:ascii="Arial" w:hAnsi="Arial" w:cs="Arial"/>
          <w:sz w:val="24"/>
          <w:szCs w:val="24"/>
        </w:rPr>
        <w:t>TRO process will involve the following:</w:t>
      </w:r>
    </w:p>
    <w:p w14:paraId="4AE5DCF0" w14:textId="77777777" w:rsidR="000B3168" w:rsidRPr="008B261D" w:rsidRDefault="000B3168" w:rsidP="000B316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4C57FD0" w14:textId="0471D388" w:rsidR="003D6DC1" w:rsidRPr="008B261D" w:rsidRDefault="00A861FD" w:rsidP="000B316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Informal consultation </w:t>
      </w:r>
      <w:r w:rsidR="00CD20E2" w:rsidRPr="008B261D">
        <w:rPr>
          <w:rFonts w:ascii="Arial" w:hAnsi="Arial" w:cs="Arial"/>
          <w:sz w:val="24"/>
          <w:szCs w:val="24"/>
        </w:rPr>
        <w:t xml:space="preserve">on the proposal(s) </w:t>
      </w:r>
      <w:r w:rsidRPr="008B261D">
        <w:rPr>
          <w:rFonts w:ascii="Arial" w:hAnsi="Arial" w:cs="Arial"/>
          <w:sz w:val="24"/>
          <w:szCs w:val="24"/>
        </w:rPr>
        <w:t>with the Chief Constable, Ward Members, Parish Councils (if applicable)</w:t>
      </w:r>
      <w:r w:rsidR="00CD20E2" w:rsidRPr="008B261D">
        <w:rPr>
          <w:rFonts w:ascii="Arial" w:hAnsi="Arial" w:cs="Arial"/>
          <w:sz w:val="24"/>
          <w:szCs w:val="24"/>
        </w:rPr>
        <w:t>,</w:t>
      </w:r>
      <w:r w:rsidRPr="008B261D">
        <w:rPr>
          <w:rFonts w:ascii="Arial" w:hAnsi="Arial" w:cs="Arial"/>
          <w:sz w:val="24"/>
          <w:szCs w:val="24"/>
        </w:rPr>
        <w:t xml:space="preserve"> and the Cabinet Member for Transport</w:t>
      </w:r>
      <w:r w:rsidR="003D6DC1" w:rsidRPr="008B261D">
        <w:rPr>
          <w:rFonts w:ascii="Arial" w:hAnsi="Arial" w:cs="Arial"/>
          <w:sz w:val="24"/>
          <w:szCs w:val="24"/>
        </w:rPr>
        <w:t>.</w:t>
      </w:r>
    </w:p>
    <w:p w14:paraId="4EA2FACD" w14:textId="7DD0192E" w:rsidR="00FB3C0D" w:rsidRPr="008B261D" w:rsidRDefault="003D6DC1" w:rsidP="000B316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>Subject to the outcome of the above, the p</w:t>
      </w:r>
      <w:r w:rsidR="00FB3C0D" w:rsidRPr="008B261D">
        <w:rPr>
          <w:rFonts w:ascii="Arial" w:hAnsi="Arial" w:cs="Arial"/>
          <w:sz w:val="24"/>
          <w:szCs w:val="24"/>
        </w:rPr>
        <w:t xml:space="preserve">ublic advertisement </w:t>
      </w:r>
      <w:r w:rsidR="00A008E0">
        <w:rPr>
          <w:rFonts w:ascii="Arial" w:hAnsi="Arial" w:cs="Arial"/>
          <w:sz w:val="24"/>
          <w:szCs w:val="24"/>
        </w:rPr>
        <w:t xml:space="preserve">(formal consultation) </w:t>
      </w:r>
      <w:r w:rsidR="00FB3C0D" w:rsidRPr="008B261D">
        <w:rPr>
          <w:rFonts w:ascii="Arial" w:hAnsi="Arial" w:cs="Arial"/>
          <w:sz w:val="24"/>
          <w:szCs w:val="24"/>
        </w:rPr>
        <w:t>of the proposal for 21 days.</w:t>
      </w:r>
    </w:p>
    <w:p w14:paraId="62CABAEE" w14:textId="5D338D9A" w:rsidR="005D2BE0" w:rsidRPr="008B261D" w:rsidRDefault="00FB3C0D" w:rsidP="000B316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>The consideration and resolution, if possible, of any comments or objections to the proposal(s)</w:t>
      </w:r>
      <w:r w:rsidR="00A008E0">
        <w:rPr>
          <w:rFonts w:ascii="Arial" w:hAnsi="Arial" w:cs="Arial"/>
          <w:sz w:val="24"/>
          <w:szCs w:val="24"/>
        </w:rPr>
        <w:t xml:space="preserve"> that are received to the </w:t>
      </w:r>
      <w:r w:rsidR="00D0565A">
        <w:rPr>
          <w:rFonts w:ascii="Arial" w:hAnsi="Arial" w:cs="Arial"/>
          <w:sz w:val="24"/>
          <w:szCs w:val="24"/>
        </w:rPr>
        <w:t>formal consultation</w:t>
      </w:r>
      <w:r w:rsidRPr="008B261D">
        <w:rPr>
          <w:rFonts w:ascii="Arial" w:hAnsi="Arial" w:cs="Arial"/>
          <w:sz w:val="24"/>
          <w:szCs w:val="24"/>
        </w:rPr>
        <w:t>.</w:t>
      </w:r>
    </w:p>
    <w:p w14:paraId="70F2C767" w14:textId="0AB0068F" w:rsidR="00B44241" w:rsidRPr="008B261D" w:rsidRDefault="005D2BE0" w:rsidP="000B3168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If the proposal(s) is approved to be implemented, </w:t>
      </w:r>
      <w:r w:rsidR="00BF2E94" w:rsidRPr="008B261D">
        <w:rPr>
          <w:rFonts w:ascii="Arial" w:hAnsi="Arial" w:cs="Arial"/>
          <w:sz w:val="24"/>
          <w:szCs w:val="24"/>
        </w:rPr>
        <w:t xml:space="preserve">Sealing and Operative dates </w:t>
      </w:r>
      <w:r w:rsidR="00D67C0B" w:rsidRPr="008B261D">
        <w:rPr>
          <w:rFonts w:ascii="Arial" w:hAnsi="Arial" w:cs="Arial"/>
          <w:sz w:val="24"/>
          <w:szCs w:val="24"/>
        </w:rPr>
        <w:t>will be identified and communicated to the applicant.</w:t>
      </w:r>
      <w:r w:rsidR="00FB3C0D" w:rsidRPr="008B261D">
        <w:rPr>
          <w:rFonts w:ascii="Arial" w:hAnsi="Arial" w:cs="Arial"/>
          <w:sz w:val="24"/>
          <w:szCs w:val="24"/>
        </w:rPr>
        <w:t xml:space="preserve">  </w:t>
      </w:r>
      <w:r w:rsidR="000B3168" w:rsidRPr="008B261D">
        <w:rPr>
          <w:rFonts w:ascii="Arial" w:hAnsi="Arial" w:cs="Arial"/>
          <w:sz w:val="24"/>
          <w:szCs w:val="24"/>
        </w:rPr>
        <w:t xml:space="preserve"> </w:t>
      </w:r>
    </w:p>
    <w:p w14:paraId="7FE07E36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6256DA4C" w14:textId="175C4440" w:rsidR="004B483E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A typical TRO will take </w:t>
      </w:r>
      <w:r w:rsidR="00634262">
        <w:rPr>
          <w:rFonts w:ascii="Arial" w:hAnsi="Arial" w:cs="Arial"/>
          <w:sz w:val="24"/>
          <w:szCs w:val="24"/>
        </w:rPr>
        <w:t xml:space="preserve">between 16 and 20 </w:t>
      </w:r>
      <w:r w:rsidRPr="008B261D">
        <w:rPr>
          <w:rFonts w:ascii="Arial" w:hAnsi="Arial" w:cs="Arial"/>
          <w:sz w:val="24"/>
          <w:szCs w:val="24"/>
        </w:rPr>
        <w:t xml:space="preserve">weeks to complete from </w:t>
      </w:r>
      <w:r w:rsidR="000A03CB" w:rsidRPr="008B261D">
        <w:rPr>
          <w:rFonts w:ascii="Arial" w:hAnsi="Arial" w:cs="Arial"/>
          <w:sz w:val="24"/>
          <w:szCs w:val="24"/>
        </w:rPr>
        <w:t>receipt</w:t>
      </w:r>
      <w:r w:rsidRPr="008B261D">
        <w:rPr>
          <w:rFonts w:ascii="Arial" w:hAnsi="Arial" w:cs="Arial"/>
          <w:sz w:val="24"/>
          <w:szCs w:val="24"/>
        </w:rPr>
        <w:t xml:space="preserve"> of </w:t>
      </w:r>
      <w:r w:rsidR="00BA0D9A" w:rsidRPr="008B261D">
        <w:rPr>
          <w:rFonts w:ascii="Arial" w:hAnsi="Arial" w:cs="Arial"/>
          <w:sz w:val="24"/>
          <w:szCs w:val="24"/>
        </w:rPr>
        <w:t xml:space="preserve">this </w:t>
      </w:r>
      <w:r w:rsidRPr="008B261D">
        <w:rPr>
          <w:rFonts w:ascii="Arial" w:hAnsi="Arial" w:cs="Arial"/>
          <w:sz w:val="24"/>
          <w:szCs w:val="24"/>
        </w:rPr>
        <w:t>application</w:t>
      </w:r>
      <w:r w:rsidR="00BA0D9A" w:rsidRPr="008B261D">
        <w:rPr>
          <w:rFonts w:ascii="Arial" w:hAnsi="Arial" w:cs="Arial"/>
          <w:sz w:val="24"/>
          <w:szCs w:val="24"/>
        </w:rPr>
        <w:t xml:space="preserve"> form</w:t>
      </w:r>
      <w:r w:rsidRPr="008B261D">
        <w:rPr>
          <w:rFonts w:ascii="Arial" w:hAnsi="Arial" w:cs="Arial"/>
          <w:sz w:val="24"/>
          <w:szCs w:val="24"/>
        </w:rPr>
        <w:t xml:space="preserve">.  A more complicated or contentious TRO will take longer (the applicant will be advised accordingly).   </w:t>
      </w:r>
    </w:p>
    <w:p w14:paraId="3901790A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088D4FE6" w14:textId="77777777" w:rsidR="004B483E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>This timescale must be adequately incorporated into project plans, as the associated physical measures cannot be introduced on site until the TRO has been sealed.</w:t>
      </w:r>
    </w:p>
    <w:p w14:paraId="303EE72C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78375ACC" w14:textId="77777777" w:rsidR="004B483E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The outcome of the TRO cannot be guaranteed, so it is recommended that appropriate consultation is carried out to improve the chances of a successful outcome.  Planning permission may be sufficient, but only if the proposals have been clearly communicated through this process.  </w:t>
      </w:r>
    </w:p>
    <w:p w14:paraId="7EA33FD0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57D40A91" w14:textId="77777777" w:rsidR="004B483E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Subject to the outcome of the TRO process, the proposals may need to be modified.  If any modification is not considered to be minor in nature, a further public advertisement process may need to be followed.  Additional charges may apply. </w:t>
      </w:r>
    </w:p>
    <w:p w14:paraId="7CA64E30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13128EC3" w14:textId="77777777" w:rsidR="004B483E" w:rsidRPr="008B261D" w:rsidRDefault="004B483E" w:rsidP="0015436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If the TRO is unsuccessful, the proposals may need to be abandoned or modified.  If the public advertisement of any modified proposals is required, additional charges may apply. </w:t>
      </w:r>
    </w:p>
    <w:p w14:paraId="49FB841D" w14:textId="77777777" w:rsidR="004B483E" w:rsidRPr="0015436E" w:rsidRDefault="004B483E" w:rsidP="004B483E">
      <w:pPr>
        <w:jc w:val="both"/>
        <w:rPr>
          <w:rFonts w:ascii="Arial" w:hAnsi="Arial" w:cs="Arial"/>
          <w:sz w:val="28"/>
          <w:szCs w:val="28"/>
        </w:rPr>
      </w:pPr>
    </w:p>
    <w:p w14:paraId="51082BFE" w14:textId="77777777" w:rsidR="004B483E" w:rsidRPr="008B261D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>The outcome of the TRO process is final - there is no mechanism for an appeal.</w:t>
      </w:r>
    </w:p>
    <w:p w14:paraId="418C98D9" w14:textId="77777777" w:rsidR="004B483E" w:rsidRPr="008B261D" w:rsidRDefault="004B483E" w:rsidP="004B483E">
      <w:pPr>
        <w:jc w:val="both"/>
        <w:rPr>
          <w:rFonts w:ascii="Arial" w:hAnsi="Arial" w:cs="Arial"/>
          <w:sz w:val="24"/>
          <w:szCs w:val="24"/>
        </w:rPr>
      </w:pPr>
    </w:p>
    <w:p w14:paraId="49D0940C" w14:textId="66004709" w:rsidR="004B483E" w:rsidRDefault="004B483E" w:rsidP="001543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B261D">
        <w:rPr>
          <w:rFonts w:ascii="Arial" w:hAnsi="Arial" w:cs="Arial"/>
          <w:sz w:val="24"/>
          <w:szCs w:val="24"/>
        </w:rPr>
        <w:t xml:space="preserve">The applicant is responsible for checking progress with the Traffic Management Team – updates will not be issued. </w:t>
      </w:r>
    </w:p>
    <w:p w14:paraId="4F657EB9" w14:textId="77777777" w:rsidR="00CC502C" w:rsidRPr="00CC502C" w:rsidRDefault="00CC502C" w:rsidP="00CC502C">
      <w:pPr>
        <w:pStyle w:val="ListParagraph"/>
        <w:rPr>
          <w:rFonts w:ascii="Arial" w:hAnsi="Arial" w:cs="Arial"/>
          <w:sz w:val="24"/>
          <w:szCs w:val="24"/>
        </w:rPr>
      </w:pPr>
    </w:p>
    <w:p w14:paraId="7C8B5BBE" w14:textId="0293109A" w:rsidR="004B483E" w:rsidRPr="00CC502C" w:rsidRDefault="00CC502C" w:rsidP="00CC502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Unless agreed otherwise, </w:t>
      </w:r>
      <w:r w:rsidRPr="00CC502C">
        <w:rPr>
          <w:rFonts w:ascii="Arial" w:hAnsi="Arial" w:cs="Arial"/>
          <w:sz w:val="24"/>
          <w:szCs w:val="24"/>
        </w:rPr>
        <w:t xml:space="preserve">the applicant </w:t>
      </w:r>
      <w:r>
        <w:rPr>
          <w:rFonts w:ascii="Arial" w:hAnsi="Arial" w:cs="Arial"/>
          <w:sz w:val="24"/>
          <w:szCs w:val="24"/>
        </w:rPr>
        <w:t xml:space="preserve">is </w:t>
      </w:r>
      <w:r w:rsidRPr="00CC502C">
        <w:rPr>
          <w:rFonts w:ascii="Arial" w:hAnsi="Arial" w:cs="Arial"/>
          <w:sz w:val="24"/>
          <w:szCs w:val="24"/>
        </w:rPr>
        <w:t xml:space="preserve">responsible for </w:t>
      </w:r>
      <w:r>
        <w:rPr>
          <w:rFonts w:ascii="Arial" w:hAnsi="Arial" w:cs="Arial"/>
          <w:sz w:val="24"/>
          <w:szCs w:val="24"/>
        </w:rPr>
        <w:t xml:space="preserve">the implementation of </w:t>
      </w:r>
      <w:r w:rsidRPr="00CC502C">
        <w:rPr>
          <w:rFonts w:ascii="Arial" w:hAnsi="Arial" w:cs="Arial"/>
          <w:sz w:val="24"/>
          <w:szCs w:val="24"/>
        </w:rPr>
        <w:t>any works on the highway</w:t>
      </w:r>
      <w:r w:rsidRPr="00CC502C">
        <w:t xml:space="preserve"> </w:t>
      </w:r>
      <w:r w:rsidRPr="00CC502C">
        <w:rPr>
          <w:rFonts w:ascii="Arial" w:hAnsi="Arial" w:cs="Arial"/>
          <w:sz w:val="24"/>
          <w:szCs w:val="24"/>
        </w:rPr>
        <w:t>which are required to support the TRO</w:t>
      </w:r>
      <w:r>
        <w:rPr>
          <w:rFonts w:ascii="Arial" w:hAnsi="Arial" w:cs="Arial"/>
          <w:sz w:val="24"/>
          <w:szCs w:val="24"/>
        </w:rPr>
        <w:t>,</w:t>
      </w:r>
      <w:r w:rsidRPr="00CC502C">
        <w:rPr>
          <w:rFonts w:ascii="Arial" w:hAnsi="Arial" w:cs="Arial"/>
          <w:sz w:val="24"/>
          <w:szCs w:val="24"/>
        </w:rPr>
        <w:t xml:space="preserve"> such as signs and </w:t>
      </w:r>
      <w:r>
        <w:rPr>
          <w:rFonts w:ascii="Arial" w:hAnsi="Arial" w:cs="Arial"/>
          <w:sz w:val="24"/>
          <w:szCs w:val="24"/>
        </w:rPr>
        <w:t xml:space="preserve">road markings.  The layout and detail design of these measures must be supplied by the </w:t>
      </w:r>
      <w:r w:rsidRPr="00CC502C">
        <w:rPr>
          <w:rFonts w:ascii="Arial" w:hAnsi="Arial" w:cs="Arial"/>
          <w:sz w:val="24"/>
          <w:szCs w:val="24"/>
        </w:rPr>
        <w:t>applicant and a</w:t>
      </w:r>
      <w:r>
        <w:rPr>
          <w:rFonts w:ascii="Arial" w:hAnsi="Arial" w:cs="Arial"/>
          <w:sz w:val="24"/>
          <w:szCs w:val="24"/>
        </w:rPr>
        <w:t xml:space="preserve">pproved </w:t>
      </w:r>
      <w:r w:rsidRPr="00CC502C">
        <w:rPr>
          <w:rFonts w:ascii="Arial" w:hAnsi="Arial" w:cs="Arial"/>
          <w:sz w:val="24"/>
          <w:szCs w:val="24"/>
        </w:rPr>
        <w:t>by the Traffic Management Team</w:t>
      </w:r>
      <w:r w:rsidR="007628B6">
        <w:rPr>
          <w:rFonts w:ascii="Arial" w:hAnsi="Arial" w:cs="Arial"/>
          <w:sz w:val="24"/>
          <w:szCs w:val="24"/>
        </w:rPr>
        <w:t xml:space="preserve"> before they can be introduced</w:t>
      </w:r>
      <w:r w:rsidRPr="00CC502C">
        <w:rPr>
          <w:rFonts w:ascii="Arial" w:hAnsi="Arial" w:cs="Arial"/>
          <w:sz w:val="24"/>
          <w:szCs w:val="24"/>
        </w:rPr>
        <w:t>.</w:t>
      </w:r>
    </w:p>
    <w:p w14:paraId="027385A7" w14:textId="77777777" w:rsidR="00EC4D11" w:rsidRDefault="00EC4D11" w:rsidP="009B7F92">
      <w:pPr>
        <w:rPr>
          <w:rFonts w:ascii="Arial" w:hAnsi="Arial" w:cs="Arial"/>
          <w:b/>
          <w:bCs/>
          <w:sz w:val="28"/>
          <w:szCs w:val="28"/>
        </w:rPr>
      </w:pPr>
    </w:p>
    <w:p w14:paraId="3FFD40D2" w14:textId="7FD0A5BF" w:rsidR="009B7F92" w:rsidRPr="00307A60" w:rsidRDefault="00993C34" w:rsidP="009B7F92">
      <w:pPr>
        <w:rPr>
          <w:rFonts w:ascii="Arial" w:hAnsi="Arial" w:cs="Arial"/>
          <w:b/>
          <w:bCs/>
          <w:sz w:val="28"/>
          <w:szCs w:val="28"/>
        </w:rPr>
      </w:pPr>
      <w:r w:rsidRPr="00307A60">
        <w:rPr>
          <w:rFonts w:ascii="Arial" w:hAnsi="Arial" w:cs="Arial"/>
          <w:b/>
          <w:bCs/>
          <w:sz w:val="28"/>
          <w:szCs w:val="28"/>
        </w:rPr>
        <w:lastRenderedPageBreak/>
        <w:t>F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>or</w:t>
      </w:r>
      <w:r w:rsidR="009B7F92" w:rsidRPr="00307A60">
        <w:rPr>
          <w:rFonts w:ascii="Arial" w:hAnsi="Arial" w:cs="Arial"/>
          <w:b/>
          <w:bCs/>
          <w:sz w:val="28"/>
          <w:szCs w:val="28"/>
        </w:rPr>
        <w:t xml:space="preserve"> </w:t>
      </w:r>
      <w:r w:rsidR="007628B6">
        <w:rPr>
          <w:rFonts w:ascii="Arial" w:hAnsi="Arial" w:cs="Arial"/>
          <w:b/>
          <w:bCs/>
          <w:sz w:val="28"/>
          <w:szCs w:val="28"/>
        </w:rPr>
        <w:t xml:space="preserve">internal 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>o</w:t>
      </w:r>
      <w:r w:rsidR="00725E6D" w:rsidRPr="00307A60">
        <w:rPr>
          <w:rFonts w:ascii="Arial" w:hAnsi="Arial" w:cs="Arial"/>
          <w:b/>
          <w:bCs/>
          <w:sz w:val="28"/>
          <w:szCs w:val="28"/>
        </w:rPr>
        <w:t xml:space="preserve">ffice 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>u</w:t>
      </w:r>
      <w:r w:rsidR="00725E6D" w:rsidRPr="00307A60">
        <w:rPr>
          <w:rFonts w:ascii="Arial" w:hAnsi="Arial" w:cs="Arial"/>
          <w:b/>
          <w:bCs/>
          <w:sz w:val="28"/>
          <w:szCs w:val="28"/>
        </w:rPr>
        <w:t>se only</w:t>
      </w:r>
      <w:r w:rsidR="00307A60">
        <w:rPr>
          <w:rFonts w:ascii="Arial" w:hAnsi="Arial" w:cs="Arial"/>
          <w:b/>
          <w:bCs/>
          <w:sz w:val="28"/>
          <w:szCs w:val="28"/>
        </w:rPr>
        <w:t>:</w:t>
      </w:r>
    </w:p>
    <w:p w14:paraId="21130FD4" w14:textId="25EB164F" w:rsidR="00AB1EB3" w:rsidRDefault="00AB1EB3" w:rsidP="009B7F92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B1EB3" w14:paraId="7677C8E6" w14:textId="77777777" w:rsidTr="00F70C4B">
        <w:tc>
          <w:tcPr>
            <w:tcW w:w="4531" w:type="dxa"/>
          </w:tcPr>
          <w:p w14:paraId="5515912F" w14:textId="3AE5E6CC" w:rsidR="00DD25E1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8425A" w14:textId="47CA4B54" w:rsidR="00AB1EB3" w:rsidRDefault="0038554A" w:rsidP="009B7F92">
            <w:pPr>
              <w:rPr>
                <w:rFonts w:ascii="Arial" w:hAnsi="Arial" w:cs="Arial"/>
                <w:sz w:val="24"/>
                <w:szCs w:val="24"/>
              </w:rPr>
            </w:pPr>
            <w:r w:rsidRPr="0038554A">
              <w:rPr>
                <w:rFonts w:ascii="Arial" w:hAnsi="Arial" w:cs="Arial"/>
                <w:sz w:val="24"/>
                <w:szCs w:val="24"/>
              </w:rPr>
              <w:t xml:space="preserve">TRO Process commenced </w:t>
            </w:r>
          </w:p>
          <w:p w14:paraId="2EC23237" w14:textId="2A9EC27F" w:rsidR="00DD25E1" w:rsidRPr="0038554A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6B0D40B1" w14:textId="77777777" w:rsidR="00AB1EB3" w:rsidRDefault="00AB1EB3" w:rsidP="009B7F9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B1EB3" w14:paraId="39BF3472" w14:textId="77777777" w:rsidTr="00F70C4B">
        <w:tc>
          <w:tcPr>
            <w:tcW w:w="4531" w:type="dxa"/>
          </w:tcPr>
          <w:p w14:paraId="4EF86746" w14:textId="77777777" w:rsidR="00DD25E1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0DF8F" w14:textId="4B6C1874" w:rsidR="00AB1EB3" w:rsidRDefault="0027748D" w:rsidP="009B7F92">
            <w:pPr>
              <w:rPr>
                <w:rFonts w:ascii="Arial" w:hAnsi="Arial" w:cs="Arial"/>
                <w:sz w:val="24"/>
                <w:szCs w:val="24"/>
              </w:rPr>
            </w:pPr>
            <w:r w:rsidRPr="0027748D">
              <w:rPr>
                <w:rFonts w:ascii="Arial" w:hAnsi="Arial" w:cs="Arial"/>
                <w:sz w:val="24"/>
                <w:szCs w:val="24"/>
              </w:rPr>
              <w:t xml:space="preserve">TRO Sealed </w:t>
            </w:r>
          </w:p>
          <w:p w14:paraId="6C631078" w14:textId="173643B9" w:rsidR="00DD25E1" w:rsidRPr="0027748D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F7BC19B" w14:textId="77777777" w:rsidR="00AB1EB3" w:rsidRDefault="00AB1EB3" w:rsidP="009B7F9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B1EB3" w14:paraId="30BEAA57" w14:textId="77777777" w:rsidTr="00F70C4B">
        <w:tc>
          <w:tcPr>
            <w:tcW w:w="4531" w:type="dxa"/>
          </w:tcPr>
          <w:p w14:paraId="67986ED5" w14:textId="77777777" w:rsidR="00DD25E1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9439A" w14:textId="300B6F42" w:rsidR="00AB1EB3" w:rsidRDefault="0027748D" w:rsidP="009B7F92">
            <w:pPr>
              <w:rPr>
                <w:rFonts w:ascii="Arial" w:hAnsi="Arial" w:cs="Arial"/>
                <w:sz w:val="24"/>
                <w:szCs w:val="24"/>
              </w:rPr>
            </w:pPr>
            <w:r w:rsidRPr="0027748D">
              <w:rPr>
                <w:rFonts w:ascii="Arial" w:hAnsi="Arial" w:cs="Arial"/>
                <w:sz w:val="24"/>
                <w:szCs w:val="24"/>
              </w:rPr>
              <w:t xml:space="preserve">TRO Operative </w:t>
            </w:r>
          </w:p>
          <w:p w14:paraId="774BCAC8" w14:textId="431D3223" w:rsidR="00DD25E1" w:rsidRPr="0027748D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31AF64E6" w14:textId="77777777" w:rsidR="00AB1EB3" w:rsidRDefault="00AB1EB3" w:rsidP="009B7F9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B1EB3" w14:paraId="23090BF5" w14:textId="77777777" w:rsidTr="00F70C4B">
        <w:tc>
          <w:tcPr>
            <w:tcW w:w="4531" w:type="dxa"/>
          </w:tcPr>
          <w:p w14:paraId="16468DCC" w14:textId="77777777" w:rsidR="00DD25E1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66A47" w14:textId="3FB343B2" w:rsidR="00AB1EB3" w:rsidRDefault="00407DAC" w:rsidP="009B7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applicant informed of outcome</w:t>
            </w:r>
          </w:p>
          <w:p w14:paraId="1D999CD5" w14:textId="2BBA8328" w:rsidR="00DD25E1" w:rsidRPr="0027748D" w:rsidRDefault="00DD25E1" w:rsidP="009B7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92246F6" w14:textId="77777777" w:rsidR="00AB1EB3" w:rsidRDefault="00AB1EB3" w:rsidP="009B7F92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3A1BE96" w14:textId="77777777" w:rsidR="00AB1EB3" w:rsidRPr="00FC0F48" w:rsidRDefault="00AB1EB3" w:rsidP="009B7F9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38C89D5" w14:textId="2E4FF577" w:rsidR="00725E6D" w:rsidRPr="00307A60" w:rsidRDefault="00993C34" w:rsidP="00CE0135">
      <w:pPr>
        <w:rPr>
          <w:rFonts w:ascii="Arial" w:hAnsi="Arial" w:cs="Arial"/>
          <w:b/>
          <w:bCs/>
          <w:sz w:val="28"/>
          <w:szCs w:val="28"/>
        </w:rPr>
      </w:pPr>
      <w:r w:rsidRPr="00307A60">
        <w:rPr>
          <w:rFonts w:ascii="Arial" w:hAnsi="Arial" w:cs="Arial"/>
          <w:b/>
          <w:bCs/>
          <w:sz w:val="28"/>
          <w:szCs w:val="28"/>
        </w:rPr>
        <w:t>F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 xml:space="preserve">or </w:t>
      </w:r>
      <w:r w:rsidR="00636D35" w:rsidRPr="00307A60">
        <w:rPr>
          <w:rFonts w:ascii="Arial" w:hAnsi="Arial" w:cs="Arial"/>
          <w:b/>
          <w:bCs/>
          <w:sz w:val="28"/>
          <w:szCs w:val="28"/>
        </w:rPr>
        <w:t>Finance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 xml:space="preserve"> </w:t>
      </w:r>
      <w:r w:rsidR="005B4579" w:rsidRPr="00307A60">
        <w:rPr>
          <w:rFonts w:ascii="Arial" w:hAnsi="Arial" w:cs="Arial"/>
          <w:b/>
          <w:bCs/>
          <w:sz w:val="28"/>
          <w:szCs w:val="28"/>
        </w:rPr>
        <w:t>use</w:t>
      </w:r>
      <w:r w:rsidR="00D5235A" w:rsidRPr="00307A60">
        <w:rPr>
          <w:rFonts w:ascii="Arial" w:hAnsi="Arial" w:cs="Arial"/>
          <w:b/>
          <w:bCs/>
          <w:sz w:val="28"/>
          <w:szCs w:val="28"/>
        </w:rPr>
        <w:t xml:space="preserve"> only</w:t>
      </w:r>
      <w:r w:rsidR="00307A60">
        <w:rPr>
          <w:rFonts w:ascii="Arial" w:hAnsi="Arial" w:cs="Arial"/>
          <w:b/>
          <w:bCs/>
          <w:sz w:val="28"/>
          <w:szCs w:val="28"/>
        </w:rPr>
        <w:t>:</w:t>
      </w:r>
    </w:p>
    <w:p w14:paraId="57B067EF" w14:textId="69A5C4F0" w:rsidR="00E5561C" w:rsidRDefault="00E5561C" w:rsidP="00E5561C">
      <w:pPr>
        <w:tabs>
          <w:tab w:val="left" w:pos="1470"/>
        </w:tabs>
      </w:pPr>
    </w:p>
    <w:p w14:paraId="17812A7E" w14:textId="5147EE8D" w:rsidR="00BE7592" w:rsidRDefault="00BE7592" w:rsidP="00E5561C">
      <w:pPr>
        <w:tabs>
          <w:tab w:val="left" w:pos="14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13873" w14:paraId="3940E25E" w14:textId="77777777" w:rsidTr="00F70C4B">
        <w:tc>
          <w:tcPr>
            <w:tcW w:w="4531" w:type="dxa"/>
          </w:tcPr>
          <w:p w14:paraId="3AE50154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4D96B9" w14:textId="77B499F6" w:rsidR="00613873" w:rsidRDefault="002E492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 w:rsidRPr="002E4927">
              <w:rPr>
                <w:rFonts w:ascii="Arial" w:hAnsi="Arial" w:cs="Arial"/>
                <w:sz w:val="24"/>
                <w:szCs w:val="24"/>
              </w:rPr>
              <w:t xml:space="preserve">Authorising </w:t>
            </w:r>
            <w:r w:rsidR="00F70C4B">
              <w:rPr>
                <w:rFonts w:ascii="Arial" w:hAnsi="Arial" w:cs="Arial"/>
                <w:sz w:val="24"/>
                <w:szCs w:val="24"/>
              </w:rPr>
              <w:t>s</w:t>
            </w:r>
            <w:r w:rsidRPr="002E4927">
              <w:rPr>
                <w:rFonts w:ascii="Arial" w:hAnsi="Arial" w:cs="Arial"/>
                <w:sz w:val="24"/>
                <w:szCs w:val="24"/>
              </w:rPr>
              <w:t>ignature</w:t>
            </w:r>
          </w:p>
          <w:p w14:paraId="065DDDBC" w14:textId="48B0EBA9" w:rsidR="00FF4087" w:rsidRPr="002E492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5A102AA5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59624A92" w14:textId="77777777" w:rsidTr="00F70C4B">
        <w:tc>
          <w:tcPr>
            <w:tcW w:w="4531" w:type="dxa"/>
          </w:tcPr>
          <w:p w14:paraId="6485DCAD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181723" w14:textId="62BF2E05" w:rsidR="00613873" w:rsidRDefault="001A2AFF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TRO </w:t>
            </w:r>
            <w:r w:rsidR="00F70C4B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</w:p>
          <w:p w14:paraId="0939159B" w14:textId="4E6D8F1C" w:rsidR="00F70C4B" w:rsidRPr="002E4927" w:rsidRDefault="00F70C4B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6DFE8C89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276082BA" w14:textId="77777777" w:rsidTr="00F70C4B">
        <w:tc>
          <w:tcPr>
            <w:tcW w:w="4531" w:type="dxa"/>
          </w:tcPr>
          <w:p w14:paraId="0AD76F88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6C2D74" w14:textId="30704864" w:rsidR="001A2AFF" w:rsidRDefault="001A2AFF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TRO </w:t>
            </w:r>
            <w:r w:rsidR="00F70C4B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roject code</w:t>
            </w:r>
            <w:r w:rsidR="00F70C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(created on set up)</w:t>
            </w:r>
          </w:p>
          <w:p w14:paraId="2AD3A4F9" w14:textId="05DE6F9A" w:rsidR="00FF4087" w:rsidRPr="002E492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46CA772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378BA734" w14:textId="77777777" w:rsidTr="00F70C4B">
        <w:tc>
          <w:tcPr>
            <w:tcW w:w="4531" w:type="dxa"/>
          </w:tcPr>
          <w:p w14:paraId="2EA9B34A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FC871D" w14:textId="0FBB5815" w:rsidR="00613873" w:rsidRDefault="006453D9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S106 (Yes</w:t>
            </w:r>
            <w:r w:rsidR="000877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877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No)</w:t>
            </w:r>
          </w:p>
          <w:p w14:paraId="3C83E9E5" w14:textId="3F4FE477" w:rsidR="00FF4087" w:rsidRPr="002E492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BB0C53E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79E83817" w14:textId="77777777" w:rsidTr="00F70C4B">
        <w:tc>
          <w:tcPr>
            <w:tcW w:w="4531" w:type="dxa"/>
          </w:tcPr>
          <w:p w14:paraId="0170C5E8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94CBA0" w14:textId="77777777" w:rsidR="006453D9" w:rsidRDefault="006453D9" w:rsidP="00FF4087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</w:t>
            </w:r>
            <w:r w:rsidR="00FF40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cost code + name of authoriser</w:t>
            </w:r>
          </w:p>
          <w:p w14:paraId="039A3AE7" w14:textId="51E19EC5" w:rsidR="00FF4087" w:rsidRPr="002E4927" w:rsidRDefault="00FF4087" w:rsidP="00FF4087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ED26E8F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12D830E1" w14:textId="77777777" w:rsidTr="00F70C4B">
        <w:tc>
          <w:tcPr>
            <w:tcW w:w="4531" w:type="dxa"/>
          </w:tcPr>
          <w:p w14:paraId="435C3B3A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4AB76C" w14:textId="77777777" w:rsidR="006453D9" w:rsidRDefault="006453D9" w:rsidP="00FF4087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</w:t>
            </w:r>
            <w:r w:rsidR="00FF4087">
              <w:rPr>
                <w:rFonts w:ascii="Arial" w:hAnsi="Arial" w:cs="Arial"/>
                <w:sz w:val="24"/>
                <w:szCs w:val="24"/>
              </w:rPr>
              <w:t xml:space="preserve"> (c</w:t>
            </w:r>
            <w:r>
              <w:rPr>
                <w:rFonts w:ascii="Arial" w:hAnsi="Arial" w:cs="Arial"/>
                <w:sz w:val="24"/>
                <w:szCs w:val="24"/>
              </w:rPr>
              <w:t xml:space="preserve">ompany </w:t>
            </w:r>
            <w:r w:rsidR="00FF4087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ame)</w:t>
            </w:r>
          </w:p>
          <w:p w14:paraId="5CBCC9E2" w14:textId="63C92985" w:rsidR="00FF4087" w:rsidRPr="002E4927" w:rsidRDefault="00FF4087" w:rsidP="00FF4087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5199C2EF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5ABFD3F8" w14:textId="77777777" w:rsidTr="00F70C4B">
        <w:tc>
          <w:tcPr>
            <w:tcW w:w="4531" w:type="dxa"/>
          </w:tcPr>
          <w:p w14:paraId="5DD3B44D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BAF461" w14:textId="5B175C4C" w:rsidR="00613873" w:rsidRDefault="00F70C4B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</w:t>
            </w:r>
            <w:r w:rsidR="006453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453D9">
              <w:rPr>
                <w:rFonts w:ascii="Arial" w:hAnsi="Arial" w:cs="Arial"/>
                <w:sz w:val="24"/>
                <w:szCs w:val="24"/>
              </w:rPr>
              <w:t>amount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AD7EA5A" w14:textId="484CC1FD" w:rsidR="00FF4087" w:rsidRPr="002E492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8464488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873" w14:paraId="03411607" w14:textId="77777777" w:rsidTr="00F70C4B">
        <w:tc>
          <w:tcPr>
            <w:tcW w:w="4531" w:type="dxa"/>
          </w:tcPr>
          <w:p w14:paraId="550A05E8" w14:textId="77777777" w:rsidR="00FF408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3444E" w14:textId="30FA49AE" w:rsidR="00613873" w:rsidRDefault="006453D9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Deposit</w:t>
            </w:r>
            <w:r w:rsidR="00375976">
              <w:rPr>
                <w:rFonts w:ascii="Arial" w:hAnsi="Arial" w:cs="Arial"/>
                <w:sz w:val="24"/>
                <w:szCs w:val="24"/>
              </w:rPr>
              <w:t xml:space="preserve"> Code (</w:t>
            </w:r>
            <w:r w:rsidR="00307A60">
              <w:rPr>
                <w:rFonts w:ascii="Arial" w:hAnsi="Arial" w:cs="Arial"/>
                <w:sz w:val="24"/>
                <w:szCs w:val="24"/>
              </w:rPr>
              <w:t>f</w:t>
            </w:r>
            <w:r w:rsidR="00375976">
              <w:rPr>
                <w:rFonts w:ascii="Arial" w:hAnsi="Arial" w:cs="Arial"/>
                <w:sz w:val="24"/>
                <w:szCs w:val="24"/>
              </w:rPr>
              <w:t>rom Finance)</w:t>
            </w:r>
          </w:p>
          <w:p w14:paraId="0C33C4A3" w14:textId="72B1464F" w:rsidR="00FF4087" w:rsidRPr="002E4927" w:rsidRDefault="00FF4087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14:paraId="390B5823" w14:textId="77777777" w:rsidR="00613873" w:rsidRPr="002E4927" w:rsidRDefault="00613873" w:rsidP="00E5561C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77BB3" w14:textId="01717220" w:rsidR="00BE7592" w:rsidRDefault="00BE7592" w:rsidP="00E5561C">
      <w:pPr>
        <w:tabs>
          <w:tab w:val="left" w:pos="1470"/>
        </w:tabs>
      </w:pPr>
    </w:p>
    <w:p w14:paraId="6C7527CD" w14:textId="6584D5E3" w:rsidR="005000AB" w:rsidRDefault="005000AB" w:rsidP="005000AB"/>
    <w:p w14:paraId="4369B3E7" w14:textId="1DFB63B0" w:rsidR="005000AB" w:rsidRPr="00452C4D" w:rsidRDefault="005000AB" w:rsidP="005000AB">
      <w:pPr>
        <w:jc w:val="both"/>
        <w:rPr>
          <w:rFonts w:ascii="Arial" w:hAnsi="Arial" w:cs="Arial"/>
        </w:rPr>
      </w:pPr>
      <w:r>
        <w:tab/>
      </w:r>
    </w:p>
    <w:p w14:paraId="340E4D64" w14:textId="24BD9845" w:rsidR="005000AB" w:rsidRDefault="005000AB" w:rsidP="005000AB">
      <w:pPr>
        <w:tabs>
          <w:tab w:val="left" w:pos="1210"/>
        </w:tabs>
      </w:pPr>
    </w:p>
    <w:p w14:paraId="18874AA3" w14:textId="19471234" w:rsidR="00BE625E" w:rsidRDefault="00BE625E" w:rsidP="005000AB">
      <w:pPr>
        <w:tabs>
          <w:tab w:val="left" w:pos="1210"/>
        </w:tabs>
      </w:pPr>
    </w:p>
    <w:p w14:paraId="56921733" w14:textId="3D90F637" w:rsidR="00BE625E" w:rsidRDefault="00BE625E" w:rsidP="005000AB">
      <w:pPr>
        <w:tabs>
          <w:tab w:val="left" w:pos="1210"/>
        </w:tabs>
      </w:pPr>
    </w:p>
    <w:p w14:paraId="6F72C514" w14:textId="20FF7E56" w:rsidR="00692190" w:rsidRPr="00692190" w:rsidRDefault="00692190" w:rsidP="00692190"/>
    <w:p w14:paraId="7818DCFA" w14:textId="4414ADE4" w:rsidR="00BE7592" w:rsidRPr="00BE7592" w:rsidRDefault="00BE7592" w:rsidP="00BE7592">
      <w:pPr>
        <w:tabs>
          <w:tab w:val="left" w:pos="8410"/>
        </w:tabs>
      </w:pPr>
    </w:p>
    <w:sectPr w:rsidR="00BE7592" w:rsidRPr="00BE7592" w:rsidSect="00EC4D11">
      <w:footerReference w:type="default" r:id="rId9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46E8" w14:textId="77777777" w:rsidR="007964B7" w:rsidRDefault="007964B7" w:rsidP="00993C34">
      <w:r>
        <w:separator/>
      </w:r>
    </w:p>
  </w:endnote>
  <w:endnote w:type="continuationSeparator" w:id="0">
    <w:p w14:paraId="13DC78DF" w14:textId="77777777" w:rsidR="007964B7" w:rsidRDefault="007964B7" w:rsidP="009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685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CFB36" w14:textId="46C3B7D9" w:rsidR="00993C34" w:rsidRDefault="00993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7F7EC" w14:textId="77777777" w:rsidR="00993C34" w:rsidRDefault="00993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62AF" w14:textId="77777777" w:rsidR="007964B7" w:rsidRDefault="007964B7" w:rsidP="00993C34">
      <w:r>
        <w:separator/>
      </w:r>
    </w:p>
  </w:footnote>
  <w:footnote w:type="continuationSeparator" w:id="0">
    <w:p w14:paraId="4A0710BE" w14:textId="77777777" w:rsidR="007964B7" w:rsidRDefault="007964B7" w:rsidP="0099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F14"/>
    <w:multiLevelType w:val="hybridMultilevel"/>
    <w:tmpl w:val="F7EE0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A4B"/>
    <w:multiLevelType w:val="hybridMultilevel"/>
    <w:tmpl w:val="0B12F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38A3"/>
    <w:multiLevelType w:val="hybridMultilevel"/>
    <w:tmpl w:val="05829272"/>
    <w:lvl w:ilvl="0" w:tplc="827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16426">
    <w:abstractNumId w:val="1"/>
  </w:num>
  <w:num w:numId="2" w16cid:durableId="957224077">
    <w:abstractNumId w:val="2"/>
  </w:num>
  <w:num w:numId="3" w16cid:durableId="1709184142">
    <w:abstractNumId w:val="2"/>
  </w:num>
  <w:num w:numId="4" w16cid:durableId="83992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C"/>
    <w:rsid w:val="000652D1"/>
    <w:rsid w:val="00083605"/>
    <w:rsid w:val="00086733"/>
    <w:rsid w:val="000877F7"/>
    <w:rsid w:val="000A00DF"/>
    <w:rsid w:val="000A03CB"/>
    <w:rsid w:val="000A0AA8"/>
    <w:rsid w:val="000B3168"/>
    <w:rsid w:val="000F2161"/>
    <w:rsid w:val="001002DC"/>
    <w:rsid w:val="00114E53"/>
    <w:rsid w:val="0012732F"/>
    <w:rsid w:val="0015436E"/>
    <w:rsid w:val="00161CD3"/>
    <w:rsid w:val="0019121C"/>
    <w:rsid w:val="001A2AFF"/>
    <w:rsid w:val="001A3E31"/>
    <w:rsid w:val="001A6DED"/>
    <w:rsid w:val="001A7C94"/>
    <w:rsid w:val="001E6CCB"/>
    <w:rsid w:val="002109C5"/>
    <w:rsid w:val="002252FB"/>
    <w:rsid w:val="00243F83"/>
    <w:rsid w:val="00253340"/>
    <w:rsid w:val="0027748D"/>
    <w:rsid w:val="00281F7E"/>
    <w:rsid w:val="002B25FA"/>
    <w:rsid w:val="002E4927"/>
    <w:rsid w:val="002E6816"/>
    <w:rsid w:val="002F010C"/>
    <w:rsid w:val="00307A60"/>
    <w:rsid w:val="0031344D"/>
    <w:rsid w:val="00315385"/>
    <w:rsid w:val="00332109"/>
    <w:rsid w:val="00375976"/>
    <w:rsid w:val="0038554A"/>
    <w:rsid w:val="003A2B01"/>
    <w:rsid w:val="003C339C"/>
    <w:rsid w:val="003D1ED1"/>
    <w:rsid w:val="003D6DC1"/>
    <w:rsid w:val="004071A9"/>
    <w:rsid w:val="00407DAC"/>
    <w:rsid w:val="00414CA6"/>
    <w:rsid w:val="00476576"/>
    <w:rsid w:val="004A3C26"/>
    <w:rsid w:val="004B483E"/>
    <w:rsid w:val="004E04D6"/>
    <w:rsid w:val="005000AB"/>
    <w:rsid w:val="00505908"/>
    <w:rsid w:val="0053313B"/>
    <w:rsid w:val="005401C3"/>
    <w:rsid w:val="00581EC5"/>
    <w:rsid w:val="00582AE0"/>
    <w:rsid w:val="005A57BF"/>
    <w:rsid w:val="005B4579"/>
    <w:rsid w:val="005C008F"/>
    <w:rsid w:val="005D2BE0"/>
    <w:rsid w:val="00613873"/>
    <w:rsid w:val="00634262"/>
    <w:rsid w:val="00636D35"/>
    <w:rsid w:val="006453D9"/>
    <w:rsid w:val="00685463"/>
    <w:rsid w:val="006907D3"/>
    <w:rsid w:val="00692190"/>
    <w:rsid w:val="006A6EA1"/>
    <w:rsid w:val="00703F3C"/>
    <w:rsid w:val="00725E6D"/>
    <w:rsid w:val="00726F53"/>
    <w:rsid w:val="00730164"/>
    <w:rsid w:val="00740C7D"/>
    <w:rsid w:val="00754BAA"/>
    <w:rsid w:val="007628B6"/>
    <w:rsid w:val="00765493"/>
    <w:rsid w:val="00774DF7"/>
    <w:rsid w:val="00792969"/>
    <w:rsid w:val="007964B7"/>
    <w:rsid w:val="007B240B"/>
    <w:rsid w:val="007B2604"/>
    <w:rsid w:val="007B294C"/>
    <w:rsid w:val="007F4DAB"/>
    <w:rsid w:val="00825AC7"/>
    <w:rsid w:val="00826BE1"/>
    <w:rsid w:val="00826C61"/>
    <w:rsid w:val="0084383F"/>
    <w:rsid w:val="008718E7"/>
    <w:rsid w:val="008B261D"/>
    <w:rsid w:val="008D1164"/>
    <w:rsid w:val="0090163F"/>
    <w:rsid w:val="009029EC"/>
    <w:rsid w:val="00924BC8"/>
    <w:rsid w:val="00960074"/>
    <w:rsid w:val="00993C34"/>
    <w:rsid w:val="009B653B"/>
    <w:rsid w:val="009B7F92"/>
    <w:rsid w:val="009E782A"/>
    <w:rsid w:val="009F0CC9"/>
    <w:rsid w:val="00A008E0"/>
    <w:rsid w:val="00A1015D"/>
    <w:rsid w:val="00A21FAD"/>
    <w:rsid w:val="00A43386"/>
    <w:rsid w:val="00A574AE"/>
    <w:rsid w:val="00A670BC"/>
    <w:rsid w:val="00A801E7"/>
    <w:rsid w:val="00A861FD"/>
    <w:rsid w:val="00AA4B78"/>
    <w:rsid w:val="00AB1EB3"/>
    <w:rsid w:val="00AD3A81"/>
    <w:rsid w:val="00AE154E"/>
    <w:rsid w:val="00B15EC6"/>
    <w:rsid w:val="00B20473"/>
    <w:rsid w:val="00B44241"/>
    <w:rsid w:val="00B70B0A"/>
    <w:rsid w:val="00B71DBB"/>
    <w:rsid w:val="00B75ED9"/>
    <w:rsid w:val="00B775DE"/>
    <w:rsid w:val="00BA002F"/>
    <w:rsid w:val="00BA0D9A"/>
    <w:rsid w:val="00BB5B8A"/>
    <w:rsid w:val="00BE625E"/>
    <w:rsid w:val="00BE7592"/>
    <w:rsid w:val="00BF2E94"/>
    <w:rsid w:val="00C1781B"/>
    <w:rsid w:val="00C422D0"/>
    <w:rsid w:val="00C43D5C"/>
    <w:rsid w:val="00C553BA"/>
    <w:rsid w:val="00C55B9C"/>
    <w:rsid w:val="00C977C3"/>
    <w:rsid w:val="00CC4B94"/>
    <w:rsid w:val="00CC502C"/>
    <w:rsid w:val="00CD20E2"/>
    <w:rsid w:val="00CD733C"/>
    <w:rsid w:val="00CE0135"/>
    <w:rsid w:val="00D0565A"/>
    <w:rsid w:val="00D12B77"/>
    <w:rsid w:val="00D33EAE"/>
    <w:rsid w:val="00D40C5D"/>
    <w:rsid w:val="00D51224"/>
    <w:rsid w:val="00D5235A"/>
    <w:rsid w:val="00D60157"/>
    <w:rsid w:val="00D67C0B"/>
    <w:rsid w:val="00D94485"/>
    <w:rsid w:val="00DD25E1"/>
    <w:rsid w:val="00DF3C5F"/>
    <w:rsid w:val="00E155AA"/>
    <w:rsid w:val="00E34B3D"/>
    <w:rsid w:val="00E43135"/>
    <w:rsid w:val="00E5561C"/>
    <w:rsid w:val="00E6389B"/>
    <w:rsid w:val="00E91B6E"/>
    <w:rsid w:val="00EA1061"/>
    <w:rsid w:val="00EC4D11"/>
    <w:rsid w:val="00EE4F08"/>
    <w:rsid w:val="00EF6CDA"/>
    <w:rsid w:val="00F5660A"/>
    <w:rsid w:val="00F70C4B"/>
    <w:rsid w:val="00F82E75"/>
    <w:rsid w:val="00FA147A"/>
    <w:rsid w:val="00FB3C0D"/>
    <w:rsid w:val="00FC0F48"/>
    <w:rsid w:val="00FF06F5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C1DE"/>
  <w15:chartTrackingRefBased/>
  <w15:docId w15:val="{CDB33CCB-38DB-4A9D-AA80-969AF2F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000AB"/>
    <w:pPr>
      <w:keepNext/>
      <w:jc w:val="center"/>
      <w:outlineLvl w:val="4"/>
    </w:pPr>
    <w:rPr>
      <w:rFonts w:ascii="Arial" w:hAnsi="Arial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733C"/>
    <w:rPr>
      <w:color w:val="0000FF"/>
      <w:u w:val="single"/>
    </w:rPr>
  </w:style>
  <w:style w:type="table" w:styleId="TableGrid">
    <w:name w:val="Table Grid"/>
    <w:basedOn w:val="TableNormal"/>
    <w:uiPriority w:val="59"/>
    <w:rsid w:val="00E5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5000AB"/>
    <w:rPr>
      <w:rFonts w:ascii="Arial" w:eastAsia="Times New Roman" w:hAnsi="Arial" w:cs="Times New Roman"/>
      <w:sz w:val="32"/>
      <w:szCs w:val="20"/>
      <w:u w:val="single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3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57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3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C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93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C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54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caepay.co.uk/BathNESEstore/estore/default/Catalog/Index?catalogueItemReference=E0000266&amp;showSingleProduct=True&amp;recurringOnly=Fal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561</Words>
  <Characters>3173</Characters>
  <Application>Microsoft Office Word</Application>
  <DocSecurity>0</DocSecurity>
  <Lines>214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Cox-Alcuaz</dc:creator>
  <cp:keywords/>
  <dc:description/>
  <cp:lastModifiedBy>Owen Collins</cp:lastModifiedBy>
  <cp:revision>11</cp:revision>
  <dcterms:created xsi:type="dcterms:W3CDTF">2024-10-17T13:18:00Z</dcterms:created>
  <dcterms:modified xsi:type="dcterms:W3CDTF">2026-03-26T15:08:00Z</dcterms:modified>
</cp:coreProperties>
</file>