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473B50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28.5pt;margin-top:.75pt;width:58.9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33D246E8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081B5595" w:rsidR="00E568EE" w:rsidRPr="00432BC2" w:rsidRDefault="00745A8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APPROVAL TO PROGRESS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777777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Traffic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E02514">
        <w:tc>
          <w:tcPr>
            <w:tcW w:w="2552" w:type="dxa"/>
            <w:shd w:val="clear" w:color="auto" w:fill="auto"/>
          </w:tcPr>
          <w:p w14:paraId="64979373" w14:textId="77777777" w:rsidR="00834310" w:rsidRPr="00E02514" w:rsidRDefault="00834310" w:rsidP="00E0251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E02514" w:rsidRDefault="00834310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E02514" w:rsidRDefault="003E473B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E02514" w:rsidRDefault="00305F4D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E02514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E02514" w:rsidRDefault="003E473B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FC7A2F1" w14:textId="77777777" w:rsidR="00A01FD0" w:rsidRPr="00E02514" w:rsidRDefault="000C4D5D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</w:p>
          <w:p w14:paraId="6DFFCF85" w14:textId="21980369" w:rsidR="00834310" w:rsidRPr="00E02514" w:rsidRDefault="00834310" w:rsidP="00E02514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E02514" w:rsidRDefault="00834310" w:rsidP="00E0251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E02514" w:rsidRDefault="000C4D5D" w:rsidP="00E0251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E02514" w:rsidRDefault="000C4D5D" w:rsidP="00E02514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E02514" w:rsidRDefault="00834310" w:rsidP="00E02514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5346A950" w:rsidR="007973FC" w:rsidRPr="00E02514" w:rsidRDefault="000409F2" w:rsidP="00E02514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r w:rsidRPr="00E02514">
              <w:rPr>
                <w:rFonts w:ascii="Arial" w:hAnsi="Arial" w:cs="Arial"/>
                <w:b/>
                <w:color w:val="auto"/>
              </w:rPr>
              <w:t>Woo</w:t>
            </w:r>
            <w:r w:rsidR="005E79C4">
              <w:rPr>
                <w:rFonts w:ascii="Arial" w:hAnsi="Arial" w:cs="Arial"/>
                <w:b/>
                <w:color w:val="auto"/>
              </w:rPr>
              <w:t>dfo</w:t>
            </w:r>
            <w:r w:rsidR="00FF27D2">
              <w:rPr>
                <w:rFonts w:ascii="Arial" w:hAnsi="Arial" w:cs="Arial"/>
                <w:b/>
                <w:color w:val="auto"/>
              </w:rPr>
              <w:t>rd</w:t>
            </w:r>
            <w:r w:rsidRPr="00E02514">
              <w:rPr>
                <w:rFonts w:ascii="Arial" w:hAnsi="Arial" w:cs="Arial"/>
                <w:b/>
                <w:color w:val="auto"/>
              </w:rPr>
              <w:t xml:space="preserve"> Lane, Chew </w:t>
            </w:r>
            <w:r w:rsidR="00A01FD0" w:rsidRPr="00E02514">
              <w:rPr>
                <w:rFonts w:ascii="Arial" w:hAnsi="Arial" w:cs="Arial"/>
                <w:b/>
                <w:color w:val="auto"/>
              </w:rPr>
              <w:t>Valley Lake</w:t>
            </w:r>
          </w:p>
          <w:p w14:paraId="48AFEA8B" w14:textId="77777777" w:rsidR="007973FC" w:rsidRPr="00E02514" w:rsidRDefault="007973FC" w:rsidP="00E02514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4AA9C4E5" w14:textId="6FD5295E" w:rsidR="000409F2" w:rsidRPr="00E02514" w:rsidRDefault="00A01FD0" w:rsidP="000409F2">
            <w:pPr>
              <w:rPr>
                <w:rFonts w:ascii="Arial" w:hAnsi="Arial" w:cs="Arial"/>
                <w:b/>
                <w:bCs/>
              </w:rPr>
            </w:pPr>
            <w:r w:rsidRPr="00E02514">
              <w:rPr>
                <w:rFonts w:ascii="Arial" w:hAnsi="Arial" w:cs="Arial"/>
                <w:b/>
                <w:bCs/>
              </w:rPr>
              <w:t xml:space="preserve">Prohibition of </w:t>
            </w:r>
            <w:r w:rsidR="00406194">
              <w:rPr>
                <w:rFonts w:ascii="Arial" w:hAnsi="Arial" w:cs="Arial"/>
                <w:b/>
                <w:bCs/>
              </w:rPr>
              <w:t>Driving</w:t>
            </w:r>
            <w:r w:rsidRPr="00E02514">
              <w:rPr>
                <w:rFonts w:ascii="Arial" w:hAnsi="Arial" w:cs="Arial"/>
                <w:b/>
                <w:bCs/>
              </w:rPr>
              <w:t xml:space="preserve">, </w:t>
            </w:r>
            <w:r w:rsidR="000409F2" w:rsidRPr="00E02514">
              <w:rPr>
                <w:rFonts w:ascii="Arial" w:hAnsi="Arial" w:cs="Arial"/>
                <w:b/>
                <w:bCs/>
              </w:rPr>
              <w:t>Woodford Lane adjacent to Chew Valley Lake.</w:t>
            </w:r>
          </w:p>
          <w:p w14:paraId="3779FD63" w14:textId="77777777" w:rsidR="00A01FD0" w:rsidRPr="00E02514" w:rsidRDefault="00A01FD0" w:rsidP="00E02514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262292A" w14:textId="08C2E28D" w:rsidR="00834310" w:rsidRPr="00E02514" w:rsidRDefault="002E014F" w:rsidP="00E02514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="00A01FD0"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 </w:t>
            </w:r>
            <w:r w:rsidR="004E041B"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>– 0</w:t>
            </w:r>
            <w:r w:rsidR="000409F2"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>1</w:t>
            </w:r>
            <w:r w:rsidR="00A01FD0" w:rsidRPr="00E02514">
              <w:rPr>
                <w:rFonts w:ascii="Arial" w:hAnsi="Arial" w:cs="Arial"/>
                <w:b/>
                <w:color w:val="0000FF"/>
                <w:shd w:val="clear" w:color="auto" w:fill="auto"/>
              </w:rPr>
              <w:t>4</w:t>
            </w:r>
          </w:p>
          <w:p w14:paraId="7AD20B84" w14:textId="77777777" w:rsidR="007F6E98" w:rsidRPr="00E02514" w:rsidRDefault="007F6E98" w:rsidP="00E02514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7719BC9D" w:rsidR="007F6E98" w:rsidRPr="00E02514" w:rsidRDefault="00A01FD0" w:rsidP="00E02514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E02514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7303EDEB" w14:textId="77777777" w:rsidR="006108DB" w:rsidRDefault="006108DB" w:rsidP="006108DB">
      <w:pPr>
        <w:ind w:left="709"/>
        <w:jc w:val="both"/>
        <w:rPr>
          <w:rFonts w:ascii="Arial" w:hAnsi="Arial"/>
        </w:rPr>
      </w:pPr>
      <w:r w:rsidRPr="00001420">
        <w:rPr>
          <w:rFonts w:ascii="Arial" w:hAnsi="Arial"/>
        </w:rPr>
        <w:t xml:space="preserve">For the purpose of this report, in </w:t>
      </w:r>
      <w:r w:rsidRPr="00E00F90">
        <w:rPr>
          <w:rFonts w:ascii="Arial" w:hAnsi="Arial"/>
        </w:rPr>
        <w:t>June 2020</w:t>
      </w:r>
      <w:r w:rsidRPr="00001420">
        <w:rPr>
          <w:rFonts w:ascii="Arial" w:hAnsi="Arial"/>
        </w:rPr>
        <w:t xml:space="preserve">, the Divisional Director Environmental Services delegated the power to make, amend or revoke any Orders to the </w:t>
      </w:r>
      <w:r>
        <w:rPr>
          <w:rFonts w:ascii="Arial" w:hAnsi="Arial"/>
        </w:rPr>
        <w:t>Assistant Director, Highways &amp; Transport</w:t>
      </w:r>
      <w:r w:rsidRPr="00001420">
        <w:rPr>
          <w:rFonts w:ascii="Arial" w:hAnsi="Arial"/>
        </w:rPr>
        <w:t>.</w:t>
      </w:r>
    </w:p>
    <w:p w14:paraId="4CFE8363" w14:textId="77777777" w:rsidR="00B41CDA" w:rsidRPr="00AB7F3F" w:rsidRDefault="00B41CDA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4DDD7D89" w:rsidR="00796ED1" w:rsidRPr="00B41CDA" w:rsidRDefault="006513E9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0213208E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for preventing the use of the road by vehicular traffic of a kind which, or its use by vehicular traffic in a manner which, is unsuitable having regard to the existing </w:t>
            </w: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lastRenderedPageBreak/>
              <w:t>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40E3E69E" w:rsidR="00796ED1" w:rsidRPr="00B41CDA" w:rsidRDefault="00C770F2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lastRenderedPageBreak/>
              <w:t>X</w:t>
            </w: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(without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305F4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</w:tcPr>
          <w:p w14:paraId="14B580B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7777777" w:rsidR="00492643" w:rsidRPr="00972051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0C236AC7" w14:textId="68A65822" w:rsidR="000409F2" w:rsidRPr="000409F2" w:rsidRDefault="000409F2" w:rsidP="000409F2">
      <w:pPr>
        <w:ind w:left="720"/>
        <w:jc w:val="both"/>
        <w:rPr>
          <w:rFonts w:ascii="Arial" w:hAnsi="Arial" w:cs="Arial"/>
        </w:rPr>
      </w:pPr>
      <w:r w:rsidRPr="000409F2">
        <w:rPr>
          <w:rFonts w:ascii="Arial" w:hAnsi="Arial" w:cs="Arial"/>
        </w:rPr>
        <w:t xml:space="preserve">The proposal is </w:t>
      </w:r>
      <w:r w:rsidR="00A01FD0">
        <w:rPr>
          <w:rFonts w:ascii="Arial" w:hAnsi="Arial" w:cs="Arial"/>
        </w:rPr>
        <w:t>a</w:t>
      </w:r>
      <w:r w:rsidR="00A01FD0" w:rsidRPr="00A01FD0">
        <w:rPr>
          <w:rFonts w:ascii="Arial" w:hAnsi="Arial" w:cs="Arial"/>
        </w:rPr>
        <w:t>t the southern end of Woodford Lane</w:t>
      </w:r>
      <w:r w:rsidR="00E05F6E">
        <w:rPr>
          <w:rFonts w:ascii="Arial" w:hAnsi="Arial" w:cs="Arial"/>
        </w:rPr>
        <w:t>.</w:t>
      </w:r>
      <w:r w:rsidR="00A01FD0" w:rsidRPr="00A01FD0">
        <w:rPr>
          <w:rFonts w:ascii="Arial" w:hAnsi="Arial" w:cs="Arial"/>
        </w:rPr>
        <w:t xml:space="preserve"> Chew Valley Recreation Trail has recently been constructed which crosses the lane. There is a pedestrian/cycle access here. Vehicle access is not required on the southern section of this lane except for farm vehicles. Bollards are proposed at a point where vehicles can turn round. Pedestrian/cycle access is to be maintained.</w:t>
      </w:r>
    </w:p>
    <w:p w14:paraId="50B92A7D" w14:textId="77777777" w:rsidR="00687C0C" w:rsidRPr="00972051" w:rsidRDefault="00687C0C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77777777" w:rsidR="000F5EC4" w:rsidRPr="00972051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E695863" w14:textId="30C5CEC9" w:rsidR="000409F2" w:rsidRPr="000409F2" w:rsidRDefault="000409F2" w:rsidP="000409F2">
      <w:pPr>
        <w:ind w:left="720"/>
        <w:jc w:val="both"/>
        <w:rPr>
          <w:rFonts w:ascii="Arial" w:hAnsi="Arial" w:cs="Arial"/>
        </w:rPr>
      </w:pPr>
      <w:r w:rsidRPr="000409F2">
        <w:rPr>
          <w:rFonts w:ascii="Arial" w:hAnsi="Arial" w:cs="Arial"/>
        </w:rPr>
        <w:t>To suspend motorised rights at the south</w:t>
      </w:r>
      <w:r w:rsidR="00A01FD0">
        <w:rPr>
          <w:rFonts w:ascii="Arial" w:hAnsi="Arial" w:cs="Arial"/>
        </w:rPr>
        <w:t>ern</w:t>
      </w:r>
      <w:r w:rsidRPr="000409F2">
        <w:rPr>
          <w:rFonts w:ascii="Arial" w:hAnsi="Arial" w:cs="Arial"/>
        </w:rPr>
        <w:t xml:space="preserve"> end of Woo</w:t>
      </w:r>
      <w:r w:rsidR="00020AD2">
        <w:rPr>
          <w:rFonts w:ascii="Arial" w:hAnsi="Arial" w:cs="Arial"/>
        </w:rPr>
        <w:t>dford</w:t>
      </w:r>
      <w:r w:rsidRPr="000409F2">
        <w:rPr>
          <w:rFonts w:ascii="Arial" w:hAnsi="Arial" w:cs="Arial"/>
        </w:rPr>
        <w:t xml:space="preserve"> Lane adjacent to Chew Valley Lake</w:t>
      </w:r>
      <w:r w:rsidR="00A01FD0">
        <w:rPr>
          <w:rFonts w:ascii="Arial" w:hAnsi="Arial" w:cs="Arial"/>
        </w:rPr>
        <w:t>.</w:t>
      </w:r>
    </w:p>
    <w:p w14:paraId="3A785F28" w14:textId="77777777" w:rsidR="007F6E98" w:rsidRPr="00E02514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17CEC68" w14:textId="00D54E24" w:rsidR="00C770F2" w:rsidRPr="000409F2" w:rsidRDefault="00C770F2" w:rsidP="00C770F2">
      <w:pPr>
        <w:widowControl/>
        <w:ind w:left="709"/>
        <w:jc w:val="both"/>
        <w:rPr>
          <w:rFonts w:ascii="Arial" w:hAnsi="Arial" w:cs="Arial"/>
          <w:b/>
          <w:bCs/>
          <w:color w:val="FF0000"/>
          <w:shd w:val="clear" w:color="auto" w:fill="auto"/>
        </w:rPr>
      </w:pPr>
      <w:r w:rsidRPr="00734A31">
        <w:rPr>
          <w:rFonts w:ascii="Arial" w:hAnsi="Arial" w:cs="Arial"/>
          <w:shd w:val="clear" w:color="auto" w:fill="auto"/>
        </w:rPr>
        <w:t xml:space="preserve">This proposal is being funded by </w:t>
      </w:r>
      <w:r w:rsidR="000409F2" w:rsidRPr="000409F2">
        <w:rPr>
          <w:rFonts w:ascii="Arial" w:hAnsi="Arial" w:cs="Arial"/>
          <w:shd w:val="clear" w:color="auto" w:fill="auto"/>
        </w:rPr>
        <w:t>cost</w:t>
      </w:r>
      <w:r w:rsidR="000409F2">
        <w:rPr>
          <w:rFonts w:ascii="Arial" w:hAnsi="Arial" w:cs="Arial"/>
          <w:shd w:val="clear" w:color="auto" w:fill="auto"/>
        </w:rPr>
        <w:t xml:space="preserve"> </w:t>
      </w:r>
      <w:r w:rsidR="000409F2" w:rsidRPr="000409F2">
        <w:rPr>
          <w:rFonts w:ascii="Arial" w:hAnsi="Arial" w:cs="Arial"/>
          <w:shd w:val="clear" w:color="auto" w:fill="auto"/>
        </w:rPr>
        <w:t xml:space="preserve">code: </w:t>
      </w:r>
      <w:r w:rsidR="00A01FD0" w:rsidRPr="00A01FD0">
        <w:rPr>
          <w:rFonts w:ascii="Arial" w:hAnsi="Arial" w:cs="Arial"/>
          <w:shd w:val="clear" w:color="auto" w:fill="auto"/>
        </w:rPr>
        <w:t>3N7 3LS00 TCY0011S</w:t>
      </w:r>
    </w:p>
    <w:p w14:paraId="6F1C4753" w14:textId="2FE43974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F5C01D3" w14:textId="77777777" w:rsidR="006108DB" w:rsidRPr="00A207B6" w:rsidRDefault="006108DB" w:rsidP="006108DB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57BEB7F8" w14:textId="77777777" w:rsidR="006108DB" w:rsidRPr="00A207B6" w:rsidRDefault="006108DB" w:rsidP="006108D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4AA48766" w14:textId="77777777" w:rsidR="006108DB" w:rsidRDefault="006108DB" w:rsidP="006108DB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24EB39E2" w14:textId="77777777" w:rsidR="006108DB" w:rsidRDefault="006108DB" w:rsidP="006108DB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174D7714" w14:textId="0B8CC468" w:rsidR="00C770F2" w:rsidRDefault="006108DB" w:rsidP="006B241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1E2AA045" w14:textId="77777777" w:rsidR="000409F2" w:rsidRDefault="000409F2" w:rsidP="00C770F2">
      <w:pPr>
        <w:widowControl/>
        <w:ind w:firstLine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1BCF994" w14:textId="273E2B68" w:rsidR="000409F2" w:rsidRDefault="00473B50" w:rsidP="009842FA">
      <w:pPr>
        <w:widowControl/>
        <w:ind w:firstLine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pict w14:anchorId="29579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84pt">
            <v:imagedata r:id="rId8" o:title=""/>
          </v:shape>
        </w:pict>
      </w:r>
    </w:p>
    <w:p w14:paraId="163AD52F" w14:textId="66A104B3" w:rsidR="006108DB" w:rsidRPr="00E568EE" w:rsidRDefault="006108DB" w:rsidP="00C770F2">
      <w:pPr>
        <w:widowControl/>
        <w:ind w:firstLine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Signature:</w:t>
      </w:r>
      <w:r w:rsidR="006B241D">
        <w:rPr>
          <w:rFonts w:ascii="Arial" w:hAnsi="Arial" w:cs="Arial"/>
          <w:color w:val="auto"/>
          <w:shd w:val="clear" w:color="auto" w:fill="auto"/>
        </w:rPr>
        <w:tab/>
      </w:r>
      <w:r w:rsidR="006B241D">
        <w:rPr>
          <w:rFonts w:ascii="Arial" w:hAnsi="Arial" w:cs="Arial"/>
          <w:color w:val="auto"/>
          <w:shd w:val="clear" w:color="auto" w:fill="auto"/>
        </w:rPr>
        <w:tab/>
      </w:r>
      <w:r w:rsidR="000409F2">
        <w:rPr>
          <w:rFonts w:ascii="Arial" w:hAnsi="Arial" w:cs="Arial"/>
          <w:color w:val="auto"/>
          <w:shd w:val="clear" w:color="auto" w:fill="auto"/>
        </w:rPr>
        <w:tab/>
      </w:r>
      <w:r w:rsidR="000409F2">
        <w:rPr>
          <w:rFonts w:ascii="Arial" w:hAnsi="Arial" w:cs="Arial"/>
          <w:color w:val="auto"/>
          <w:shd w:val="clear" w:color="auto" w:fill="auto"/>
        </w:rPr>
        <w:tab/>
      </w:r>
      <w:r w:rsidR="000409F2">
        <w:rPr>
          <w:rFonts w:ascii="Arial" w:hAnsi="Arial" w:cs="Arial"/>
          <w:color w:val="auto"/>
          <w:shd w:val="clear" w:color="auto" w:fill="auto"/>
        </w:rPr>
        <w:tab/>
      </w:r>
      <w:r w:rsidR="000409F2">
        <w:rPr>
          <w:rFonts w:ascii="Arial" w:hAnsi="Arial" w:cs="Arial"/>
          <w:color w:val="auto"/>
          <w:shd w:val="clear" w:color="auto" w:fill="auto"/>
        </w:rPr>
        <w:tab/>
      </w:r>
      <w:r w:rsidR="000409F2">
        <w:rPr>
          <w:rFonts w:ascii="Arial" w:hAnsi="Arial" w:cs="Arial"/>
          <w:color w:val="auto"/>
          <w:shd w:val="clear" w:color="auto" w:fill="auto"/>
        </w:rPr>
        <w:tab/>
      </w:r>
      <w:r w:rsidR="006C04F4">
        <w:rPr>
          <w:rFonts w:ascii="Arial" w:hAnsi="Arial" w:cs="Arial"/>
          <w:color w:val="auto"/>
          <w:shd w:val="clear" w:color="auto" w:fill="auto"/>
        </w:rPr>
        <w:t xml:space="preserve">Date: </w:t>
      </w:r>
      <w:r w:rsidR="002F533B">
        <w:rPr>
          <w:rFonts w:ascii="Arial" w:hAnsi="Arial" w:cs="Arial"/>
          <w:color w:val="auto"/>
          <w:shd w:val="clear" w:color="auto" w:fill="auto"/>
        </w:rPr>
        <w:t>19th July 2022</w:t>
      </w:r>
    </w:p>
    <w:p w14:paraId="2F756491" w14:textId="77777777" w:rsidR="006108DB" w:rsidRPr="00E568EE" w:rsidRDefault="006108DB" w:rsidP="00C770F2">
      <w:pPr>
        <w:widowControl/>
        <w:ind w:firstLine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</w:p>
    <w:p w14:paraId="59C5434A" w14:textId="43D7CFF0" w:rsidR="006C04F4" w:rsidRPr="006C04F4" w:rsidRDefault="006108DB" w:rsidP="00C770F2">
      <w:pPr>
        <w:widowControl/>
        <w:ind w:firstLine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635598C3" w14:textId="77777777" w:rsidR="00C770F2" w:rsidRDefault="00C770F2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p w14:paraId="65D254B8" w14:textId="355954A4" w:rsidR="00C770F2" w:rsidRDefault="00C770F2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p w14:paraId="3F10F6D0" w14:textId="6A04A172" w:rsidR="006513E9" w:rsidRDefault="006513E9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p w14:paraId="4EB29085" w14:textId="335F0CB1" w:rsidR="00715FBC" w:rsidRDefault="00715FBC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p w14:paraId="6076BBFD" w14:textId="4616C302" w:rsidR="00715FBC" w:rsidRDefault="00715FBC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p w14:paraId="7244055B" w14:textId="368E67E6" w:rsidR="00715FBC" w:rsidRDefault="00715FBC" w:rsidP="006108DB">
      <w:pPr>
        <w:widowControl/>
        <w:jc w:val="both"/>
        <w:rPr>
          <w:rFonts w:ascii="Arial" w:hAnsi="Arial" w:cs="Arial"/>
          <w:noProof/>
          <w:color w:val="auto"/>
        </w:rPr>
      </w:pPr>
    </w:p>
    <w:sectPr w:rsidR="00715FBC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F9BA" w14:textId="77777777" w:rsidR="00E02514" w:rsidRDefault="00E02514" w:rsidP="002425BE">
      <w:r>
        <w:separator/>
      </w:r>
    </w:p>
  </w:endnote>
  <w:endnote w:type="continuationSeparator" w:id="0">
    <w:p w14:paraId="43CE907E" w14:textId="77777777" w:rsidR="00E02514" w:rsidRDefault="00E02514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A8A">
      <w:rPr>
        <w:noProof/>
      </w:rPr>
      <w:t>1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3A3" w14:textId="77777777" w:rsidR="00E02514" w:rsidRDefault="00E02514" w:rsidP="002425BE">
      <w:r>
        <w:separator/>
      </w:r>
    </w:p>
  </w:footnote>
  <w:footnote w:type="continuationSeparator" w:id="0">
    <w:p w14:paraId="55F8EA5D" w14:textId="77777777" w:rsidR="00E02514" w:rsidRDefault="00E02514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10477E2"/>
    <w:multiLevelType w:val="hybridMultilevel"/>
    <w:tmpl w:val="2A68639C"/>
    <w:lvl w:ilvl="0" w:tplc="24F4FED8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9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40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1" w15:restartNumberingAfterBreak="0">
    <w:nsid w:val="7A032067"/>
    <w:multiLevelType w:val="multilevel"/>
    <w:tmpl w:val="B3F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3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20AD2"/>
    <w:rsid w:val="00023CB6"/>
    <w:rsid w:val="000409F2"/>
    <w:rsid w:val="000441C5"/>
    <w:rsid w:val="0006329E"/>
    <w:rsid w:val="00074420"/>
    <w:rsid w:val="00080181"/>
    <w:rsid w:val="000928B8"/>
    <w:rsid w:val="00092C76"/>
    <w:rsid w:val="000C4D5D"/>
    <w:rsid w:val="000D7A63"/>
    <w:rsid w:val="000E0623"/>
    <w:rsid w:val="000F1C5C"/>
    <w:rsid w:val="000F5EC4"/>
    <w:rsid w:val="00100578"/>
    <w:rsid w:val="00113891"/>
    <w:rsid w:val="001212BF"/>
    <w:rsid w:val="001373A9"/>
    <w:rsid w:val="0016220E"/>
    <w:rsid w:val="001756DC"/>
    <w:rsid w:val="001B5A60"/>
    <w:rsid w:val="001F1A3C"/>
    <w:rsid w:val="001F25F2"/>
    <w:rsid w:val="00205407"/>
    <w:rsid w:val="002270E4"/>
    <w:rsid w:val="002354D5"/>
    <w:rsid w:val="0024217A"/>
    <w:rsid w:val="002425BE"/>
    <w:rsid w:val="002A2D01"/>
    <w:rsid w:val="002B4B95"/>
    <w:rsid w:val="002E014F"/>
    <w:rsid w:val="002F533B"/>
    <w:rsid w:val="002F67AB"/>
    <w:rsid w:val="00305F4D"/>
    <w:rsid w:val="00316F39"/>
    <w:rsid w:val="003224BE"/>
    <w:rsid w:val="00324F3C"/>
    <w:rsid w:val="00355604"/>
    <w:rsid w:val="00361395"/>
    <w:rsid w:val="00375871"/>
    <w:rsid w:val="00397611"/>
    <w:rsid w:val="003E473B"/>
    <w:rsid w:val="00406194"/>
    <w:rsid w:val="00432BC2"/>
    <w:rsid w:val="0045591E"/>
    <w:rsid w:val="00471A74"/>
    <w:rsid w:val="00473B50"/>
    <w:rsid w:val="00492643"/>
    <w:rsid w:val="00492E78"/>
    <w:rsid w:val="004B67D6"/>
    <w:rsid w:val="004D0D5C"/>
    <w:rsid w:val="004E041B"/>
    <w:rsid w:val="004E77D9"/>
    <w:rsid w:val="005326A4"/>
    <w:rsid w:val="00555678"/>
    <w:rsid w:val="00556AF9"/>
    <w:rsid w:val="005673B9"/>
    <w:rsid w:val="00572171"/>
    <w:rsid w:val="005A1BA4"/>
    <w:rsid w:val="005A785E"/>
    <w:rsid w:val="005E79C4"/>
    <w:rsid w:val="006108DB"/>
    <w:rsid w:val="006149B2"/>
    <w:rsid w:val="0061730E"/>
    <w:rsid w:val="0062729E"/>
    <w:rsid w:val="006513E9"/>
    <w:rsid w:val="00670A59"/>
    <w:rsid w:val="00687C0C"/>
    <w:rsid w:val="006902FB"/>
    <w:rsid w:val="006939CA"/>
    <w:rsid w:val="00693A50"/>
    <w:rsid w:val="006A634E"/>
    <w:rsid w:val="006B241D"/>
    <w:rsid w:val="006B2C41"/>
    <w:rsid w:val="006C04F4"/>
    <w:rsid w:val="006E3DD2"/>
    <w:rsid w:val="006F35A5"/>
    <w:rsid w:val="00710857"/>
    <w:rsid w:val="00714D2C"/>
    <w:rsid w:val="00715FBC"/>
    <w:rsid w:val="00717EC1"/>
    <w:rsid w:val="007223FE"/>
    <w:rsid w:val="00745A8A"/>
    <w:rsid w:val="007473AB"/>
    <w:rsid w:val="00793B3F"/>
    <w:rsid w:val="00793F51"/>
    <w:rsid w:val="00796ED1"/>
    <w:rsid w:val="007973FC"/>
    <w:rsid w:val="007B1080"/>
    <w:rsid w:val="007E0AB3"/>
    <w:rsid w:val="007E226E"/>
    <w:rsid w:val="007F6E98"/>
    <w:rsid w:val="00813D59"/>
    <w:rsid w:val="00831FE1"/>
    <w:rsid w:val="00834310"/>
    <w:rsid w:val="00843D8A"/>
    <w:rsid w:val="00861B3E"/>
    <w:rsid w:val="00861CDB"/>
    <w:rsid w:val="00865567"/>
    <w:rsid w:val="00875A4B"/>
    <w:rsid w:val="0088529E"/>
    <w:rsid w:val="00886BBC"/>
    <w:rsid w:val="00887471"/>
    <w:rsid w:val="0089247A"/>
    <w:rsid w:val="008A083C"/>
    <w:rsid w:val="008B393E"/>
    <w:rsid w:val="008C2F9F"/>
    <w:rsid w:val="008D7921"/>
    <w:rsid w:val="0090190C"/>
    <w:rsid w:val="00901F56"/>
    <w:rsid w:val="00914453"/>
    <w:rsid w:val="00937080"/>
    <w:rsid w:val="0094378B"/>
    <w:rsid w:val="009502E1"/>
    <w:rsid w:val="00953F91"/>
    <w:rsid w:val="00972051"/>
    <w:rsid w:val="009811E2"/>
    <w:rsid w:val="009842FA"/>
    <w:rsid w:val="009953E6"/>
    <w:rsid w:val="009F2C54"/>
    <w:rsid w:val="009F6CF5"/>
    <w:rsid w:val="00A01FD0"/>
    <w:rsid w:val="00A207B6"/>
    <w:rsid w:val="00A43E55"/>
    <w:rsid w:val="00A572F8"/>
    <w:rsid w:val="00A6676D"/>
    <w:rsid w:val="00AB7F3F"/>
    <w:rsid w:val="00AD3E2E"/>
    <w:rsid w:val="00AE7AF9"/>
    <w:rsid w:val="00B13A69"/>
    <w:rsid w:val="00B30813"/>
    <w:rsid w:val="00B41CDA"/>
    <w:rsid w:val="00B730BB"/>
    <w:rsid w:val="00B734E5"/>
    <w:rsid w:val="00BA44A5"/>
    <w:rsid w:val="00BB5D7B"/>
    <w:rsid w:val="00BD39D2"/>
    <w:rsid w:val="00BD5186"/>
    <w:rsid w:val="00BF6343"/>
    <w:rsid w:val="00C03319"/>
    <w:rsid w:val="00C23090"/>
    <w:rsid w:val="00C27B85"/>
    <w:rsid w:val="00C40C4C"/>
    <w:rsid w:val="00C76D43"/>
    <w:rsid w:val="00C770F2"/>
    <w:rsid w:val="00C95C03"/>
    <w:rsid w:val="00CA3ADB"/>
    <w:rsid w:val="00CC20DA"/>
    <w:rsid w:val="00CD6137"/>
    <w:rsid w:val="00CF048F"/>
    <w:rsid w:val="00CF4348"/>
    <w:rsid w:val="00D249CF"/>
    <w:rsid w:val="00D3334F"/>
    <w:rsid w:val="00D64708"/>
    <w:rsid w:val="00D74E9B"/>
    <w:rsid w:val="00D90E85"/>
    <w:rsid w:val="00D9415E"/>
    <w:rsid w:val="00DC73E2"/>
    <w:rsid w:val="00DE37F2"/>
    <w:rsid w:val="00E02514"/>
    <w:rsid w:val="00E05F6E"/>
    <w:rsid w:val="00E53DEA"/>
    <w:rsid w:val="00E5548B"/>
    <w:rsid w:val="00E568EE"/>
    <w:rsid w:val="00E96F38"/>
    <w:rsid w:val="00EE2BEE"/>
    <w:rsid w:val="00EE69CD"/>
    <w:rsid w:val="00F07817"/>
    <w:rsid w:val="00F12435"/>
    <w:rsid w:val="00F232B7"/>
    <w:rsid w:val="00F256EE"/>
    <w:rsid w:val="00F3462D"/>
    <w:rsid w:val="00F515D8"/>
    <w:rsid w:val="00F51F2E"/>
    <w:rsid w:val="00F73125"/>
    <w:rsid w:val="00F83570"/>
    <w:rsid w:val="00FB4D4B"/>
    <w:rsid w:val="00FC1671"/>
    <w:rsid w:val="00FC2AB2"/>
    <w:rsid w:val="00FD1068"/>
    <w:rsid w:val="00FE7A4F"/>
    <w:rsid w:val="00FF27D2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CAB17B6C-76ED-4195-BCD7-0E1807E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D3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9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39D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39D2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10C2-EE63-47BF-BF15-CE60642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Lewis Cox</cp:lastModifiedBy>
  <cp:revision>14</cp:revision>
  <cp:lastPrinted>2015-10-05T15:15:00Z</cp:lastPrinted>
  <dcterms:created xsi:type="dcterms:W3CDTF">2022-07-19T08:11:00Z</dcterms:created>
  <dcterms:modified xsi:type="dcterms:W3CDTF">2023-01-05T09:03:00Z</dcterms:modified>
</cp:coreProperties>
</file>