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64" w:rsidRDefault="007B23D6" w:rsidP="009A124E">
      <w:pPr>
        <w:ind w:right="-180"/>
        <w:jc w:val="center"/>
        <w:rPr>
          <w:rFonts w:ascii="Arial" w:hAnsi="Arial" w:cs="Arial"/>
          <w:noProof/>
          <w:sz w:val="24"/>
          <w:szCs w:val="24"/>
        </w:rPr>
      </w:pPr>
      <w:r>
        <w:rPr>
          <w:rFonts w:ascii="Arial" w:hAnsi="Arial" w:cs="Arial"/>
          <w:noProof/>
          <w:sz w:val="24"/>
          <w:szCs w:val="24"/>
        </w:rPr>
        <w:t xml:space="preserve">                                                                                                                                                      </w:t>
      </w:r>
    </w:p>
    <w:p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764DC">
        <w:rPr>
          <w:rFonts w:ascii="Arial" w:hAnsi="Arial" w:cs="Arial"/>
          <w:noProof/>
          <w:sz w:val="24"/>
          <w:szCs w:val="24"/>
        </w:rPr>
        <w:fldChar w:fldCharType="separate"/>
      </w:r>
      <w:r w:rsidR="00EE373C">
        <w:rPr>
          <w:rFonts w:ascii="Arial" w:hAnsi="Arial" w:cs="Arial"/>
          <w:noProof/>
          <w:sz w:val="24"/>
          <w:szCs w:val="24"/>
        </w:rPr>
        <w:fldChar w:fldCharType="begin"/>
      </w:r>
      <w:r w:rsidR="00EE373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E373C">
        <w:rPr>
          <w:rFonts w:ascii="Arial" w:hAnsi="Arial" w:cs="Arial"/>
          <w:noProof/>
          <w:sz w:val="24"/>
          <w:szCs w:val="24"/>
        </w:rPr>
        <w:fldChar w:fldCharType="separate"/>
      </w:r>
      <w:r w:rsidR="00A02144">
        <w:rPr>
          <w:rFonts w:ascii="Arial" w:hAnsi="Arial" w:cs="Arial"/>
          <w:noProof/>
          <w:sz w:val="24"/>
          <w:szCs w:val="24"/>
        </w:rPr>
        <w:fldChar w:fldCharType="begin"/>
      </w:r>
      <w:r w:rsidR="00A0214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02144">
        <w:rPr>
          <w:rFonts w:ascii="Arial" w:hAnsi="Arial" w:cs="Arial"/>
          <w:noProof/>
          <w:sz w:val="24"/>
          <w:szCs w:val="24"/>
        </w:rPr>
        <w:fldChar w:fldCharType="separate"/>
      </w:r>
      <w:r w:rsidR="00AF63E4">
        <w:rPr>
          <w:rFonts w:ascii="Arial" w:hAnsi="Arial" w:cs="Arial"/>
          <w:noProof/>
          <w:sz w:val="24"/>
          <w:szCs w:val="24"/>
        </w:rPr>
        <w:fldChar w:fldCharType="begin"/>
      </w:r>
      <w:r w:rsidR="00AF63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F63E4">
        <w:rPr>
          <w:rFonts w:ascii="Arial" w:hAnsi="Arial" w:cs="Arial"/>
          <w:noProof/>
          <w:sz w:val="24"/>
          <w:szCs w:val="24"/>
        </w:rPr>
        <w:fldChar w:fldCharType="separate"/>
      </w:r>
      <w:r w:rsidR="00172FEA">
        <w:rPr>
          <w:rFonts w:ascii="Arial" w:hAnsi="Arial" w:cs="Arial"/>
          <w:noProof/>
          <w:sz w:val="24"/>
          <w:szCs w:val="24"/>
        </w:rPr>
        <w:fldChar w:fldCharType="begin"/>
      </w:r>
      <w:r w:rsidR="00172FE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72FEA">
        <w:rPr>
          <w:rFonts w:ascii="Arial" w:hAnsi="Arial" w:cs="Arial"/>
          <w:noProof/>
          <w:sz w:val="24"/>
          <w:szCs w:val="24"/>
        </w:rPr>
        <w:fldChar w:fldCharType="separate"/>
      </w:r>
      <w:r w:rsidR="00C15573">
        <w:rPr>
          <w:rFonts w:ascii="Arial" w:hAnsi="Arial" w:cs="Arial"/>
          <w:noProof/>
          <w:sz w:val="24"/>
          <w:szCs w:val="24"/>
        </w:rPr>
        <w:fldChar w:fldCharType="begin"/>
      </w:r>
      <w:r w:rsidR="00C1557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5573">
        <w:rPr>
          <w:rFonts w:ascii="Arial" w:hAnsi="Arial" w:cs="Arial"/>
          <w:noProof/>
          <w:sz w:val="24"/>
          <w:szCs w:val="24"/>
        </w:rPr>
        <w:fldChar w:fldCharType="separate"/>
      </w:r>
      <w:r w:rsidR="00107AE9">
        <w:rPr>
          <w:rFonts w:ascii="Arial" w:hAnsi="Arial" w:cs="Arial"/>
          <w:noProof/>
          <w:sz w:val="24"/>
          <w:szCs w:val="24"/>
        </w:rPr>
        <w:fldChar w:fldCharType="begin"/>
      </w:r>
      <w:r w:rsidR="00107AE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07AE9">
        <w:rPr>
          <w:rFonts w:ascii="Arial" w:hAnsi="Arial" w:cs="Arial"/>
          <w:noProof/>
          <w:sz w:val="24"/>
          <w:szCs w:val="24"/>
        </w:rPr>
        <w:fldChar w:fldCharType="separate"/>
      </w:r>
      <w:r w:rsidR="007B23D6">
        <w:rPr>
          <w:rFonts w:ascii="Arial" w:hAnsi="Arial" w:cs="Arial"/>
          <w:noProof/>
          <w:sz w:val="24"/>
          <w:szCs w:val="24"/>
        </w:rPr>
        <w:fldChar w:fldCharType="begin"/>
      </w:r>
      <w:r w:rsidR="007B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B23D6">
        <w:rPr>
          <w:rFonts w:ascii="Arial" w:hAnsi="Arial" w:cs="Arial"/>
          <w:noProof/>
          <w:sz w:val="24"/>
          <w:szCs w:val="24"/>
        </w:rPr>
        <w:fldChar w:fldCharType="separate"/>
      </w:r>
      <w:r w:rsidR="00542B13">
        <w:rPr>
          <w:rFonts w:ascii="Arial" w:hAnsi="Arial" w:cs="Arial"/>
          <w:noProof/>
          <w:sz w:val="24"/>
          <w:szCs w:val="24"/>
        </w:rPr>
        <w:fldChar w:fldCharType="begin"/>
      </w:r>
      <w:r w:rsidR="00542B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42B13">
        <w:rPr>
          <w:rFonts w:ascii="Arial" w:hAnsi="Arial" w:cs="Arial"/>
          <w:noProof/>
          <w:sz w:val="24"/>
          <w:szCs w:val="24"/>
        </w:rPr>
        <w:fldChar w:fldCharType="separate"/>
      </w:r>
      <w:r w:rsidR="00B4225B">
        <w:rPr>
          <w:rFonts w:ascii="Arial" w:hAnsi="Arial" w:cs="Arial"/>
          <w:noProof/>
          <w:sz w:val="24"/>
          <w:szCs w:val="24"/>
        </w:rPr>
        <w:fldChar w:fldCharType="begin"/>
      </w:r>
      <w:r w:rsidR="00B4225B">
        <w:rPr>
          <w:rFonts w:ascii="Arial" w:hAnsi="Arial" w:cs="Arial"/>
          <w:noProof/>
          <w:sz w:val="24"/>
          <w:szCs w:val="24"/>
        </w:rPr>
        <w:instrText xml:space="preserve"> </w:instrText>
      </w:r>
      <w:r w:rsidR="00B4225B">
        <w:rPr>
          <w:rFonts w:ascii="Arial" w:hAnsi="Arial" w:cs="Arial"/>
          <w:noProof/>
          <w:sz w:val="24"/>
          <w:szCs w:val="24"/>
        </w:rPr>
        <w:instrText>INCLUDEPICTURE  "http://intranet/SiteCollectionDocuments/Need to Know/Communications and Marketing/Corporat</w:instrText>
      </w:r>
      <w:r w:rsidR="00B4225B">
        <w:rPr>
          <w:rFonts w:ascii="Arial" w:hAnsi="Arial" w:cs="Arial"/>
          <w:noProof/>
          <w:sz w:val="24"/>
          <w:szCs w:val="24"/>
        </w:rPr>
        <w:instrText>e Identity/a9df5d7886fe4090b31fcc72bfcd7476BNES_logo_BW_large.gif" \* MERGEFORMATINET</w:instrText>
      </w:r>
      <w:r w:rsidR="00B4225B">
        <w:rPr>
          <w:rFonts w:ascii="Arial" w:hAnsi="Arial" w:cs="Arial"/>
          <w:noProof/>
          <w:sz w:val="24"/>
          <w:szCs w:val="24"/>
        </w:rPr>
        <w:instrText xml:space="preserve"> </w:instrText>
      </w:r>
      <w:r w:rsidR="00B4225B">
        <w:rPr>
          <w:rFonts w:ascii="Arial" w:hAnsi="Arial" w:cs="Arial"/>
          <w:noProof/>
          <w:sz w:val="24"/>
          <w:szCs w:val="24"/>
        </w:rPr>
        <w:fldChar w:fldCharType="separate"/>
      </w:r>
      <w:r w:rsidR="00B4225B">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1pt;height:86pt">
            <v:imagedata r:id="rId9" r:href="rId10"/>
          </v:shape>
        </w:pict>
      </w:r>
      <w:r w:rsidR="00B4225B">
        <w:rPr>
          <w:rFonts w:ascii="Arial" w:hAnsi="Arial" w:cs="Arial"/>
          <w:noProof/>
          <w:sz w:val="24"/>
          <w:szCs w:val="24"/>
        </w:rPr>
        <w:fldChar w:fldCharType="end"/>
      </w:r>
      <w:r w:rsidR="00542B13">
        <w:rPr>
          <w:rFonts w:ascii="Arial" w:hAnsi="Arial" w:cs="Arial"/>
          <w:noProof/>
          <w:sz w:val="24"/>
          <w:szCs w:val="24"/>
        </w:rPr>
        <w:fldChar w:fldCharType="end"/>
      </w:r>
      <w:r w:rsidR="007B23D6">
        <w:rPr>
          <w:rFonts w:ascii="Arial" w:hAnsi="Arial" w:cs="Arial"/>
          <w:noProof/>
          <w:sz w:val="24"/>
          <w:szCs w:val="24"/>
        </w:rPr>
        <w:fldChar w:fldCharType="end"/>
      </w:r>
      <w:r w:rsidR="00107AE9">
        <w:rPr>
          <w:rFonts w:ascii="Arial" w:hAnsi="Arial" w:cs="Arial"/>
          <w:noProof/>
          <w:sz w:val="24"/>
          <w:szCs w:val="24"/>
        </w:rPr>
        <w:fldChar w:fldCharType="end"/>
      </w:r>
      <w:r w:rsidR="00C15573">
        <w:rPr>
          <w:rFonts w:ascii="Arial" w:hAnsi="Arial" w:cs="Arial"/>
          <w:noProof/>
          <w:sz w:val="24"/>
          <w:szCs w:val="24"/>
        </w:rPr>
        <w:fldChar w:fldCharType="end"/>
      </w:r>
      <w:r w:rsidR="00172FEA">
        <w:rPr>
          <w:rFonts w:ascii="Arial" w:hAnsi="Arial" w:cs="Arial"/>
          <w:noProof/>
          <w:sz w:val="24"/>
          <w:szCs w:val="24"/>
        </w:rPr>
        <w:fldChar w:fldCharType="end"/>
      </w:r>
      <w:r w:rsidR="00AF63E4">
        <w:rPr>
          <w:rFonts w:ascii="Arial" w:hAnsi="Arial" w:cs="Arial"/>
          <w:noProof/>
          <w:sz w:val="24"/>
          <w:szCs w:val="24"/>
        </w:rPr>
        <w:fldChar w:fldCharType="end"/>
      </w:r>
      <w:r w:rsidR="00A02144">
        <w:rPr>
          <w:rFonts w:ascii="Arial" w:hAnsi="Arial" w:cs="Arial"/>
          <w:noProof/>
          <w:sz w:val="24"/>
          <w:szCs w:val="24"/>
        </w:rPr>
        <w:fldChar w:fldCharType="end"/>
      </w:r>
      <w:r w:rsidR="00EE373C">
        <w:rPr>
          <w:rFonts w:ascii="Arial" w:hAnsi="Arial" w:cs="Arial"/>
          <w:noProof/>
          <w:sz w:val="24"/>
          <w:szCs w:val="24"/>
        </w:rPr>
        <w:fldChar w:fldCharType="end"/>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rsidR="009A124E" w:rsidRPr="009A124E" w:rsidRDefault="009A124E" w:rsidP="009A124E">
      <w:pPr>
        <w:ind w:right="-180"/>
        <w:jc w:val="center"/>
        <w:rPr>
          <w:rFonts w:ascii="Arial" w:hAnsi="Arial" w:cs="Arial"/>
          <w:smallCaps/>
          <w:sz w:val="16"/>
          <w:szCs w:val="24"/>
        </w:rPr>
      </w:pPr>
    </w:p>
    <w:p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r w:rsidR="007B23D6">
        <w:rPr>
          <w:rFonts w:ascii="Arial" w:hAnsi="Arial" w:cs="Arial"/>
          <w:b/>
          <w:sz w:val="28"/>
          <w:szCs w:val="28"/>
        </w:rPr>
        <w:t xml:space="preserve">                                                                                                           </w:t>
      </w:r>
    </w:p>
    <w:p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C15573" w:rsidRDefault="00C15573"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Highways Act </w:t>
      </w:r>
    </w:p>
    <w:p w:rsidR="009A124E" w:rsidRPr="009A124E" w:rsidRDefault="00C15573"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PPO</w:t>
      </w:r>
      <w:r w:rsidR="009A124E" w:rsidRPr="009A124E">
        <w:rPr>
          <w:rFonts w:ascii="Arial" w:hAnsi="Arial" w:cs="Arial"/>
          <w:b/>
          <w:bCs/>
          <w:kern w:val="32"/>
          <w:sz w:val="72"/>
          <w:szCs w:val="72"/>
        </w:rPr>
        <w:t xml:space="preserve"> Application Pack</w:t>
      </w:r>
    </w:p>
    <w:p w:rsidR="009A124E" w:rsidRPr="009A124E" w:rsidRDefault="009A124E" w:rsidP="009A124E">
      <w:pPr>
        <w:ind w:right="-180"/>
        <w:jc w:val="center"/>
        <w:rPr>
          <w:rFonts w:ascii="Arial" w:hAnsi="Arial" w:cs="Arial"/>
          <w:sz w:val="32"/>
          <w:szCs w:val="32"/>
        </w:rPr>
      </w:pPr>
    </w:p>
    <w:p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rsidR="009A124E" w:rsidRPr="009A124E" w:rsidRDefault="003975FA" w:rsidP="009A124E">
      <w:pPr>
        <w:ind w:right="-180"/>
        <w:jc w:val="center"/>
        <w:rPr>
          <w:rFonts w:ascii="Arial" w:hAnsi="Arial" w:cs="Arial"/>
          <w:sz w:val="32"/>
          <w:szCs w:val="32"/>
        </w:rPr>
      </w:pPr>
      <w:r>
        <w:rPr>
          <w:rFonts w:ascii="Arial" w:hAnsi="Arial" w:cs="Arial"/>
          <w:sz w:val="32"/>
          <w:szCs w:val="32"/>
        </w:rPr>
        <w:t xml:space="preserve">Creation Orders, </w:t>
      </w:r>
      <w:r w:rsidR="00C15573" w:rsidRPr="009A124E">
        <w:rPr>
          <w:rFonts w:ascii="Arial" w:hAnsi="Arial" w:cs="Arial"/>
          <w:sz w:val="32"/>
          <w:szCs w:val="32"/>
        </w:rPr>
        <w:t>Diversion Orders</w:t>
      </w:r>
      <w:r w:rsidR="00C15573">
        <w:rPr>
          <w:rFonts w:ascii="Arial" w:hAnsi="Arial" w:cs="Arial"/>
          <w:sz w:val="32"/>
          <w:szCs w:val="32"/>
        </w:rPr>
        <w:t xml:space="preserve"> or Extinguishment Orders</w:t>
      </w:r>
    </w:p>
    <w:p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w:t>
      </w:r>
      <w:proofErr w:type="gramStart"/>
      <w:r w:rsidRPr="009A124E">
        <w:rPr>
          <w:rFonts w:ascii="Arial" w:hAnsi="Arial" w:cs="Arial"/>
          <w:sz w:val="32"/>
          <w:szCs w:val="32"/>
        </w:rPr>
        <w:t>under</w:t>
      </w:r>
      <w:proofErr w:type="gramEnd"/>
      <w:r w:rsidRPr="009A124E">
        <w:rPr>
          <w:rFonts w:ascii="Arial" w:hAnsi="Arial" w:cs="Arial"/>
          <w:sz w:val="32"/>
          <w:szCs w:val="32"/>
        </w:rPr>
        <w:t xml:space="preserve"> sections </w:t>
      </w:r>
      <w:r w:rsidR="003975FA">
        <w:rPr>
          <w:rFonts w:ascii="Arial" w:hAnsi="Arial" w:cs="Arial"/>
          <w:sz w:val="32"/>
          <w:szCs w:val="32"/>
        </w:rPr>
        <w:t xml:space="preserve">26, </w:t>
      </w:r>
      <w:r w:rsidR="00C15573">
        <w:rPr>
          <w:rFonts w:ascii="Arial" w:hAnsi="Arial" w:cs="Arial"/>
          <w:sz w:val="32"/>
          <w:szCs w:val="32"/>
        </w:rPr>
        <w:t xml:space="preserve">119 or </w:t>
      </w:r>
      <w:r w:rsidRPr="009A124E">
        <w:rPr>
          <w:rFonts w:ascii="Arial" w:hAnsi="Arial" w:cs="Arial"/>
          <w:sz w:val="32"/>
          <w:szCs w:val="32"/>
        </w:rPr>
        <w:t>118 of the Highways Act 1980</w:t>
      </w: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B4225B" w:rsidP="009A124E">
      <w:pPr>
        <w:numPr>
          <w:ilvl w:val="12"/>
          <w:numId w:val="0"/>
        </w:numPr>
        <w:ind w:right="-180"/>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247" type="#_x0000_t202" style="position:absolute;margin-left:44.1pt;margin-top:5.25pt;width:357.75pt;height:71.1pt;z-index:2517160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v:textbox>
              <w:txbxContent>
                <w:p w:rsidR="003975FA" w:rsidRPr="003975FA" w:rsidRDefault="003975FA" w:rsidP="003975FA">
                  <w:pPr>
                    <w:jc w:val="center"/>
                    <w:rPr>
                      <w:rFonts w:ascii="Arial" w:hAnsi="Arial" w:cs="Arial"/>
                      <w:b/>
                      <w:bCs/>
                      <w:sz w:val="24"/>
                      <w:szCs w:val="24"/>
                    </w:rPr>
                  </w:pPr>
                  <w:r w:rsidRPr="003975FA">
                    <w:rPr>
                      <w:rFonts w:ascii="Arial" w:hAnsi="Arial" w:cs="Arial"/>
                      <w:b/>
                      <w:sz w:val="24"/>
                      <w:szCs w:val="24"/>
                    </w:rPr>
                    <w:t>THIS APPLICATION PACK I</w:t>
                  </w:r>
                  <w:r w:rsidR="00542B13">
                    <w:rPr>
                      <w:rFonts w:ascii="Arial" w:hAnsi="Arial" w:cs="Arial"/>
                      <w:b/>
                      <w:sz w:val="24"/>
                      <w:szCs w:val="24"/>
                    </w:rPr>
                    <w:t>S</w:t>
                  </w:r>
                  <w:r w:rsidRPr="003975FA">
                    <w:rPr>
                      <w:rFonts w:ascii="Arial" w:hAnsi="Arial" w:cs="Arial"/>
                      <w:b/>
                      <w:sz w:val="24"/>
                      <w:szCs w:val="24"/>
                    </w:rPr>
                    <w:t xml:space="preserve"> FOR ORDERS TO BE MADE UNDER THE HI</w:t>
                  </w:r>
                  <w:r w:rsidR="00BA0CB0">
                    <w:rPr>
                      <w:rFonts w:ascii="Arial" w:hAnsi="Arial" w:cs="Arial"/>
                      <w:b/>
                      <w:sz w:val="24"/>
                      <w:szCs w:val="24"/>
                    </w:rPr>
                    <w:t>G</w:t>
                  </w:r>
                  <w:r w:rsidRPr="003975FA">
                    <w:rPr>
                      <w:rFonts w:ascii="Arial" w:hAnsi="Arial" w:cs="Arial"/>
                      <w:b/>
                      <w:sz w:val="24"/>
                      <w:szCs w:val="24"/>
                    </w:rPr>
                    <w:t>H</w:t>
                  </w:r>
                  <w:r w:rsidR="00BA0CB0">
                    <w:rPr>
                      <w:rFonts w:ascii="Arial" w:hAnsi="Arial" w:cs="Arial"/>
                      <w:b/>
                      <w:sz w:val="24"/>
                      <w:szCs w:val="24"/>
                    </w:rPr>
                    <w:t>W</w:t>
                  </w:r>
                  <w:r w:rsidRPr="003975FA">
                    <w:rPr>
                      <w:rFonts w:ascii="Arial" w:hAnsi="Arial" w:cs="Arial"/>
                      <w:b/>
                      <w:sz w:val="24"/>
                      <w:szCs w:val="24"/>
                    </w:rPr>
                    <w:t>AYS ACT ONLY.  IF THE APPLICATION IS TO ALLOW DVELOPMENT TO TAKE PLACE PLEASE USE THE TCPA APPLICATION PACK INSTEAD.</w:t>
                  </w:r>
                </w:p>
                <w:p w:rsidR="003975FA" w:rsidRDefault="003975FA"/>
              </w:txbxContent>
            </v:textbox>
          </v:shape>
        </w:pict>
      </w:r>
    </w:p>
    <w:p w:rsidR="009A124E" w:rsidRPr="009A124E" w:rsidRDefault="009A124E" w:rsidP="009A124E">
      <w:pPr>
        <w:numPr>
          <w:ilvl w:val="12"/>
          <w:numId w:val="0"/>
        </w:numPr>
        <w:ind w:right="-180"/>
        <w:rPr>
          <w:rFonts w:ascii="Arial" w:hAnsi="Arial" w:cs="Arial"/>
          <w:sz w:val="24"/>
          <w:szCs w:val="24"/>
        </w:rPr>
      </w:pPr>
    </w:p>
    <w:p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GUIDANCE FOR APPLICANTS</w:t>
      </w:r>
    </w:p>
    <w:p w:rsidR="009A124E" w:rsidRPr="00141F42" w:rsidRDefault="009A124E" w:rsidP="009A124E">
      <w:pPr>
        <w:jc w:val="center"/>
        <w:rPr>
          <w:rFonts w:ascii="Arial" w:hAnsi="Arial" w:cs="Arial"/>
          <w:b/>
          <w:sz w:val="12"/>
          <w:szCs w:val="12"/>
        </w:rPr>
      </w:pPr>
    </w:p>
    <w:p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and North East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discretionary powers under the Highways Act 1980 and the Town and Country Planning Act 1990 to </w:t>
      </w:r>
      <w:r w:rsidR="003975FA">
        <w:rPr>
          <w:rFonts w:ascii="Arial" w:hAnsi="Arial" w:cs="Arial"/>
          <w:bCs/>
          <w:sz w:val="24"/>
          <w:szCs w:val="24"/>
        </w:rPr>
        <w:t xml:space="preserve">create, </w:t>
      </w:r>
      <w:r w:rsidRPr="009A124E">
        <w:rPr>
          <w:rFonts w:ascii="Arial" w:hAnsi="Arial" w:cs="Arial"/>
          <w:bCs/>
          <w:sz w:val="24"/>
          <w:szCs w:val="24"/>
        </w:rPr>
        <w:t>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rsidR="003975FA" w:rsidRPr="003975FA" w:rsidRDefault="003975FA" w:rsidP="009A124E">
      <w:pPr>
        <w:jc w:val="both"/>
        <w:rPr>
          <w:rFonts w:ascii="Arial" w:hAnsi="Arial" w:cs="Arial"/>
          <w:bCs/>
          <w:sz w:val="12"/>
          <w:szCs w:val="12"/>
        </w:rPr>
      </w:pPr>
    </w:p>
    <w:p w:rsidR="00DE1E87" w:rsidRPr="006C6CAF" w:rsidRDefault="00DE1E87" w:rsidP="009A124E">
      <w:pPr>
        <w:jc w:val="both"/>
        <w:rPr>
          <w:rFonts w:ascii="Arial" w:hAnsi="Arial" w:cs="Arial"/>
          <w:bCs/>
          <w:sz w:val="16"/>
          <w:szCs w:val="16"/>
        </w:rPr>
      </w:pPr>
    </w:p>
    <w:p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rsidR="009A124E" w:rsidRPr="009A124E" w:rsidRDefault="009A124E" w:rsidP="009A124E">
      <w:pPr>
        <w:spacing w:after="120"/>
        <w:jc w:val="both"/>
        <w:rPr>
          <w:rFonts w:ascii="Arial" w:hAnsi="Arial" w:cs="Arial"/>
          <w:bCs/>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002349E6">
        <w:rPr>
          <w:rFonts w:ascii="Arial" w:hAnsi="Arial" w:cs="Arial"/>
          <w:bCs/>
          <w:sz w:val="24"/>
          <w:szCs w:val="24"/>
        </w:rPr>
        <w:t>T</w:t>
      </w:r>
      <w:r w:rsidRPr="009A124E">
        <w:rPr>
          <w:rFonts w:ascii="Arial" w:hAnsi="Arial" w:cs="Arial"/>
          <w:bCs/>
          <w:sz w:val="24"/>
          <w:szCs w:val="24"/>
        </w:rPr>
        <w:t>he legislation can be summarised as follows:</w:t>
      </w:r>
    </w:p>
    <w:p w:rsidR="003975FA" w:rsidRPr="009A124E" w:rsidRDefault="003975FA" w:rsidP="003975FA">
      <w:pPr>
        <w:spacing w:after="80"/>
        <w:ind w:left="357" w:hanging="357"/>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9A124E">
        <w:rPr>
          <w:rFonts w:ascii="Arial" w:hAnsi="Arial" w:cs="Arial"/>
          <w:sz w:val="24"/>
          <w:szCs w:val="24"/>
        </w:rPr>
        <w:t xml:space="preserve">A path can be </w:t>
      </w:r>
      <w:r>
        <w:rPr>
          <w:rFonts w:ascii="Arial" w:hAnsi="Arial" w:cs="Arial"/>
          <w:i/>
          <w:sz w:val="24"/>
          <w:szCs w:val="24"/>
        </w:rPr>
        <w:t>created</w:t>
      </w:r>
      <w:r w:rsidRPr="009A124E">
        <w:rPr>
          <w:rFonts w:ascii="Arial" w:hAnsi="Arial" w:cs="Arial"/>
          <w:i/>
          <w:sz w:val="24"/>
          <w:szCs w:val="24"/>
        </w:rPr>
        <w:t xml:space="preserve"> </w:t>
      </w:r>
      <w:r w:rsidRPr="009A124E">
        <w:rPr>
          <w:rFonts w:ascii="Arial" w:hAnsi="Arial" w:cs="Arial"/>
          <w:sz w:val="24"/>
          <w:szCs w:val="24"/>
        </w:rPr>
        <w:t xml:space="preserve">under </w:t>
      </w:r>
      <w:r w:rsidRPr="00DE1E87">
        <w:rPr>
          <w:rFonts w:ascii="Arial" w:hAnsi="Arial" w:cs="Arial"/>
          <w:sz w:val="24"/>
          <w:szCs w:val="24"/>
          <w:u w:val="single"/>
        </w:rPr>
        <w:t xml:space="preserve">section </w:t>
      </w:r>
      <w:r>
        <w:rPr>
          <w:rFonts w:ascii="Arial" w:hAnsi="Arial" w:cs="Arial"/>
          <w:sz w:val="24"/>
          <w:szCs w:val="24"/>
          <w:u w:val="single"/>
        </w:rPr>
        <w:t>26</w:t>
      </w:r>
      <w:r w:rsidRPr="00DE1E87">
        <w:rPr>
          <w:rFonts w:ascii="Arial" w:hAnsi="Arial" w:cs="Arial"/>
          <w:sz w:val="24"/>
          <w:szCs w:val="24"/>
          <w:u w:val="single"/>
        </w:rPr>
        <w:t xml:space="preserve"> of the Highways Act 1980</w:t>
      </w:r>
      <w:r w:rsidRPr="009A124E">
        <w:rPr>
          <w:rFonts w:ascii="Arial" w:hAnsi="Arial" w:cs="Arial"/>
          <w:sz w:val="24"/>
          <w:szCs w:val="24"/>
        </w:rPr>
        <w:t xml:space="preserve"> only if it can be shown that </w:t>
      </w:r>
      <w:r>
        <w:rPr>
          <w:rFonts w:ascii="Arial" w:hAnsi="Arial" w:cs="Arial"/>
          <w:sz w:val="24"/>
          <w:szCs w:val="24"/>
        </w:rPr>
        <w:t>it is</w:t>
      </w:r>
      <w:r w:rsidRPr="009A124E">
        <w:rPr>
          <w:rFonts w:ascii="Arial" w:hAnsi="Arial" w:cs="Arial"/>
          <w:sz w:val="24"/>
          <w:szCs w:val="24"/>
        </w:rPr>
        <w:t xml:space="preserve"> needed for public use.</w:t>
      </w:r>
    </w:p>
    <w:p w:rsidR="003975FA" w:rsidRDefault="003975FA" w:rsidP="003975FA">
      <w:pPr>
        <w:numPr>
          <w:ilvl w:val="1"/>
          <w:numId w:val="19"/>
        </w:numPr>
        <w:tabs>
          <w:tab w:val="num" w:pos="360"/>
        </w:tabs>
        <w:spacing w:after="80"/>
        <w:ind w:left="357" w:hanging="357"/>
        <w:jc w:val="both"/>
        <w:rPr>
          <w:rFonts w:ascii="Arial" w:hAnsi="Arial" w:cs="Arial"/>
          <w:sz w:val="24"/>
          <w:szCs w:val="24"/>
        </w:rPr>
      </w:pPr>
      <w:r w:rsidRPr="009A124E">
        <w:rPr>
          <w:rFonts w:ascii="Arial" w:hAnsi="Arial" w:cs="Arial"/>
          <w:sz w:val="24"/>
          <w:szCs w:val="24"/>
        </w:rPr>
        <w:t xml:space="preserve">A path can be </w:t>
      </w:r>
      <w:r w:rsidRPr="009A124E">
        <w:rPr>
          <w:rFonts w:ascii="Arial" w:hAnsi="Arial" w:cs="Arial"/>
          <w:i/>
          <w:sz w:val="24"/>
          <w:szCs w:val="24"/>
        </w:rPr>
        <w:t>diverted</w:t>
      </w:r>
      <w:r w:rsidRPr="009A124E">
        <w:rPr>
          <w:rFonts w:ascii="Arial" w:hAnsi="Arial" w:cs="Arial"/>
          <w:sz w:val="24"/>
          <w:szCs w:val="24"/>
        </w:rPr>
        <w:t xml:space="preserve"> under </w:t>
      </w:r>
      <w:r w:rsidRPr="00DE1E87">
        <w:rPr>
          <w:rFonts w:ascii="Arial" w:hAnsi="Arial" w:cs="Arial"/>
          <w:sz w:val="24"/>
          <w:szCs w:val="24"/>
          <w:u w:val="single"/>
        </w:rPr>
        <w:t>section 119 of the Highways Act 1980</w:t>
      </w:r>
      <w:r w:rsidRPr="009A124E">
        <w:rPr>
          <w:rFonts w:ascii="Arial" w:hAnsi="Arial" w:cs="Arial"/>
          <w:sz w:val="24"/>
          <w:szCs w:val="24"/>
        </w:rPr>
        <w:t xml:space="preserve"> if it can be shown to be in the interests of the landowner, </w:t>
      </w:r>
      <w:r>
        <w:rPr>
          <w:rFonts w:ascii="Arial" w:hAnsi="Arial" w:cs="Arial"/>
          <w:sz w:val="24"/>
          <w:szCs w:val="24"/>
        </w:rPr>
        <w:t xml:space="preserve">lessee, </w:t>
      </w:r>
      <w:r w:rsidRPr="009A124E">
        <w:rPr>
          <w:rFonts w:ascii="Arial" w:hAnsi="Arial" w:cs="Arial"/>
          <w:sz w:val="24"/>
          <w:szCs w:val="24"/>
        </w:rPr>
        <w:t>occupier or public.</w:t>
      </w:r>
    </w:p>
    <w:p w:rsidR="009A124E" w:rsidRPr="009A124E" w:rsidRDefault="003975FA" w:rsidP="003975FA">
      <w:pPr>
        <w:spacing w:after="80"/>
        <w:ind w:left="426" w:hanging="426"/>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9A124E" w:rsidRPr="009A124E">
        <w:rPr>
          <w:rFonts w:ascii="Arial" w:hAnsi="Arial" w:cs="Arial"/>
          <w:sz w:val="24"/>
          <w:szCs w:val="24"/>
        </w:rPr>
        <w:t xml:space="preserve">A path can be </w:t>
      </w:r>
      <w:r w:rsidR="009A124E" w:rsidRPr="009A124E">
        <w:rPr>
          <w:rFonts w:ascii="Arial" w:hAnsi="Arial" w:cs="Arial"/>
          <w:i/>
          <w:sz w:val="24"/>
          <w:szCs w:val="24"/>
        </w:rPr>
        <w:t xml:space="preserve">extinguished </w:t>
      </w:r>
      <w:r w:rsidR="009A124E" w:rsidRPr="009A124E">
        <w:rPr>
          <w:rFonts w:ascii="Arial" w:hAnsi="Arial" w:cs="Arial"/>
          <w:sz w:val="24"/>
          <w:szCs w:val="24"/>
        </w:rPr>
        <w:t xml:space="preserve">under </w:t>
      </w:r>
      <w:r w:rsidR="009A124E" w:rsidRPr="00DE1E87">
        <w:rPr>
          <w:rFonts w:ascii="Arial" w:hAnsi="Arial" w:cs="Arial"/>
          <w:sz w:val="24"/>
          <w:szCs w:val="24"/>
          <w:u w:val="single"/>
        </w:rPr>
        <w:t>section 118 of the Highways Act 1980</w:t>
      </w:r>
      <w:r w:rsidR="009A124E" w:rsidRPr="009A124E">
        <w:rPr>
          <w:rFonts w:ascii="Arial" w:hAnsi="Arial" w:cs="Arial"/>
          <w:sz w:val="24"/>
          <w:szCs w:val="24"/>
        </w:rPr>
        <w:t xml:space="preserve"> only if it can be shown that it is no longer needed for public use.</w:t>
      </w:r>
    </w:p>
    <w:p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ntifies a number of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1"/>
          <w:footerReference w:type="default" r:id="rId12"/>
          <w:footerReference w:type="first" r:id="rId13"/>
          <w:type w:val="continuous"/>
          <w:pgSz w:w="11909" w:h="16834" w:code="9"/>
          <w:pgMar w:top="1135" w:right="1700" w:bottom="1134" w:left="1560" w:header="425" w:footer="709" w:gutter="0"/>
          <w:paperSrc w:first="1" w:other="1"/>
          <w:pgNumType w:start="1"/>
          <w:cols w:space="720"/>
          <w:titlePg/>
          <w:docGrid w:linePitch="272"/>
        </w:sectPr>
      </w:pP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lastRenderedPageBreak/>
        <w:t>connectivity</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safety</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equalities impact</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status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gaps &amp; gates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lastRenderedPageBreak/>
        <w:t>width</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gradients</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features of interest</w:t>
      </w:r>
    </w:p>
    <w:p w:rsidR="00141F42" w:rsidRPr="00243D10" w:rsidRDefault="00141F42" w:rsidP="00141F42">
      <w:pPr>
        <w:numPr>
          <w:ilvl w:val="0"/>
          <w:numId w:val="24"/>
        </w:numPr>
        <w:ind w:right="-533" w:firstLine="273"/>
        <w:rPr>
          <w:rFonts w:ascii="Arial" w:hAnsi="Arial" w:cs="Arial"/>
          <w:sz w:val="24"/>
          <w:szCs w:val="24"/>
        </w:rPr>
      </w:pPr>
      <w:r w:rsidRPr="00243D10">
        <w:rPr>
          <w:rFonts w:ascii="Arial" w:hAnsi="Arial" w:cs="Arial"/>
          <w:sz w:val="24"/>
          <w:szCs w:val="24"/>
        </w:rPr>
        <w:t>maintenance</w:t>
      </w:r>
    </w:p>
    <w:p w:rsidR="00141F42" w:rsidRDefault="00141F42" w:rsidP="009A124E">
      <w:pPr>
        <w:spacing w:after="120"/>
        <w:jc w:val="both"/>
        <w:rPr>
          <w:rFonts w:ascii="Arial" w:hAnsi="Arial" w:cs="Arial"/>
          <w:b/>
          <w:bCs/>
          <w:sz w:val="4"/>
          <w:szCs w:val="4"/>
        </w:rPr>
        <w:sectPr w:rsidR="00141F42" w:rsidSect="00141F42">
          <w:type w:val="continuous"/>
          <w:pgSz w:w="11909" w:h="16834" w:code="9"/>
          <w:pgMar w:top="1418" w:right="1700" w:bottom="1134" w:left="1560" w:header="425" w:footer="709" w:gutter="0"/>
          <w:paperSrc w:first="1" w:other="1"/>
          <w:pgNumType w:start="1"/>
          <w:cols w:num="2" w:space="720"/>
        </w:sectPr>
      </w:pPr>
    </w:p>
    <w:p w:rsidR="00141F42" w:rsidRDefault="00141F42" w:rsidP="002412CA">
      <w:pPr>
        <w:spacing w:after="120"/>
        <w:jc w:val="both"/>
        <w:rPr>
          <w:rFonts w:ascii="Arial" w:hAnsi="Arial" w:cs="Arial"/>
          <w:b/>
          <w:bCs/>
          <w:sz w:val="4"/>
          <w:szCs w:val="4"/>
        </w:rPr>
      </w:pPr>
    </w:p>
    <w:p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rsidR="005F6895" w:rsidRPr="00141F42" w:rsidRDefault="005F6895" w:rsidP="003E7C47">
      <w:pPr>
        <w:jc w:val="both"/>
        <w:rPr>
          <w:rFonts w:ascii="Arial" w:hAnsi="Arial"/>
          <w:sz w:val="16"/>
          <w:szCs w:val="16"/>
        </w:rPr>
      </w:pPr>
    </w:p>
    <w:p w:rsidR="005F6895" w:rsidRPr="004E4CDC"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3975FA">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Even if the </w:t>
      </w:r>
      <w:r w:rsidR="00A46241">
        <w:rPr>
          <w:rFonts w:ascii="Arial" w:hAnsi="Arial"/>
          <w:sz w:val="24"/>
          <w:szCs w:val="24"/>
        </w:rPr>
        <w:t>Authority</w:t>
      </w:r>
      <w:r w:rsidR="005F6895"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005F6895" w:rsidRPr="005F6895">
        <w:rPr>
          <w:rFonts w:ascii="Arial" w:hAnsi="Arial"/>
          <w:sz w:val="24"/>
          <w:szCs w:val="24"/>
        </w:rPr>
        <w:t xml:space="preserve"> Food and Rural Affairs who will consider the matter independently.</w:t>
      </w:r>
    </w:p>
    <w:p w:rsidR="009A124E" w:rsidRPr="004E4CDC" w:rsidRDefault="009A124E" w:rsidP="009A124E">
      <w:pPr>
        <w:jc w:val="both"/>
        <w:rPr>
          <w:rFonts w:ascii="Arial" w:hAnsi="Arial"/>
          <w:sz w:val="24"/>
          <w:szCs w:val="24"/>
        </w:rPr>
      </w:pPr>
    </w:p>
    <w:p w:rsidR="009A124E" w:rsidRPr="00C6798D" w:rsidRDefault="00A95D69" w:rsidP="009A124E">
      <w:pPr>
        <w:jc w:val="both"/>
        <w:rPr>
          <w:rFonts w:ascii="Arial" w:hAnsi="Arial" w:cs="Arial"/>
          <w:sz w:val="24"/>
          <w:szCs w:val="24"/>
        </w:rPr>
      </w:pPr>
      <w:r>
        <w:rPr>
          <w:rFonts w:ascii="Arial" w:hAnsi="Arial"/>
          <w:sz w:val="24"/>
          <w:szCs w:val="24"/>
        </w:rPr>
        <w:lastRenderedPageBreak/>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decide whether an order should be made.  </w:t>
      </w:r>
      <w:r w:rsidR="00F850C0">
        <w:rPr>
          <w:rFonts w:ascii="Arial" w:hAnsi="Arial"/>
          <w:sz w:val="24"/>
          <w:szCs w:val="24"/>
        </w:rPr>
        <w:t>If an o</w:t>
      </w:r>
      <w:r w:rsidR="009A124E" w:rsidRPr="004E4CDC">
        <w:rPr>
          <w:rFonts w:ascii="Arial" w:hAnsi="Arial"/>
          <w:sz w:val="24"/>
          <w:szCs w:val="24"/>
        </w:rPr>
        <w:t xml:space="preserve">rder is made it will be advertised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 xml:space="preserve">ll come into effect.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rsidR="00C6798D" w:rsidRPr="00C6798D" w:rsidRDefault="00C6798D" w:rsidP="009A124E">
      <w:pPr>
        <w:jc w:val="both"/>
        <w:rPr>
          <w:rFonts w:ascii="Arial" w:hAnsi="Arial" w:cs="Arial"/>
          <w:sz w:val="24"/>
          <w:szCs w:val="24"/>
        </w:rPr>
      </w:pPr>
    </w:p>
    <w:p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p>
    <w:p w:rsidR="00E53659" w:rsidRDefault="00E53659" w:rsidP="00E53659">
      <w:pPr>
        <w:jc w:val="both"/>
        <w:rPr>
          <w:rFonts w:ascii="Arial" w:hAnsi="Arial" w:cs="Arial"/>
          <w:sz w:val="24"/>
          <w:szCs w:val="24"/>
        </w:rPr>
      </w:pPr>
    </w:p>
    <w:p w:rsidR="009A124E" w:rsidRPr="009A124E" w:rsidRDefault="009A124E" w:rsidP="00E53659">
      <w:pPr>
        <w:jc w:val="both"/>
        <w:rPr>
          <w:rFonts w:ascii="Arial" w:hAnsi="Arial" w:cs="Arial"/>
          <w:b/>
          <w:bCs/>
          <w:sz w:val="24"/>
          <w:szCs w:val="24"/>
        </w:rPr>
      </w:pPr>
      <w:r w:rsidRPr="009A124E">
        <w:rPr>
          <w:rFonts w:ascii="Arial" w:hAnsi="Arial" w:cs="Arial"/>
          <w:b/>
          <w:sz w:val="24"/>
          <w:szCs w:val="24"/>
        </w:rPr>
        <w:t>Cost</w:t>
      </w:r>
    </w:p>
    <w:p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F27132">
        <w:rPr>
          <w:rFonts w:ascii="Arial" w:hAnsi="Arial" w:cs="Arial"/>
          <w:bCs/>
          <w:sz w:val="24"/>
          <w:szCs w:val="24"/>
        </w:rPr>
        <w:t xml:space="preserve">rt a public right of way </w:t>
      </w:r>
      <w:r w:rsidR="00BA0CB0">
        <w:rPr>
          <w:rFonts w:ascii="Arial" w:hAnsi="Arial" w:cs="Arial"/>
          <w:bCs/>
          <w:sz w:val="24"/>
          <w:szCs w:val="24"/>
        </w:rPr>
        <w:t xml:space="preserve">under the Highways Act </w:t>
      </w:r>
      <w:r w:rsidR="00F27132">
        <w:rPr>
          <w:rFonts w:ascii="Arial" w:hAnsi="Arial" w:cs="Arial"/>
          <w:bCs/>
          <w:sz w:val="24"/>
          <w:szCs w:val="24"/>
        </w:rPr>
        <w:t>is £3,539.  The first £730</w:t>
      </w:r>
      <w:r w:rsidR="00D92C24">
        <w:rPr>
          <w:rFonts w:ascii="Arial" w:hAnsi="Arial" w:cs="Arial"/>
          <w:bCs/>
          <w:sz w:val="24"/>
          <w:szCs w:val="24"/>
        </w:rPr>
        <w:t xml:space="preserve"> is payable at the time of applying and if the Authority decides to make </w:t>
      </w:r>
      <w:r w:rsidR="004A73ED">
        <w:rPr>
          <w:rFonts w:ascii="Arial" w:hAnsi="Arial" w:cs="Arial"/>
          <w:bCs/>
          <w:sz w:val="24"/>
          <w:szCs w:val="24"/>
        </w:rPr>
        <w:t>an order then the remaining £2,</w:t>
      </w:r>
      <w:r w:rsidR="00F27132">
        <w:rPr>
          <w:rFonts w:ascii="Arial" w:hAnsi="Arial" w:cs="Arial"/>
          <w:bCs/>
          <w:sz w:val="24"/>
          <w:szCs w:val="24"/>
        </w:rPr>
        <w:t>809</w:t>
      </w:r>
      <w:r w:rsidR="00D92C24">
        <w:rPr>
          <w:rFonts w:ascii="Arial" w:hAnsi="Arial" w:cs="Arial"/>
          <w:bCs/>
          <w:sz w:val="24"/>
          <w:szCs w:val="24"/>
        </w:rPr>
        <w:t xml:space="preserve"> is payable at that time.  As detailed above, this is a complex legal process and the fee reflects the costs incurred by the Authority which include newspaper notices, officer time, legal expenses and site visits.  </w:t>
      </w:r>
    </w:p>
    <w:p w:rsidR="009A124E" w:rsidRPr="009A124E" w:rsidRDefault="009A124E" w:rsidP="009A124E">
      <w:pPr>
        <w:jc w:val="both"/>
        <w:rPr>
          <w:rFonts w:ascii="Arial" w:hAnsi="Arial" w:cs="Arial"/>
          <w:bCs/>
          <w:sz w:val="24"/>
          <w:szCs w:val="24"/>
        </w:rPr>
      </w:pPr>
    </w:p>
    <w:p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for any compensation which may become payable as a result of the Order and 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regarding what works are necessary.  </w:t>
      </w:r>
    </w:p>
    <w:p w:rsidR="009A124E" w:rsidRPr="009A124E" w:rsidRDefault="009A124E" w:rsidP="009A124E">
      <w:pPr>
        <w:jc w:val="both"/>
        <w:rPr>
          <w:rFonts w:ascii="Arial" w:hAnsi="Arial" w:cs="Arial"/>
          <w:b/>
          <w:bCs/>
          <w:sz w:val="24"/>
          <w:szCs w:val="24"/>
        </w:rPr>
      </w:pPr>
    </w:p>
    <w:p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rsidR="009A124E" w:rsidRPr="009A124E" w:rsidRDefault="009A124E" w:rsidP="009A124E">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authority for the extinguishment or diversion of a highway is conferred unless and until a Public Path Extinguishment or Diversion Order has been made, confirmed and come into effect.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rsidR="009A124E" w:rsidRPr="009A124E" w:rsidRDefault="009A124E" w:rsidP="009A124E">
      <w:pPr>
        <w:ind w:left="142"/>
        <w:jc w:val="both"/>
        <w:rPr>
          <w:rFonts w:ascii="Arial" w:hAnsi="Arial" w:cs="Arial"/>
          <w:bCs/>
          <w:sz w:val="24"/>
          <w:szCs w:val="24"/>
        </w:rPr>
      </w:pPr>
    </w:p>
    <w:p w:rsidR="009A124E" w:rsidRPr="009A124E" w:rsidRDefault="009A124E" w:rsidP="009A124E">
      <w:pPr>
        <w:ind w:left="3"/>
        <w:jc w:val="both"/>
        <w:rPr>
          <w:rFonts w:ascii="Arial" w:hAnsi="Arial" w:cs="Arial"/>
          <w:bCs/>
          <w:sz w:val="24"/>
          <w:szCs w:val="24"/>
        </w:rPr>
      </w:pPr>
      <w:r w:rsidRPr="009A124E">
        <w:rPr>
          <w:rFonts w:ascii="Arial" w:hAnsi="Arial" w:cs="Arial"/>
          <w:bCs/>
          <w:sz w:val="24"/>
          <w:szCs w:val="24"/>
        </w:rPr>
        <w:t>If other landowners are affected by the proposals you should obtain written confirmation that they have no objections to the proposals including any requirements relating to the provision of gaps or gates in any boundaries</w:t>
      </w:r>
      <w:r w:rsidR="00BA0CB0">
        <w:rPr>
          <w:rFonts w:ascii="Arial" w:hAnsi="Arial" w:cs="Arial"/>
          <w:bCs/>
          <w:sz w:val="24"/>
          <w:szCs w:val="24"/>
        </w:rPr>
        <w:t xml:space="preserve"> and written confirmation that they waive their right to compensation</w:t>
      </w:r>
      <w:r w:rsidRPr="009A124E">
        <w:rPr>
          <w:rFonts w:ascii="Arial" w:hAnsi="Arial" w:cs="Arial"/>
          <w:bCs/>
          <w:sz w:val="24"/>
          <w:szCs w:val="24"/>
        </w:rPr>
        <w:t xml:space="preserve">. </w:t>
      </w:r>
    </w:p>
    <w:p w:rsidR="0056235E" w:rsidRDefault="0056235E" w:rsidP="00517A92">
      <w:pPr>
        <w:rPr>
          <w:rFonts w:ascii="Arial" w:hAnsi="Arial" w:cs="Arial"/>
          <w:b/>
          <w:sz w:val="24"/>
          <w:szCs w:val="24"/>
          <w:u w:val="single"/>
        </w:rPr>
      </w:pPr>
    </w:p>
    <w:p w:rsidR="0056235E" w:rsidRPr="009A124E" w:rsidRDefault="0056235E" w:rsidP="0056235E">
      <w:pPr>
        <w:ind w:left="3"/>
        <w:jc w:val="both"/>
        <w:rPr>
          <w:rFonts w:ascii="Arial" w:hAnsi="Arial" w:cs="Arial"/>
          <w:bCs/>
          <w:sz w:val="24"/>
          <w:szCs w:val="24"/>
        </w:rPr>
      </w:pPr>
      <w:r w:rsidRPr="009A124E">
        <w:rPr>
          <w:rFonts w:ascii="Arial" w:hAnsi="Arial" w:cs="Arial"/>
          <w:bCs/>
          <w:sz w:val="24"/>
          <w:szCs w:val="24"/>
        </w:rPr>
        <w:t xml:space="preserve">For further information on </w:t>
      </w:r>
      <w:r>
        <w:rPr>
          <w:rFonts w:ascii="Arial" w:hAnsi="Arial" w:cs="Arial"/>
          <w:bCs/>
          <w:sz w:val="24"/>
          <w:szCs w:val="24"/>
        </w:rPr>
        <w:t>PPO</w:t>
      </w:r>
      <w:r w:rsidRPr="009A124E">
        <w:rPr>
          <w:rFonts w:ascii="Arial" w:hAnsi="Arial" w:cs="Arial"/>
          <w:bCs/>
          <w:sz w:val="24"/>
          <w:szCs w:val="24"/>
        </w:rPr>
        <w:t xml:space="preserve">s can be found in </w:t>
      </w:r>
      <w:r w:rsidRPr="009A124E">
        <w:rPr>
          <w:rFonts w:ascii="Arial" w:hAnsi="Arial" w:cs="Arial"/>
          <w:sz w:val="24"/>
          <w:szCs w:val="24"/>
          <w:lang w:val="en"/>
        </w:rPr>
        <w:t xml:space="preserve">Natural England’s </w:t>
      </w:r>
      <w:r w:rsidRPr="009A124E">
        <w:rPr>
          <w:rFonts w:ascii="Arial" w:hAnsi="Arial" w:cs="Arial"/>
          <w:i/>
          <w:sz w:val="24"/>
          <w:szCs w:val="24"/>
          <w:lang w:val="en"/>
        </w:rPr>
        <w:t>‘G</w:t>
      </w:r>
      <w:proofErr w:type="spellStart"/>
      <w:r w:rsidRPr="009A124E">
        <w:rPr>
          <w:rFonts w:ascii="Arial" w:hAnsi="Arial" w:cs="Arial"/>
          <w:i/>
          <w:sz w:val="24"/>
          <w:szCs w:val="24"/>
        </w:rPr>
        <w:t>uide</w:t>
      </w:r>
      <w:proofErr w:type="spellEnd"/>
      <w:r w:rsidRPr="009A124E">
        <w:rPr>
          <w:rFonts w:ascii="Arial" w:hAnsi="Arial" w:cs="Arial"/>
          <w:i/>
          <w:sz w:val="24"/>
          <w:szCs w:val="24"/>
        </w:rPr>
        <w:t xml:space="preserve"> to definitive maps and changes to public rights of way - 2008 Revision’</w:t>
      </w:r>
      <w:r w:rsidRPr="009A124E">
        <w:rPr>
          <w:rFonts w:ascii="Arial" w:hAnsi="Arial" w:cs="Arial"/>
          <w:sz w:val="24"/>
          <w:szCs w:val="24"/>
        </w:rPr>
        <w:t>.</w:t>
      </w:r>
    </w:p>
    <w:p w:rsidR="00517A92" w:rsidRDefault="00DE1E87" w:rsidP="00517A92">
      <w:pPr>
        <w:rPr>
          <w:rFonts w:ascii="Arial" w:hAnsi="Arial" w:cs="Arial"/>
          <w:b/>
          <w:sz w:val="24"/>
          <w:szCs w:val="24"/>
          <w:u w:val="single"/>
        </w:rPr>
      </w:pPr>
      <w:r>
        <w:rPr>
          <w:rFonts w:ascii="Arial" w:hAnsi="Arial" w:cs="Arial"/>
          <w:b/>
          <w:sz w:val="24"/>
          <w:szCs w:val="24"/>
          <w:u w:val="single"/>
        </w:rPr>
        <w:br w:type="page"/>
      </w:r>
      <w:r w:rsidR="00517A92">
        <w:rPr>
          <w:rFonts w:ascii="Arial" w:hAnsi="Arial" w:cs="Arial"/>
          <w:b/>
          <w:sz w:val="24"/>
          <w:szCs w:val="24"/>
          <w:u w:val="single"/>
        </w:rPr>
        <w:lastRenderedPageBreak/>
        <w:t>APPENDIX 1</w:t>
      </w:r>
    </w:p>
    <w:p w:rsidR="00517A92" w:rsidRDefault="00517A92" w:rsidP="00DE1E87">
      <w:pPr>
        <w:jc w:val="center"/>
        <w:rPr>
          <w:rFonts w:ascii="Arial" w:hAnsi="Arial" w:cs="Arial"/>
          <w:b/>
          <w:sz w:val="24"/>
          <w:szCs w:val="24"/>
          <w:u w:val="single"/>
        </w:rPr>
      </w:pPr>
    </w:p>
    <w:p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rsidR="00DE1E87" w:rsidRPr="009A124E" w:rsidRDefault="00B4225B" w:rsidP="002E2957">
      <w:pPr>
        <w:tabs>
          <w:tab w:val="left" w:pos="5671"/>
        </w:tabs>
      </w:pPr>
      <w:r>
        <w:rPr>
          <w:noProof/>
        </w:rPr>
        <w:pict>
          <v:shape id="_x0000_s1105" type="#_x0000_t202" style="position:absolute;margin-left:43.6pt;margin-top:10.05pt;width:2in;height:36pt;z-index:251632128" fillcolor="#ffc">
            <v:textbox style="mso-next-textbox:#_x0000_s1105">
              <w:txbxContent>
                <w:p w:rsidR="00140622" w:rsidRPr="000869EF" w:rsidRDefault="00140622" w:rsidP="00DE1E87">
                  <w:pPr>
                    <w:jc w:val="center"/>
                    <w:rPr>
                      <w:rFonts w:ascii="Arial" w:hAnsi="Arial" w:cs="Arial"/>
                    </w:rPr>
                  </w:pPr>
                  <w:r w:rsidRPr="000869EF">
                    <w:rPr>
                      <w:rFonts w:ascii="Arial" w:hAnsi="Arial" w:cs="Arial"/>
                    </w:rPr>
                    <w:t>Pre-application</w:t>
                  </w:r>
                </w:p>
                <w:p w:rsidR="00140622" w:rsidRPr="000869EF" w:rsidRDefault="00140622" w:rsidP="00DE1E87">
                  <w:pPr>
                    <w:jc w:val="center"/>
                    <w:rPr>
                      <w:rFonts w:ascii="Arial" w:hAnsi="Arial" w:cs="Arial"/>
                    </w:rPr>
                  </w:pPr>
                  <w:proofErr w:type="gramStart"/>
                  <w:r>
                    <w:rPr>
                      <w:rFonts w:ascii="Arial" w:hAnsi="Arial" w:cs="Arial"/>
                    </w:rPr>
                    <w:t>d</w:t>
                  </w:r>
                  <w:r w:rsidRPr="000869EF">
                    <w:rPr>
                      <w:rFonts w:ascii="Arial" w:hAnsi="Arial" w:cs="Arial"/>
                    </w:rPr>
                    <w:t>iscussions</w:t>
                  </w:r>
                  <w:proofErr w:type="gramEnd"/>
                  <w:r w:rsidRPr="000869EF">
                    <w:rPr>
                      <w:rFonts w:ascii="Arial" w:hAnsi="Arial" w:cs="Arial"/>
                    </w:rPr>
                    <w:t xml:space="preserve"> and advice</w:t>
                  </w:r>
                </w:p>
              </w:txbxContent>
            </v:textbox>
          </v:shape>
        </w:pict>
      </w:r>
      <w:r>
        <w:rPr>
          <w:noProof/>
        </w:rPr>
        <w:pict>
          <v:rect id="_x0000_s1107" style="position:absolute;margin-left:243pt;margin-top:10.05pt;width:2in;height:36pt;z-index:251634176" fillcolor="#ffc">
            <v:textbox style="mso-next-textbox:#_x0000_s1107">
              <w:txbxContent>
                <w:p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the Authority</w:t>
                  </w:r>
                </w:p>
              </w:txbxContent>
            </v:textbox>
          </v:rect>
        </w:pict>
      </w:r>
      <w:r>
        <w:rPr>
          <w:noProof/>
        </w:rPr>
        <w:pict>
          <v:line id="_x0000_s1195" style="position:absolute;flip:x;z-index:251685376" from="132.8pt,608.85pt" to="151.05pt,608.85pt">
            <v:stroke endarrow="block"/>
            <w10:wrap side="left"/>
            <w10:anchorlock/>
          </v:line>
        </w:pict>
      </w:r>
      <w:r>
        <w:rPr>
          <w:noProof/>
        </w:rPr>
        <w:pict>
          <v:line id="_x0000_s1194" style="position:absolute;z-index:251684352" from="215.95pt,565.05pt" to="215.95pt,590.15pt">
            <v:stroke endarrow="block"/>
            <w10:wrap side="left"/>
            <w10:anchorlock/>
          </v:line>
        </w:pict>
      </w:r>
      <w:r>
        <w:rPr>
          <w:noProof/>
        </w:rPr>
        <w:pict>
          <v:line id="_x0000_s1193" style="position:absolute;flip:x;z-index:251683328" from="384.85pt,565pt" to="385.05pt,590.15pt">
            <v:stroke endarrow="block"/>
            <w10:wrap side="left"/>
            <w10:anchorlock/>
          </v:line>
        </w:pict>
      </w:r>
      <w:r>
        <w:rPr>
          <w:noProof/>
        </w:rPr>
        <w:pict>
          <v:line id="_x0000_s1191" style="position:absolute;z-index:251681280" from="295.05pt,542.55pt" to="315pt,542.55pt">
            <v:stroke endarrow="block"/>
            <w10:wrap side="left"/>
            <w10:anchorlock/>
          </v:line>
        </w:pict>
      </w:r>
      <w:r>
        <w:rPr>
          <w:noProof/>
        </w:rPr>
        <w:pict>
          <v:rect id="_x0000_s1163" style="position:absolute;margin-left:151.05pt;margin-top:590.15pt;width:2in;height:42.55pt;z-index:251657728" fillcolor="#cfc">
            <v:textbox style="mso-next-textbox:#_x0000_s1163">
              <w:txbxContent>
                <w:p w:rsidR="00140622" w:rsidRDefault="00140622" w:rsidP="00DE1E87">
                  <w:pPr>
                    <w:jc w:val="center"/>
                    <w:rPr>
                      <w:rFonts w:ascii="Arial" w:hAnsi="Arial" w:cs="Arial"/>
                    </w:rPr>
                  </w:pPr>
                </w:p>
                <w:p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v:line id="_x0000_s1158" style="position:absolute;flip:x;z-index:251653632" from="129.5pt,398.75pt" to="146.75pt,398.75pt">
            <v:stroke endarrow="block"/>
            <w10:wrap side="left"/>
            <w10:anchorlock/>
          </v:line>
        </w:pict>
      </w:r>
      <w:r>
        <w:rPr>
          <w:noProof/>
        </w:rPr>
        <w:pict>
          <v:rect id="_x0000_s1138" style="position:absolute;margin-left:146.75pt;margin-top:305.7pt;width:144.3pt;height:51.55pt;z-index:251647488" fillcolor="#ffc">
            <v:textbox style="mso-next-textbox:#_x0000_s1138">
              <w:txbxContent>
                <w:p w:rsidR="00140622" w:rsidRPr="005B1A29" w:rsidRDefault="00140622" w:rsidP="005B1A29">
                  <w:pPr>
                    <w:jc w:val="center"/>
                    <w:rPr>
                      <w:rFonts w:ascii="Arial" w:hAnsi="Arial" w:cs="Arial"/>
                    </w:rPr>
                  </w:pPr>
                  <w:proofErr w:type="spellStart"/>
                  <w:proofErr w:type="gramStart"/>
                  <w:r>
                    <w:rPr>
                      <w:rFonts w:ascii="Arial" w:hAnsi="Arial" w:cs="Arial"/>
                    </w:rPr>
                    <w:t>SoS</w:t>
                  </w:r>
                  <w:proofErr w:type="spellEnd"/>
                  <w:proofErr w:type="gramEnd"/>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v:rect id="_x0000_s1132" style="position:absolute;margin-left:151.05pt;margin-top:440.85pt;width:2in;height:56.05pt;z-index:251646464" fillcolor="#ffc">
            <v:textbox style="mso-next-textbox:#_x0000_s1132">
              <w:txbxContent>
                <w:p w:rsidR="00140622" w:rsidRPr="00D24DCF" w:rsidRDefault="00140622" w:rsidP="00DE1E87">
                  <w:pPr>
                    <w:jc w:val="center"/>
                    <w:rPr>
                      <w:rFonts w:ascii="Arial" w:hAnsi="Arial" w:cs="Arial"/>
                    </w:rPr>
                  </w:pPr>
                  <w:r w:rsidRPr="0020512B">
                    <w:rPr>
                      <w:rFonts w:ascii="Arial" w:hAnsi="Arial" w:cs="Arial"/>
                    </w:rPr>
                    <w:t>Necessary works completed on site</w:t>
                  </w:r>
                  <w:r>
                    <w:rPr>
                      <w:rFonts w:ascii="Arial" w:hAnsi="Arial" w:cs="Arial"/>
                    </w:rPr>
                    <w:t xml:space="preserve"> and confirmation</w:t>
                  </w:r>
                  <w:r w:rsidRPr="00D24DCF">
                    <w:rPr>
                      <w:rFonts w:ascii="Arial" w:hAnsi="Arial" w:cs="Arial"/>
                    </w:rPr>
                    <w:t xml:space="preserve"> advertised </w:t>
                  </w:r>
                  <w:r>
                    <w:rPr>
                      <w:rFonts w:ascii="Arial" w:hAnsi="Arial" w:cs="Arial"/>
                    </w:rPr>
                    <w:t>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txbxContent>
            </v:textbox>
            <w10:wrap side="left"/>
            <w10:anchorlock/>
          </v:rect>
        </w:pict>
      </w:r>
      <w:r>
        <w:rPr>
          <w:noProof/>
        </w:rPr>
        <w:pict>
          <v:line id="_x0000_s1127" style="position:absolute;z-index:251643392" from="540pt,171pt" to="540pt,189pt">
            <v:stroke endarrow="block"/>
          </v:line>
        </w:pict>
      </w:r>
      <w:r w:rsidR="002E2957">
        <w:tab/>
      </w:r>
    </w:p>
    <w:p w:rsidR="009A124E" w:rsidRPr="009A124E" w:rsidRDefault="00B4225B" w:rsidP="002456B7">
      <w:pPr>
        <w:rPr>
          <w:rFonts w:ascii="Arial" w:hAnsi="Arial" w:cs="Arial"/>
          <w:b/>
          <w:sz w:val="24"/>
          <w:szCs w:val="24"/>
        </w:rPr>
      </w:pPr>
      <w:r>
        <w:rPr>
          <w:noProof/>
        </w:rPr>
        <w:pict>
          <v:line id="_x0000_s1117" style="position:absolute;z-index:251639296" from="314.95pt,34.55pt" to="315.2pt,45.85pt">
            <v:stroke endarrow="block"/>
          </v:line>
        </w:pict>
      </w:r>
      <w:r>
        <w:rPr>
          <w:noProof/>
        </w:rPr>
        <w:pict>
          <v:rect id="_x0000_s1108" style="position:absolute;margin-left:243pt;margin-top:45.85pt;width:144.1pt;height:41.4pt;z-index:251635200" fillcolor="#ffc">
            <v:textbox style="mso-next-textbox:#_x0000_s1108">
              <w:txbxContent>
                <w:p w:rsidR="00140622" w:rsidRDefault="00140622" w:rsidP="008C07FA">
                  <w:pPr>
                    <w:jc w:val="center"/>
                    <w:rPr>
                      <w:rFonts w:ascii="Arial" w:hAnsi="Arial" w:cs="Arial"/>
                    </w:rPr>
                  </w:pPr>
                  <w:r>
                    <w:rPr>
                      <w:rFonts w:ascii="Arial" w:hAnsi="Arial" w:cs="Arial"/>
                    </w:rPr>
                    <w:t xml:space="preserve">Authority consults </w:t>
                  </w:r>
                </w:p>
                <w:p w:rsidR="00140622" w:rsidRPr="000869EF" w:rsidRDefault="00140622" w:rsidP="008C07FA">
                  <w:pPr>
                    <w:jc w:val="center"/>
                    <w:rPr>
                      <w:rFonts w:ascii="Arial" w:hAnsi="Arial" w:cs="Arial"/>
                    </w:rPr>
                  </w:pPr>
                  <w:proofErr w:type="gramStart"/>
                  <w:r>
                    <w:rPr>
                      <w:rFonts w:ascii="Arial" w:hAnsi="Arial" w:cs="Arial"/>
                    </w:rPr>
                    <w:t>with</w:t>
                  </w:r>
                  <w:proofErr w:type="gramEnd"/>
                  <w:r>
                    <w:rPr>
                      <w:rFonts w:ascii="Arial" w:hAnsi="Arial" w:cs="Arial"/>
                    </w:rPr>
                    <w:t xml:space="preserve"> all interested parties</w:t>
                  </w:r>
                  <w:r w:rsidR="00B4225B">
                    <w:rPr>
                      <w:rFonts w:ascii="Arial" w:hAnsi="Arial" w:cs="Arial"/>
                    </w:rPr>
                    <w:t xml:space="preserve"> for 4 weeks</w:t>
                  </w:r>
                </w:p>
                <w:p w:rsidR="00140622" w:rsidRPr="000869EF" w:rsidRDefault="00140622" w:rsidP="00DE1E87">
                  <w:pPr>
                    <w:rPr>
                      <w:szCs w:val="24"/>
                    </w:rPr>
                  </w:pPr>
                </w:p>
              </w:txbxContent>
            </v:textbox>
          </v:rect>
        </w:pict>
      </w:r>
      <w:r>
        <w:rPr>
          <w:noProof/>
        </w:rPr>
        <w:pict>
          <v:line id="_x0000_s1222" style="position:absolute;z-index:251699712" from="93.5pt,417.6pt" to="158.55pt,510.95pt">
            <v:stroke endarrow="block"/>
          </v:line>
        </w:pict>
      </w:r>
      <w:r>
        <w:rPr>
          <w:noProof/>
        </w:rPr>
        <w:pict>
          <v:line id="_x0000_s1184" style="position:absolute;flip:x;z-index:251674112" from="61.55pt,417.6pt" to="61.55pt,510.95pt">
            <v:stroke endarrow="block"/>
          </v:line>
        </w:pict>
      </w:r>
      <w:r>
        <w:rPr>
          <w:noProof/>
        </w:rPr>
        <w:pict>
          <v:line id="_x0000_s1225" style="position:absolute;z-index:251702784" from="61.55pt,330.4pt" to="61.55pt,357.2pt">
            <v:stroke endarrow="block"/>
          </v:line>
        </w:pict>
      </w:r>
      <w:r>
        <w:rPr>
          <w:noProof/>
        </w:rPr>
        <w:pict>
          <v:rect id="_x0000_s1221" style="position:absolute;margin-left:-14.5pt;margin-top:357.2pt;width:2in;height:60.4pt;z-index:251698688" fillcolor="#ffc">
            <v:textbox style="mso-next-textbox:#_x0000_s1221">
              <w:txbxContent>
                <w:p w:rsidR="00140622" w:rsidRDefault="00140622" w:rsidP="006D5B1C">
                  <w:pPr>
                    <w:jc w:val="center"/>
                    <w:rPr>
                      <w:rFonts w:ascii="Arial" w:hAnsi="Arial" w:cs="Arial"/>
                    </w:rPr>
                  </w:pPr>
                  <w:r>
                    <w:rPr>
                      <w:rFonts w:ascii="Arial" w:hAnsi="Arial" w:cs="Arial"/>
                    </w:rPr>
                    <w:t xml:space="preserve">Order Confirmed </w:t>
                  </w:r>
                </w:p>
                <w:p w:rsidR="00140622" w:rsidRPr="0020512B" w:rsidRDefault="00140622" w:rsidP="006D5B1C">
                  <w:pPr>
                    <w:jc w:val="center"/>
                    <w:rPr>
                      <w:rFonts w:ascii="Arial" w:hAnsi="Arial" w:cs="Arial"/>
                    </w:rPr>
                  </w:pPr>
                  <w:proofErr w:type="gramStart"/>
                  <w:r>
                    <w:rPr>
                      <w:rFonts w:ascii="Arial" w:hAnsi="Arial" w:cs="Arial"/>
                    </w:rPr>
                    <w:t>and</w:t>
                  </w:r>
                  <w:proofErr w:type="gramEnd"/>
                  <w:r>
                    <w:rPr>
                      <w:rFonts w:ascii="Arial" w:hAnsi="Arial" w:cs="Arial"/>
                    </w:rPr>
                    <w:t xml:space="preserve"> advertised for</w:t>
                  </w:r>
                  <w:r w:rsidRPr="00D24DCF">
                    <w:rPr>
                      <w:rFonts w:ascii="Arial" w:hAnsi="Arial" w:cs="Arial"/>
                    </w:rPr>
                    <w:t xml:space="preserve"> </w:t>
                  </w:r>
                  <w:bookmarkStart w:id="0" w:name="_GoBack"/>
                  <w:r w:rsidRPr="00D24DCF">
                    <w:rPr>
                      <w:rFonts w:ascii="Arial" w:hAnsi="Arial" w:cs="Arial"/>
                    </w:rPr>
                    <w:t>6</w:t>
                  </w:r>
                  <w:bookmarkEnd w:id="0"/>
                  <w:r w:rsidRPr="00D24DCF">
                    <w:rPr>
                      <w:rFonts w:ascii="Arial" w:hAnsi="Arial" w:cs="Arial"/>
                    </w:rPr>
                    <w:t xml:space="preserve">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rsidR="00140622" w:rsidRPr="000869EF" w:rsidRDefault="00140622" w:rsidP="006D5B1C">
                  <w:pPr>
                    <w:jc w:val="center"/>
                    <w:rPr>
                      <w:rFonts w:ascii="Arial" w:hAnsi="Arial" w:cs="Arial"/>
                    </w:rPr>
                  </w:pPr>
                </w:p>
              </w:txbxContent>
            </v:textbox>
          </v:rect>
        </w:pict>
      </w:r>
      <w:r>
        <w:rPr>
          <w:noProof/>
        </w:rPr>
        <w:pict>
          <v:line id="_x0000_s1130" style="position:absolute;z-index:251645440" from="158.85pt,85.3pt" to="171.15pt,102.25pt">
            <v:stroke endarrow="block"/>
          </v:line>
        </w:pict>
      </w:r>
      <w:r>
        <w:rPr>
          <w:noProof/>
        </w:rPr>
        <w:pict>
          <v:line id="_x0000_s1234" style="position:absolute;flip:x;z-index:251709952" from="187.7pt,66.4pt" to="243pt,66.4pt">
            <v:stroke endarrow="block"/>
          </v:line>
        </w:pict>
      </w:r>
      <w:r>
        <w:rPr>
          <w:noProof/>
        </w:rPr>
        <w:pict>
          <v:rect id="_x0000_s1233" style="position:absolute;margin-left:43.6pt;margin-top:49.3pt;width:144.1pt;height:36pt;z-index:251708928" fillcolor="#ffc">
            <v:textbox style="mso-next-textbox:#_x0000_s1233">
              <w:txbxContent>
                <w:p w:rsidR="006B0BC5" w:rsidRDefault="006B0BC5" w:rsidP="006B0BC5">
                  <w:pPr>
                    <w:jc w:val="center"/>
                    <w:rPr>
                      <w:rFonts w:ascii="Arial" w:hAnsi="Arial" w:cs="Arial"/>
                    </w:rPr>
                  </w:pPr>
                  <w:r>
                    <w:rPr>
                      <w:rFonts w:ascii="Arial" w:hAnsi="Arial" w:cs="Arial"/>
                    </w:rPr>
                    <w:t xml:space="preserve">Works agreement </w:t>
                  </w:r>
                </w:p>
                <w:p w:rsidR="006B0BC5" w:rsidRPr="000869EF" w:rsidRDefault="006B0BC5" w:rsidP="006B0BC5">
                  <w:pPr>
                    <w:jc w:val="center"/>
                    <w:rPr>
                      <w:rFonts w:ascii="Arial" w:hAnsi="Arial" w:cs="Arial"/>
                    </w:rPr>
                  </w:pPr>
                  <w:proofErr w:type="gramStart"/>
                  <w:r>
                    <w:rPr>
                      <w:rFonts w:ascii="Arial" w:hAnsi="Arial" w:cs="Arial"/>
                    </w:rPr>
                    <w:t>completed</w:t>
                  </w:r>
                  <w:proofErr w:type="gramEnd"/>
                </w:p>
                <w:p w:rsidR="006B0BC5" w:rsidRPr="000869EF" w:rsidRDefault="006B0BC5" w:rsidP="006B0BC5">
                  <w:pPr>
                    <w:rPr>
                      <w:szCs w:val="24"/>
                    </w:rPr>
                  </w:pPr>
                </w:p>
              </w:txbxContent>
            </v:textbox>
          </v:rect>
        </w:pict>
      </w:r>
      <w:r>
        <w:rPr>
          <w:noProof/>
        </w:rPr>
        <w:pict>
          <v:line id="_x0000_s1224" style="position:absolute;z-index:251701760" from="215.65pt,485.4pt" to="215.95pt,510.95pt">
            <v:stroke endarrow="block"/>
          </v:line>
        </w:pict>
      </w:r>
      <w:r>
        <w:rPr>
          <w:noProof/>
        </w:rPr>
        <w:pict>
          <v:line id="_x0000_s1223" style="position:absolute;flip:x;z-index:251700736" from="132.8pt,485.4pt" to="151.05pt,511pt">
            <v:stroke endarrow="block"/>
          </v:line>
        </w:pict>
      </w:r>
      <w:r>
        <w:rPr>
          <w:noProof/>
        </w:rPr>
        <w:pict>
          <v:line id="_x0000_s1189" style="position:absolute;flip:x;z-index:251679232" from="219.55pt,407.55pt" to="219.55pt,429.35pt">
            <v:stroke endarrow="block"/>
          </v:line>
        </w:pict>
      </w:r>
      <w:r>
        <w:rPr>
          <w:noProof/>
        </w:rPr>
        <w:pict>
          <v:shape id="_x0000_s1174" type="#_x0000_t202" style="position:absolute;margin-left:315.2pt;margin-top:365pt;width:2in;height:42.55pt;z-index:251664896" fillcolor="#f99">
            <v:textbox style="mso-next-textbox:#_x0000_s1174">
              <w:txbxContent>
                <w:p w:rsidR="00140622" w:rsidRPr="008D7C95" w:rsidRDefault="00140622" w:rsidP="004D439D">
                  <w:pPr>
                    <w:jc w:val="center"/>
                    <w:rPr>
                      <w:rFonts w:ascii="Arial" w:hAnsi="Arial" w:cs="Arial"/>
                      <w:b/>
                    </w:rPr>
                  </w:pPr>
                  <w:r w:rsidRPr="008D7C95">
                    <w:rPr>
                      <w:rFonts w:ascii="Arial" w:hAnsi="Arial" w:cs="Arial"/>
                      <w:b/>
                    </w:rPr>
                    <w:t>END OF</w:t>
                  </w:r>
                </w:p>
                <w:p w:rsidR="00140622" w:rsidRPr="008D7C95" w:rsidRDefault="00140622" w:rsidP="004D439D">
                  <w:pPr>
                    <w:jc w:val="center"/>
                    <w:rPr>
                      <w:rFonts w:ascii="Arial" w:hAnsi="Arial" w:cs="Arial"/>
                      <w:b/>
                    </w:rPr>
                  </w:pPr>
                  <w:r w:rsidRPr="008D7C95">
                    <w:rPr>
                      <w:rFonts w:ascii="Arial" w:hAnsi="Arial" w:cs="Arial"/>
                      <w:b/>
                    </w:rPr>
                    <w:t>PROCESS</w:t>
                  </w:r>
                </w:p>
                <w:p w:rsidR="00140622" w:rsidRPr="00725BEB" w:rsidRDefault="00140622" w:rsidP="004D439D">
                  <w:pPr>
                    <w:jc w:val="center"/>
                    <w:rPr>
                      <w:rFonts w:ascii="Arial" w:hAnsi="Arial" w:cs="Arial"/>
                      <w:sz w:val="24"/>
                      <w:szCs w:val="24"/>
                    </w:rPr>
                  </w:pPr>
                </w:p>
              </w:txbxContent>
            </v:textbox>
          </v:shape>
        </w:pict>
      </w:r>
      <w:r>
        <w:rPr>
          <w:noProof/>
        </w:rPr>
        <w:pict>
          <v:line id="_x0000_s1160" style="position:absolute;flip:x;z-index:251655680" from="384.85pt,339.2pt" to="385.05pt,365pt">
            <v:stroke endarrow="block"/>
          </v:line>
        </w:pict>
      </w:r>
      <w:r>
        <w:rPr>
          <w:noProof/>
        </w:rPr>
        <w:pict>
          <v:shape id="_x0000_s1144" type="#_x0000_t202" style="position:absolute;margin-left:147.05pt;margin-top:365pt;width:2in;height:42.55pt;z-index:251649536" fillcolor="#ffc">
            <v:textbox style="mso-next-textbox:#_x0000_s1144">
              <w:txbxContent>
                <w:p w:rsidR="00140622" w:rsidRPr="00DB3C86" w:rsidRDefault="00140622" w:rsidP="00DE1E87">
                  <w:pPr>
                    <w:jc w:val="center"/>
                    <w:rPr>
                      <w:rFonts w:ascii="Arial" w:hAnsi="Arial" w:cs="Arial"/>
                      <w:sz w:val="14"/>
                      <w:szCs w:val="14"/>
                    </w:rPr>
                  </w:pPr>
                </w:p>
                <w:p w:rsidR="00140622" w:rsidRPr="001705EE" w:rsidRDefault="00140622" w:rsidP="00DE1E87">
                  <w:pPr>
                    <w:jc w:val="center"/>
                    <w:rPr>
                      <w:rFonts w:ascii="Arial" w:hAnsi="Arial" w:cs="Arial"/>
                    </w:rPr>
                  </w:pPr>
                  <w:proofErr w:type="spellStart"/>
                  <w:proofErr w:type="gramStart"/>
                  <w:r>
                    <w:rPr>
                      <w:rFonts w:ascii="Arial" w:hAnsi="Arial" w:cs="Arial"/>
                    </w:rPr>
                    <w:t>SoS</w:t>
                  </w:r>
                  <w:proofErr w:type="spellEnd"/>
                  <w:proofErr w:type="gramEnd"/>
                  <w:r>
                    <w:rPr>
                      <w:rFonts w:ascii="Arial" w:hAnsi="Arial" w:cs="Arial"/>
                    </w:rPr>
                    <w:t xml:space="preserve"> confirms O</w:t>
                  </w:r>
                  <w:r w:rsidRPr="001705EE">
                    <w:rPr>
                      <w:rFonts w:ascii="Arial" w:hAnsi="Arial" w:cs="Arial"/>
                    </w:rPr>
                    <w:t>rder</w:t>
                  </w:r>
                </w:p>
              </w:txbxContent>
            </v:textbox>
          </v:shape>
        </w:pict>
      </w:r>
      <w:r>
        <w:rPr>
          <w:noProof/>
        </w:rPr>
        <w:pict>
          <v:line id="_x0000_s1181" style="position:absolute;z-index:251672064" from="219.85pt,345.75pt" to="220.15pt,365pt">
            <v:stroke endarrow="block"/>
          </v:line>
        </w:pict>
      </w:r>
      <w:r>
        <w:rPr>
          <w:noProof/>
        </w:rPr>
        <w:pict>
          <v:shape id="_x0000_s1192" type="#_x0000_t202" style="position:absolute;margin-left:315.2pt;margin-top:578.65pt;width:2in;height:42.55pt;z-index:251682304" fillcolor="#f99">
            <v:textbox style="mso-next-textbox:#_x0000_s1192">
              <w:txbxContent>
                <w:p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rsidR="00140622" w:rsidRPr="008D7C95" w:rsidRDefault="00140622"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rsidR="00140622" w:rsidRPr="00725BEB" w:rsidRDefault="00140622" w:rsidP="006C7D5F">
                  <w:pPr>
                    <w:jc w:val="center"/>
                    <w:rPr>
                      <w:rFonts w:ascii="Arial" w:hAnsi="Arial" w:cs="Arial"/>
                      <w:sz w:val="24"/>
                      <w:szCs w:val="24"/>
                    </w:rPr>
                  </w:pPr>
                </w:p>
              </w:txbxContent>
            </v:textbox>
          </v:shape>
        </w:pict>
      </w:r>
      <w:r>
        <w:rPr>
          <w:noProof/>
        </w:rPr>
        <w:pict>
          <v:line id="_x0000_s1182" style="position:absolute;flip:x;z-index:251673088" from="61.55pt,553.55pt" to="61.55pt,578.65pt">
            <v:stroke endarrow="block"/>
          </v:line>
        </w:pict>
      </w:r>
      <w:r>
        <w:rPr>
          <w:noProof/>
        </w:rPr>
        <w:pict>
          <v:shape id="_x0000_s1157" type="#_x0000_t202" style="position:absolute;margin-left:-11.3pt;margin-top:578.65pt;width:144.1pt;height:42.55pt;z-index:251652608" fillcolor="#cfc">
            <v:textbox style="mso-next-textbox:#_x0000_s1157">
              <w:txbxContent>
                <w:p w:rsidR="00140622" w:rsidRPr="008D7C95" w:rsidRDefault="00140622" w:rsidP="00DE1E87">
                  <w:pPr>
                    <w:jc w:val="center"/>
                    <w:rPr>
                      <w:rFonts w:ascii="Arial" w:hAnsi="Arial" w:cs="Arial"/>
                      <w:b/>
                    </w:rPr>
                  </w:pPr>
                  <w:r w:rsidRPr="008D7C95">
                    <w:rPr>
                      <w:rFonts w:ascii="Arial" w:hAnsi="Arial" w:cs="Arial"/>
                      <w:b/>
                    </w:rPr>
                    <w:t>END OF</w:t>
                  </w:r>
                </w:p>
                <w:p w:rsidR="00140622" w:rsidRPr="008D7C95" w:rsidRDefault="00140622" w:rsidP="00DE1E87">
                  <w:pPr>
                    <w:jc w:val="center"/>
                    <w:rPr>
                      <w:rFonts w:ascii="Arial" w:hAnsi="Arial" w:cs="Arial"/>
                      <w:b/>
                    </w:rPr>
                  </w:pPr>
                  <w:r w:rsidRPr="008D7C95">
                    <w:rPr>
                      <w:rFonts w:ascii="Arial" w:hAnsi="Arial" w:cs="Arial"/>
                      <w:b/>
                    </w:rPr>
                    <w:t>PROCESS</w:t>
                  </w:r>
                </w:p>
                <w:p w:rsidR="00140622" w:rsidRPr="00725BEB" w:rsidRDefault="00140622" w:rsidP="00DE1E87">
                  <w:pPr>
                    <w:jc w:val="center"/>
                    <w:rPr>
                      <w:rFonts w:ascii="Arial" w:hAnsi="Arial" w:cs="Arial"/>
                      <w:sz w:val="24"/>
                      <w:szCs w:val="24"/>
                    </w:rPr>
                  </w:pPr>
                </w:p>
              </w:txbxContent>
            </v:textbox>
          </v:shape>
        </w:pict>
      </w:r>
      <w:r>
        <w:rPr>
          <w:noProof/>
        </w:rPr>
        <w:pict>
          <v:line id="_x0000_s1219" style="position:absolute;z-index:251696640" from="290.65pt,197.85pt" to="308.65pt,220.25pt">
            <v:stroke endarrow="block"/>
          </v:line>
        </w:pict>
      </w:r>
      <w:r>
        <w:rPr>
          <w:noProof/>
        </w:rPr>
        <w:pict>
          <v:line id="_x0000_s1220" style="position:absolute;flip:x;z-index:251697664" from="132.8pt,197.85pt" to="146.65pt,220.25pt">
            <v:stroke endarrow="block"/>
          </v:line>
        </w:pict>
      </w:r>
      <w:r>
        <w:rPr>
          <w:noProof/>
        </w:rPr>
        <w:pict>
          <v:line id="_x0000_s1180" style="position:absolute;flip:x;z-index:251671040" from="219.55pt,197.85pt" to="219.55pt,220.25pt">
            <v:stroke endarrow="block"/>
          </v:line>
        </w:pict>
      </w:r>
      <w:r>
        <w:rPr>
          <w:noProof/>
        </w:rPr>
        <w:pict>
          <v:line id="_x0000_s1217" style="position:absolute;flip:y;z-index:251694592" from="380.75pt,197.85pt" to="380.75pt,220.25pt">
            <v:stroke endarrow="block"/>
          </v:line>
        </w:pict>
      </w:r>
      <w:r>
        <w:rPr>
          <w:noProof/>
        </w:rPr>
        <w:pict>
          <v:line id="_x0000_s1218" style="position:absolute;z-index:251695616" from="380.75pt,138.8pt" to="380.75pt,165.1pt">
            <v:stroke endarrow="block"/>
          </v:line>
        </w:pict>
      </w:r>
      <w:r>
        <w:rPr>
          <w:noProof/>
        </w:rPr>
        <w:pict>
          <v:shape id="_x0000_s1216" type="#_x0000_t202" style="position:absolute;margin-left:308.65pt;margin-top:165.1pt;width:144.1pt;height:32.75pt;z-index:251693568" fillcolor="#f99">
            <v:textbox style="mso-next-textbox:#_x0000_s1216">
              <w:txbxContent>
                <w:p w:rsidR="00140622" w:rsidRPr="008D7C95" w:rsidRDefault="00140622" w:rsidP="006D5B1C">
                  <w:pPr>
                    <w:jc w:val="center"/>
                    <w:rPr>
                      <w:rFonts w:ascii="Arial" w:hAnsi="Arial" w:cs="Arial"/>
                      <w:b/>
                    </w:rPr>
                  </w:pPr>
                  <w:r w:rsidRPr="008D7C95">
                    <w:rPr>
                      <w:rFonts w:ascii="Arial" w:hAnsi="Arial" w:cs="Arial"/>
                      <w:b/>
                    </w:rPr>
                    <w:t>END OF</w:t>
                  </w:r>
                </w:p>
                <w:p w:rsidR="00140622" w:rsidRPr="008D7C95" w:rsidRDefault="00140622" w:rsidP="006D5B1C">
                  <w:pPr>
                    <w:jc w:val="center"/>
                    <w:rPr>
                      <w:rFonts w:ascii="Arial" w:hAnsi="Arial" w:cs="Arial"/>
                      <w:b/>
                    </w:rPr>
                  </w:pPr>
                  <w:r w:rsidRPr="008D7C95">
                    <w:rPr>
                      <w:rFonts w:ascii="Arial" w:hAnsi="Arial" w:cs="Arial"/>
                      <w:b/>
                    </w:rPr>
                    <w:t>PROCESS</w:t>
                  </w:r>
                </w:p>
                <w:p w:rsidR="00140622" w:rsidRPr="00725BEB" w:rsidRDefault="00140622" w:rsidP="006D5B1C">
                  <w:pPr>
                    <w:jc w:val="center"/>
                    <w:rPr>
                      <w:rFonts w:ascii="Arial" w:hAnsi="Arial" w:cs="Arial"/>
                      <w:sz w:val="24"/>
                      <w:szCs w:val="24"/>
                    </w:rPr>
                  </w:pPr>
                </w:p>
              </w:txbxContent>
            </v:textbox>
          </v:shape>
        </w:pict>
      </w:r>
      <w:r>
        <w:rPr>
          <w:noProof/>
        </w:rPr>
        <w:pict>
          <v:rect id="_x0000_s1118" style="position:absolute;margin-left:146.65pt;margin-top:165.1pt;width:2in;height:32.75pt;z-index:251640320" fillcolor="#ffc">
            <v:textbox style="mso-next-textbox:#_x0000_s1118">
              <w:txbxContent>
                <w:p w:rsidR="00B4225B" w:rsidRDefault="00140622" w:rsidP="00B4225B">
                  <w:pPr>
                    <w:jc w:val="center"/>
                    <w:rPr>
                      <w:rFonts w:ascii="Arial" w:hAnsi="Arial" w:cs="Arial"/>
                    </w:rPr>
                  </w:pPr>
                  <w:r w:rsidRPr="000869EF">
                    <w:rPr>
                      <w:rFonts w:ascii="Arial" w:hAnsi="Arial" w:cs="Arial"/>
                    </w:rPr>
                    <w:t>Order Made</w:t>
                  </w:r>
                  <w:r>
                    <w:rPr>
                      <w:rFonts w:ascii="Arial" w:hAnsi="Arial" w:cs="Arial"/>
                    </w:rPr>
                    <w:t xml:space="preserve"> and </w:t>
                  </w:r>
                </w:p>
                <w:p w:rsidR="00140622" w:rsidRPr="000869EF" w:rsidRDefault="00140622" w:rsidP="00B4225B">
                  <w:pPr>
                    <w:jc w:val="center"/>
                    <w:rPr>
                      <w:rFonts w:ascii="Arial" w:hAnsi="Arial" w:cs="Arial"/>
                    </w:rPr>
                  </w:pPr>
                  <w:proofErr w:type="gramStart"/>
                  <w:r>
                    <w:rPr>
                      <w:rFonts w:ascii="Arial" w:hAnsi="Arial" w:cs="Arial"/>
                    </w:rPr>
                    <w:t>advertised</w:t>
                  </w:r>
                  <w:proofErr w:type="gramEnd"/>
                  <w:r w:rsidR="00B4225B">
                    <w:rPr>
                      <w:rFonts w:ascii="Arial" w:hAnsi="Arial" w:cs="Arial"/>
                    </w:rPr>
                    <w:t xml:space="preserve"> for 4 weeks</w:t>
                  </w:r>
                </w:p>
                <w:p w:rsidR="00140622" w:rsidRDefault="00140622"/>
              </w:txbxContent>
            </v:textbox>
          </v:rect>
        </w:pict>
      </w:r>
      <w:r>
        <w:rPr>
          <w:noProof/>
        </w:rPr>
        <w:pict>
          <v:line id="_x0000_s1214" style="position:absolute;flip:x;z-index:251691520" from="219.55pt,138.8pt" to="219.85pt,165.1pt">
            <v:stroke endarrow="block"/>
          </v:line>
        </w:pict>
      </w:r>
      <w:r>
        <w:rPr>
          <w:noProof/>
        </w:rPr>
        <w:pict>
          <v:line id="_x0000_s1129" style="position:absolute;z-index:251644416" from="291.05pt,118.55pt" to="308.65pt,118.55pt">
            <v:stroke endarrow="block"/>
          </v:line>
        </w:pict>
      </w:r>
      <w:r>
        <w:rPr>
          <w:noProof/>
        </w:rPr>
        <w:pict>
          <v:rect id="_x0000_s1121" style="position:absolute;margin-left:308.75pt;margin-top:101.95pt;width:144.1pt;height:36.85pt;z-index:251642368" fillcolor="#f99">
            <v:textbox style="mso-next-textbox:#_x0000_s1121">
              <w:txbxContent>
                <w:p w:rsidR="00140622" w:rsidRDefault="00140622" w:rsidP="00DE1E87">
                  <w:pPr>
                    <w:jc w:val="center"/>
                    <w:rPr>
                      <w:rFonts w:ascii="Arial" w:hAnsi="Arial" w:cs="Arial"/>
                    </w:rPr>
                  </w:pPr>
                  <w:r>
                    <w:rPr>
                      <w:rFonts w:ascii="Arial" w:hAnsi="Arial" w:cs="Arial"/>
                    </w:rPr>
                    <w:t>No order made/</w:t>
                  </w:r>
                </w:p>
                <w:p w:rsidR="00140622" w:rsidRPr="00ED6E24" w:rsidRDefault="00140622" w:rsidP="00966FEE">
                  <w:pPr>
                    <w:jc w:val="center"/>
                    <w:rPr>
                      <w:rFonts w:ascii="Arial" w:hAnsi="Arial" w:cs="Arial"/>
                    </w:rPr>
                  </w:pPr>
                  <w:proofErr w:type="gramStart"/>
                  <w:r>
                    <w:rPr>
                      <w:rFonts w:ascii="Arial" w:hAnsi="Arial" w:cs="Arial"/>
                    </w:rPr>
                    <w:t>application</w:t>
                  </w:r>
                  <w:proofErr w:type="gramEnd"/>
                  <w:r>
                    <w:rPr>
                      <w:rFonts w:ascii="Arial" w:hAnsi="Arial" w:cs="Arial"/>
                    </w:rPr>
                    <w:t xml:space="preserve"> rejected</w:t>
                  </w:r>
                </w:p>
              </w:txbxContent>
            </v:textbox>
          </v:rect>
        </w:pict>
      </w:r>
      <w:r>
        <w:rPr>
          <w:noProof/>
        </w:rPr>
        <w:pict>
          <v:rect id="_x0000_s1112" style="position:absolute;margin-left:147.05pt;margin-top:102.25pt;width:2in;height:36.55pt;z-index:251636224" fillcolor="#ffc">
            <v:textbox style="mso-next-textbox:#_x0000_s1112">
              <w:txbxContent>
                <w:p w:rsidR="00140622" w:rsidRPr="00ED6E24" w:rsidRDefault="00140622" w:rsidP="008C07FA">
                  <w:pPr>
                    <w:jc w:val="center"/>
                    <w:rPr>
                      <w:rFonts w:ascii="Arial" w:hAnsi="Arial" w:cs="Arial"/>
                    </w:rPr>
                  </w:pPr>
                  <w:r>
                    <w:rPr>
                      <w:rFonts w:ascii="Arial" w:hAnsi="Arial" w:cs="Arial"/>
                    </w:rPr>
                    <w:t>Authority consider whether or not to make order</w:t>
                  </w:r>
                </w:p>
                <w:p w:rsidR="00140622" w:rsidRPr="00053D74" w:rsidRDefault="00140622" w:rsidP="00DE1E87">
                  <w:pPr>
                    <w:jc w:val="center"/>
                    <w:rPr>
                      <w:rFonts w:ascii="Arial" w:hAnsi="Arial" w:cs="Arial"/>
                      <w:sz w:val="24"/>
                      <w:szCs w:val="24"/>
                    </w:rPr>
                  </w:pPr>
                </w:p>
              </w:txbxContent>
            </v:textbox>
          </v:rect>
        </w:pict>
      </w:r>
      <w:r>
        <w:rPr>
          <w:noProof/>
        </w:rPr>
        <w:pict>
          <v:line id="_x0000_s1106" style="position:absolute;z-index:251633152" from="187.6pt,14.45pt" to="242.7pt,14.45pt">
            <v:stroke endarrow="block"/>
          </v:line>
        </w:pict>
      </w:r>
      <w:r>
        <w:rPr>
          <w:noProof/>
        </w:rPr>
        <w:pict>
          <v:rect id="_x0000_s1185" style="position:absolute;margin-left:-11.2pt;margin-top:294.2pt;width:2in;height:36pt;z-index:251675136" fillcolor="#ffc">
            <v:textbox style="mso-next-textbox:#_x0000_s1185">
              <w:txbxContent>
                <w:p w:rsidR="00140622" w:rsidRDefault="00140622" w:rsidP="001809A9">
                  <w:pPr>
                    <w:jc w:val="center"/>
                    <w:rPr>
                      <w:rFonts w:ascii="Arial" w:hAnsi="Arial" w:cs="Arial"/>
                    </w:rPr>
                  </w:pPr>
                  <w:r w:rsidRPr="0020512B">
                    <w:rPr>
                      <w:rFonts w:ascii="Arial" w:hAnsi="Arial" w:cs="Arial"/>
                    </w:rPr>
                    <w:t xml:space="preserve">Necessary works </w:t>
                  </w:r>
                </w:p>
                <w:p w:rsidR="00140622" w:rsidRPr="0020512B" w:rsidRDefault="00140622" w:rsidP="001809A9">
                  <w:pPr>
                    <w:jc w:val="center"/>
                    <w:rPr>
                      <w:rFonts w:ascii="Arial" w:hAnsi="Arial" w:cs="Arial"/>
                    </w:rPr>
                  </w:pPr>
                  <w:proofErr w:type="gramStart"/>
                  <w:r w:rsidRPr="0020512B">
                    <w:rPr>
                      <w:rFonts w:ascii="Arial" w:hAnsi="Arial" w:cs="Arial"/>
                    </w:rPr>
                    <w:t>completed</w:t>
                  </w:r>
                  <w:proofErr w:type="gramEnd"/>
                  <w:r w:rsidRPr="0020512B">
                    <w:rPr>
                      <w:rFonts w:ascii="Arial" w:hAnsi="Arial" w:cs="Arial"/>
                    </w:rPr>
                    <w:t xml:space="preserve"> on site</w:t>
                  </w:r>
                  <w:r>
                    <w:rPr>
                      <w:rFonts w:ascii="Arial" w:hAnsi="Arial" w:cs="Arial"/>
                    </w:rPr>
                    <w:t xml:space="preserve"> </w:t>
                  </w:r>
                </w:p>
                <w:p w:rsidR="00140622" w:rsidRPr="000869EF" w:rsidRDefault="00140622" w:rsidP="001809A9">
                  <w:pPr>
                    <w:jc w:val="center"/>
                    <w:rPr>
                      <w:rFonts w:ascii="Arial" w:hAnsi="Arial" w:cs="Arial"/>
                    </w:rPr>
                  </w:pPr>
                </w:p>
              </w:txbxContent>
            </v:textbox>
          </v:rect>
        </w:pict>
      </w:r>
      <w:r>
        <w:rPr>
          <w:noProof/>
        </w:rPr>
        <w:pict>
          <v:line id="_x0000_s1167" style="position:absolute;z-index:251658752" from="61.55pt,262.8pt" to="61.55pt,294.2pt">
            <v:stroke endarrow="block"/>
          </v:line>
        </w:pict>
      </w:r>
      <w:r>
        <w:rPr>
          <w:noProof/>
        </w:rPr>
        <w:pict>
          <v:line id="_x0000_s1146" style="position:absolute;z-index:251651584" from="291.05pt,319.05pt" to="315.2pt,319.05pt">
            <v:stroke endarrow="block"/>
          </v:line>
        </w:pict>
      </w:r>
      <w:r>
        <w:rPr>
          <w:noProof/>
        </w:rPr>
        <w:pict>
          <v:line id="_x0000_s1176" style="position:absolute;z-index:251666944" from="219.55pt,262.8pt" to="219.55pt,294.2pt">
            <v:stroke endarrow="block"/>
          </v:line>
        </w:pict>
      </w:r>
      <w:r>
        <w:rPr>
          <w:noProof/>
        </w:rPr>
        <w:pict>
          <v:rect id="_x0000_s1173" style="position:absolute;margin-left:315.1pt;margin-top:303.2pt;width:144.1pt;height:36pt;z-index:251663872" fillcolor="#f99">
            <v:textbox style="mso-next-textbox:#_x0000_s1173">
              <w:txbxContent>
                <w:p w:rsidR="00140622" w:rsidRPr="00ED6E24" w:rsidRDefault="00140622" w:rsidP="004D439D">
                  <w:pPr>
                    <w:jc w:val="center"/>
                    <w:rPr>
                      <w:rFonts w:ascii="Arial" w:hAnsi="Arial" w:cs="Arial"/>
                    </w:rPr>
                  </w:pPr>
                  <w:proofErr w:type="spellStart"/>
                  <w:proofErr w:type="gramStart"/>
                  <w:r>
                    <w:rPr>
                      <w:rFonts w:ascii="Arial" w:hAnsi="Arial" w:cs="Arial"/>
                    </w:rPr>
                    <w:t>SoS</w:t>
                  </w:r>
                  <w:proofErr w:type="spellEnd"/>
                  <w:proofErr w:type="gramEnd"/>
                  <w:r>
                    <w:rPr>
                      <w:rFonts w:ascii="Arial" w:hAnsi="Arial" w:cs="Arial"/>
                    </w:rPr>
                    <w:t xml:space="preserve"> declines to confirm Order</w:t>
                  </w:r>
                </w:p>
              </w:txbxContent>
            </v:textbox>
          </v:rect>
        </w:pict>
      </w:r>
      <w:r>
        <w:rPr>
          <w:noProof/>
        </w:rPr>
        <w:pict>
          <v:shape id="_x0000_s1177" type="#_x0000_t202" style="position:absolute;margin-left:-11.2pt;margin-top:220.25pt;width:2in;height:42.55pt;z-index:251667968" fillcolor="#ffc">
            <v:textbox style="mso-next-textbox:#_x0000_s1177">
              <w:txbxContent>
                <w:p w:rsidR="00140622" w:rsidRPr="00CC08B4" w:rsidRDefault="00140622" w:rsidP="0004609E">
                  <w:pPr>
                    <w:jc w:val="center"/>
                    <w:rPr>
                      <w:rFonts w:ascii="Arial" w:hAnsi="Arial" w:cs="Arial"/>
                    </w:rPr>
                  </w:pPr>
                  <w:r w:rsidRPr="00CC08B4">
                    <w:rPr>
                      <w:rFonts w:ascii="Arial" w:hAnsi="Arial" w:cs="Arial"/>
                    </w:rPr>
                    <w:t>No objections received and Authority decides to confirm order</w:t>
                  </w:r>
                </w:p>
              </w:txbxContent>
            </v:textbox>
          </v:shape>
        </w:pict>
      </w:r>
      <w:r>
        <w:rPr>
          <w:noProof/>
        </w:rPr>
        <w:pict>
          <v:shape id="_x0000_s1140" type="#_x0000_t202" style="position:absolute;margin-left:146.75pt;margin-top:220.25pt;width:2in;height:42.55pt;z-index:251648512" fillcolor="#ffc">
            <v:textbox style="mso-next-textbox:#_x0000_s1140">
              <w:txbxContent>
                <w:p w:rsidR="00140622" w:rsidRPr="00CC08B4" w:rsidRDefault="00140622" w:rsidP="00DE1E87">
                  <w:pPr>
                    <w:jc w:val="center"/>
                    <w:rPr>
                      <w:rFonts w:ascii="Arial" w:hAnsi="Arial" w:cs="Arial"/>
                    </w:rPr>
                  </w:pPr>
                  <w:r w:rsidRPr="00CC08B4">
                    <w:rPr>
                      <w:rFonts w:ascii="Arial" w:hAnsi="Arial" w:cs="Arial"/>
                    </w:rPr>
                    <w:t xml:space="preserve">Objections received and Authority decides to submit to </w:t>
                  </w:r>
                  <w:proofErr w:type="spellStart"/>
                  <w:proofErr w:type="gramStart"/>
                  <w:r w:rsidRPr="00CC08B4">
                    <w:rPr>
                      <w:rFonts w:ascii="Arial" w:hAnsi="Arial" w:cs="Arial"/>
                    </w:rPr>
                    <w:t>SoS</w:t>
                  </w:r>
                  <w:proofErr w:type="spellEnd"/>
                  <w:proofErr w:type="gramEnd"/>
                </w:p>
              </w:txbxContent>
            </v:textbox>
          </v:shape>
        </w:pict>
      </w:r>
      <w:r>
        <w:rPr>
          <w:noProof/>
        </w:rPr>
        <w:pict>
          <v:shape id="_x0000_s1215" type="#_x0000_t202" style="position:absolute;margin-left:308.75pt;margin-top:220.25pt;width:2in;height:42.55pt;z-index:251692544" fillcolor="#ffc">
            <v:textbox style="mso-next-textbox:#_x0000_s1215">
              <w:txbxContent>
                <w:p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 xml:space="preserve">to submit to </w:t>
                  </w:r>
                  <w:proofErr w:type="spellStart"/>
                  <w:proofErr w:type="gramStart"/>
                  <w:r w:rsidRPr="00CC08B4">
                    <w:rPr>
                      <w:rFonts w:ascii="Arial" w:hAnsi="Arial" w:cs="Arial"/>
                    </w:rPr>
                    <w:t>SoS</w:t>
                  </w:r>
                  <w:proofErr w:type="spellEnd"/>
                  <w:proofErr w:type="gramEnd"/>
                </w:p>
              </w:txbxContent>
            </v:textbox>
          </v:shape>
        </w:pict>
      </w:r>
      <w:r>
        <w:rPr>
          <w:noProof/>
        </w:rPr>
        <w:pict>
          <v:rect id="_x0000_s1190" style="position:absolute;margin-left:314.95pt;margin-top:510.95pt;width:2in;height:42.55pt;z-index:251680256" fillcolor="#f99">
            <v:textbox style="mso-next-textbox:#_x0000_s1190">
              <w:txbxContent>
                <w:p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Pr>
          <w:noProof/>
        </w:rPr>
        <w:pict>
          <v:rect id="_x0000_s1188" style="position:absolute;margin-left:151.05pt;margin-top:510.95pt;width:2in;height:42.55pt;z-index:251678208" fillcolor="#ffc">
            <v:textbox style="mso-next-textbox:#_x0000_s1188">
              <w:txbxContent>
                <w:p w:rsidR="00140622" w:rsidRPr="006C7D5F" w:rsidRDefault="00140622" w:rsidP="00EF6C9D">
                  <w:pPr>
                    <w:jc w:val="center"/>
                    <w:rPr>
                      <w:rFonts w:ascii="Arial" w:hAnsi="Arial" w:cs="Arial"/>
                      <w:sz w:val="14"/>
                      <w:szCs w:val="14"/>
                    </w:rPr>
                  </w:pPr>
                </w:p>
                <w:p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Pr>
          <w:noProof/>
        </w:rPr>
        <w:pict>
          <v:rect id="_x0000_s1187" style="position:absolute;margin-left:-11.2pt;margin-top:510.95pt;width:2in;height:42.55pt;z-index:251677184" fillcolor="#cfc">
            <v:textbox style="mso-next-textbox:#_x0000_s1187">
              <w:txbxContent>
                <w:p w:rsidR="00140622" w:rsidRPr="006C7D5F" w:rsidRDefault="00140622" w:rsidP="00EF6C9D">
                  <w:pPr>
                    <w:jc w:val="center"/>
                    <w:rPr>
                      <w:rFonts w:ascii="Arial" w:hAnsi="Arial" w:cs="Arial"/>
                      <w:sz w:val="14"/>
                      <w:szCs w:val="14"/>
                    </w:rPr>
                  </w:pPr>
                </w:p>
                <w:p w:rsidR="00140622" w:rsidRPr="00D24DCF" w:rsidRDefault="00140622" w:rsidP="00EF6C9D">
                  <w:pPr>
                    <w:jc w:val="center"/>
                    <w:rPr>
                      <w:rFonts w:ascii="Arial" w:hAnsi="Arial" w:cs="Arial"/>
                    </w:rPr>
                  </w:pPr>
                  <w:r>
                    <w:rPr>
                      <w:rFonts w:ascii="Arial" w:hAnsi="Arial" w:cs="Arial"/>
                    </w:rPr>
                    <w:t>No appeal to High Court</w:t>
                  </w:r>
                  <w:r w:rsidRPr="00D24DCF">
                    <w:rPr>
                      <w:rFonts w:ascii="Arial" w:hAnsi="Arial" w:cs="Arial"/>
                    </w:rPr>
                    <w:t xml:space="preserve"> </w:t>
                  </w:r>
                </w:p>
              </w:txbxContent>
            </v:textbox>
            <w10:wrap side="left"/>
            <w10:anchorlock/>
          </v:rect>
        </w:pict>
      </w:r>
      <w:r w:rsidR="0037060F">
        <w:rPr>
          <w:rFonts w:ascii="Arial" w:hAnsi="Arial" w:cs="Arial"/>
          <w:b/>
          <w:sz w:val="28"/>
        </w:rPr>
        <w:br w:type="page"/>
      </w:r>
      <w:r w:rsidR="00FC5EF7">
        <w:rPr>
          <w:rFonts w:ascii="Arial" w:hAnsi="Arial" w:cs="Arial"/>
          <w:b/>
          <w:sz w:val="24"/>
          <w:szCs w:val="24"/>
          <w:u w:val="single"/>
        </w:rPr>
        <w:lastRenderedPageBreak/>
        <w:t>APPENDIX 2</w:t>
      </w:r>
      <w:r w:rsidR="002456B7" w:rsidRPr="002456B7">
        <w:rPr>
          <w:rFonts w:ascii="Arial" w:hAnsi="Arial" w:cs="Arial"/>
          <w:b/>
          <w:sz w:val="24"/>
          <w:szCs w:val="24"/>
        </w:rPr>
        <w:t xml:space="preserve">           </w:t>
      </w:r>
      <w:r w:rsidR="009A124E" w:rsidRPr="009A124E">
        <w:rPr>
          <w:rFonts w:ascii="Arial" w:hAnsi="Arial" w:cs="Arial"/>
          <w:b/>
          <w:sz w:val="24"/>
          <w:szCs w:val="24"/>
        </w:rPr>
        <w:t xml:space="preserve">HOW TO COMPLETE THE APPLICATION </w:t>
      </w:r>
      <w:smartTag w:uri="urn:schemas-microsoft-com:office:smarttags" w:element="stockticker">
        <w:r w:rsidR="009A124E" w:rsidRPr="009A124E">
          <w:rPr>
            <w:rFonts w:ascii="Arial" w:hAnsi="Arial" w:cs="Arial"/>
            <w:b/>
            <w:sz w:val="24"/>
            <w:szCs w:val="24"/>
          </w:rPr>
          <w:t>FORM</w:t>
        </w:r>
      </w:smartTag>
    </w:p>
    <w:p w:rsidR="009A124E" w:rsidRPr="00A56600" w:rsidRDefault="009A124E" w:rsidP="009A124E">
      <w:pPr>
        <w:rPr>
          <w:rFonts w:ascii="Arial" w:hAnsi="Arial" w:cs="Arial"/>
          <w:sz w:val="12"/>
          <w:szCs w:val="12"/>
        </w:rPr>
      </w:pPr>
    </w:p>
    <w:p w:rsidR="009A124E" w:rsidRPr="009A124E" w:rsidRDefault="000A3A8E" w:rsidP="00107AE9">
      <w:pPr>
        <w:keepNext/>
        <w:ind w:left="1418" w:hanging="1418"/>
        <w:jc w:val="both"/>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xml:space="preserve">.  It should be noted that </w:t>
      </w:r>
      <w:r w:rsidR="00107AE9">
        <w:rPr>
          <w:rFonts w:ascii="Arial" w:hAnsi="Arial" w:cs="Arial"/>
          <w:sz w:val="24"/>
          <w:szCs w:val="24"/>
        </w:rPr>
        <w:t xml:space="preserve">the </w:t>
      </w:r>
      <w:r w:rsidR="000A5E17">
        <w:rPr>
          <w:rFonts w:ascii="Arial" w:hAnsi="Arial" w:cs="Arial"/>
          <w:sz w:val="24"/>
          <w:szCs w:val="24"/>
        </w:rPr>
        <w:t xml:space="preserve">application will be included in the Authority’s statutory register and </w:t>
      </w:r>
      <w:r w:rsidR="00107AE9">
        <w:rPr>
          <w:rFonts w:ascii="Arial" w:hAnsi="Arial" w:cs="Arial"/>
          <w:sz w:val="24"/>
          <w:szCs w:val="24"/>
        </w:rPr>
        <w:t xml:space="preserve">the </w:t>
      </w:r>
      <w:r w:rsidR="000A5E17">
        <w:rPr>
          <w:rFonts w:ascii="Arial" w:hAnsi="Arial" w:cs="Arial"/>
          <w:sz w:val="24"/>
          <w:szCs w:val="24"/>
        </w:rPr>
        <w:t>applicant’s names and postal addresses will therefore be publically available.  Signatures, telephone numbers and emai</w:t>
      </w:r>
      <w:r w:rsidR="002A4984">
        <w:rPr>
          <w:rFonts w:ascii="Arial" w:hAnsi="Arial" w:cs="Arial"/>
          <w:sz w:val="24"/>
          <w:szCs w:val="24"/>
        </w:rPr>
        <w:t>l addresses will be redacted and will not be publicly available.</w:t>
      </w:r>
    </w:p>
    <w:p w:rsidR="009A124E" w:rsidRPr="00A56600" w:rsidRDefault="009A124E" w:rsidP="009A124E">
      <w:pPr>
        <w:rPr>
          <w:rFonts w:ascii="Arial" w:hAnsi="Arial" w:cs="Arial"/>
          <w:sz w:val="12"/>
          <w:szCs w:val="12"/>
        </w:rPr>
      </w:pPr>
    </w:p>
    <w:p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rsidR="009A124E" w:rsidRPr="00A56600" w:rsidRDefault="009A124E" w:rsidP="009A124E">
      <w:pPr>
        <w:rPr>
          <w:rFonts w:ascii="Arial" w:hAnsi="Arial" w:cs="Arial"/>
          <w:sz w:val="12"/>
          <w:szCs w:val="12"/>
        </w:rPr>
      </w:pP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Complete with path numbers as shown on map enclosed with application form.</w:t>
      </w:r>
    </w:p>
    <w:p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rsidR="009A124E" w:rsidRPr="00A56600" w:rsidRDefault="009A124E" w:rsidP="009A124E">
      <w:pPr>
        <w:ind w:left="1440"/>
        <w:rPr>
          <w:rFonts w:ascii="Arial" w:hAnsi="Arial" w:cs="Arial"/>
          <w:sz w:val="12"/>
          <w:szCs w:val="12"/>
        </w:rPr>
      </w:pPr>
    </w:p>
    <w:p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 with reasons for the diversion or extinguishment, i.e. it is in the interests of land owner/unnecessary for public use</w:t>
      </w:r>
      <w:r w:rsidR="00BA0CB0">
        <w:rPr>
          <w:rFonts w:ascii="Arial" w:hAnsi="Arial" w:cs="Arial"/>
          <w:sz w:val="24"/>
          <w:szCs w:val="24"/>
        </w:rPr>
        <w:t xml:space="preserve"> </w:t>
      </w:r>
      <w:r w:rsidRPr="009A124E">
        <w:rPr>
          <w:rFonts w:ascii="Arial" w:hAnsi="Arial" w:cs="Arial"/>
          <w:sz w:val="24"/>
          <w:szCs w:val="24"/>
        </w:rPr>
        <w:t>etc.  It must also be stated why a diversion is in the interests of the person</w:t>
      </w:r>
      <w:r w:rsidR="00BA0CB0">
        <w:rPr>
          <w:rFonts w:ascii="Arial" w:hAnsi="Arial" w:cs="Arial"/>
          <w:sz w:val="24"/>
          <w:szCs w:val="24"/>
        </w:rPr>
        <w:t>(s)</w:t>
      </w:r>
      <w:r w:rsidRPr="009A124E">
        <w:rPr>
          <w:rFonts w:ascii="Arial" w:hAnsi="Arial" w:cs="Arial"/>
          <w:sz w:val="24"/>
          <w:szCs w:val="24"/>
        </w:rPr>
        <w:t xml:space="preserve"> stated</w:t>
      </w:r>
      <w:r w:rsidR="00A91C50">
        <w:rPr>
          <w:rFonts w:ascii="Arial" w:hAnsi="Arial" w:cs="Arial"/>
          <w:sz w:val="24"/>
          <w:szCs w:val="24"/>
        </w:rPr>
        <w:t>.</w:t>
      </w:r>
    </w:p>
    <w:p w:rsidR="009A124E" w:rsidRPr="002456B7" w:rsidRDefault="009A124E" w:rsidP="009A124E">
      <w:pPr>
        <w:ind w:left="1440" w:hanging="1440"/>
        <w:jc w:val="both"/>
        <w:rPr>
          <w:rFonts w:ascii="Arial" w:hAnsi="Arial" w:cs="Arial"/>
          <w:sz w:val="12"/>
          <w:szCs w:val="12"/>
        </w:rPr>
      </w:pPr>
    </w:p>
    <w:p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Public Path Order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rsidR="009A124E" w:rsidRPr="00172FEA" w:rsidRDefault="009A124E" w:rsidP="009A124E">
      <w:pPr>
        <w:ind w:left="1440" w:hanging="1440"/>
        <w:jc w:val="both"/>
        <w:rPr>
          <w:rFonts w:ascii="Arial" w:hAnsi="Arial" w:cs="Arial"/>
          <w:sz w:val="12"/>
          <w:szCs w:val="12"/>
        </w:rPr>
      </w:pPr>
    </w:p>
    <w:p w:rsidR="00E94F3A" w:rsidRPr="00172FEA" w:rsidRDefault="00E94F3A" w:rsidP="009A124E">
      <w:pPr>
        <w:ind w:left="1440" w:hanging="1440"/>
        <w:jc w:val="both"/>
        <w:rPr>
          <w:rFonts w:ascii="Arial" w:hAnsi="Arial" w:cs="Arial"/>
          <w:sz w:val="12"/>
          <w:szCs w:val="12"/>
        </w:rPr>
      </w:pPr>
    </w:p>
    <w:p w:rsidR="009A124E" w:rsidRPr="009A124E" w:rsidRDefault="00E94F3A" w:rsidP="009A124E">
      <w:pPr>
        <w:ind w:left="1440" w:hanging="1440"/>
        <w:jc w:val="both"/>
        <w:rPr>
          <w:rFonts w:ascii="Arial" w:hAnsi="Arial" w:cs="Arial"/>
          <w:sz w:val="24"/>
          <w:szCs w:val="24"/>
        </w:rPr>
      </w:pPr>
      <w:r>
        <w:rPr>
          <w:rFonts w:ascii="Arial" w:hAnsi="Arial" w:cs="Arial"/>
          <w:sz w:val="24"/>
          <w:szCs w:val="24"/>
        </w:rPr>
        <w:t xml:space="preserve">Section </w:t>
      </w:r>
      <w:r w:rsidR="00BA0CB0">
        <w:rPr>
          <w:rFonts w:ascii="Arial" w:hAnsi="Arial" w:cs="Arial"/>
          <w:sz w:val="24"/>
          <w:szCs w:val="24"/>
        </w:rPr>
        <w:t>5</w:t>
      </w:r>
      <w:r>
        <w:rPr>
          <w:rFonts w:ascii="Arial" w:hAnsi="Arial" w:cs="Arial"/>
          <w:sz w:val="24"/>
          <w:szCs w:val="24"/>
        </w:rPr>
        <w:tab/>
      </w:r>
      <w:r w:rsidR="009A124E" w:rsidRPr="009A124E">
        <w:rPr>
          <w:rFonts w:ascii="Arial" w:hAnsi="Arial" w:cs="Arial"/>
          <w:sz w:val="24"/>
          <w:szCs w:val="24"/>
        </w:rPr>
        <w:t xml:space="preserve">It is important to note that the new path </w:t>
      </w:r>
      <w:r w:rsidR="00A91C50">
        <w:rPr>
          <w:rFonts w:ascii="Arial" w:hAnsi="Arial" w:cs="Arial"/>
          <w:sz w:val="24"/>
          <w:szCs w:val="24"/>
        </w:rPr>
        <w:t>should</w:t>
      </w:r>
      <w:r w:rsidR="009A124E" w:rsidRPr="009A124E">
        <w:rPr>
          <w:rFonts w:ascii="Arial" w:hAnsi="Arial" w:cs="Arial"/>
          <w:sz w:val="24"/>
          <w:szCs w:val="24"/>
        </w:rPr>
        <w:t xml:space="preserve"> not be substantially less convenient to the public or negatively affect the public’s enjoyment of the network. </w:t>
      </w:r>
    </w:p>
    <w:p w:rsidR="009A124E" w:rsidRPr="00172FEA" w:rsidRDefault="009A124E" w:rsidP="009A124E">
      <w:pPr>
        <w:ind w:left="1440" w:hanging="1440"/>
        <w:jc w:val="both"/>
        <w:rPr>
          <w:rFonts w:ascii="Arial" w:hAnsi="Arial" w:cs="Arial"/>
          <w:sz w:val="12"/>
          <w:szCs w:val="12"/>
        </w:rPr>
      </w:pPr>
    </w:p>
    <w:p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Complete with details of the proposed alternative route.  </w:t>
      </w:r>
    </w:p>
    <w:p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rsidR="009A124E" w:rsidRPr="009A124E" w:rsidRDefault="009A124E" w:rsidP="002A4984">
      <w:pPr>
        <w:ind w:left="1843"/>
        <w:jc w:val="both"/>
        <w:rPr>
          <w:rFonts w:ascii="Arial" w:hAnsi="Arial" w:cs="Arial"/>
          <w:sz w:val="24"/>
          <w:szCs w:val="24"/>
        </w:rPr>
      </w:pPr>
      <w:r w:rsidRPr="009A124E">
        <w:rPr>
          <w:rFonts w:ascii="Arial" w:hAnsi="Arial" w:cs="Arial"/>
          <w:sz w:val="24"/>
          <w:szCs w:val="24"/>
        </w:rPr>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Definitive S</w:t>
      </w:r>
      <w:r w:rsidRPr="009A124E">
        <w:rPr>
          <w:rFonts w:ascii="Arial" w:hAnsi="Arial" w:cs="Arial"/>
          <w:sz w:val="24"/>
          <w:szCs w:val="24"/>
        </w:rPr>
        <w:t>tatement.</w:t>
      </w:r>
    </w:p>
    <w:p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type i.e. arable, grass, tarmack</w:t>
      </w:r>
      <w:r>
        <w:rPr>
          <w:rFonts w:ascii="Arial" w:hAnsi="Arial" w:cs="Arial"/>
          <w:sz w:val="24"/>
          <w:szCs w:val="24"/>
        </w:rPr>
        <w:t>ed</w:t>
      </w:r>
      <w:r w:rsidR="009A124E" w:rsidRPr="009A124E">
        <w:rPr>
          <w:rFonts w:ascii="Arial" w:hAnsi="Arial" w:cs="Arial"/>
          <w:sz w:val="24"/>
          <w:szCs w:val="24"/>
        </w:rPr>
        <w:t xml:space="preserve"> etc.</w:t>
      </w:r>
    </w:p>
    <w:p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e.g.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rsidR="009A124E" w:rsidRP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lastRenderedPageBreak/>
        <w:t>D</w:t>
      </w:r>
      <w:r w:rsidR="009A124E" w:rsidRPr="009A124E">
        <w:rPr>
          <w:rFonts w:ascii="Arial" w:hAnsi="Arial" w:cs="Arial"/>
          <w:sz w:val="24"/>
          <w:szCs w:val="24"/>
        </w:rPr>
        <w:t xml:space="preserve">escribe any gates, bridges, steps, furniture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rsidR="009A124E" w:rsidRPr="002456B7" w:rsidRDefault="009A124E" w:rsidP="009A124E">
      <w:pPr>
        <w:rPr>
          <w:rFonts w:ascii="Arial" w:hAnsi="Arial" w:cs="Arial"/>
          <w:sz w:val="18"/>
          <w:szCs w:val="18"/>
        </w:rPr>
      </w:pPr>
    </w:p>
    <w:p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t xml:space="preserve">Section </w:t>
      </w:r>
      <w:r w:rsidR="00BA0CB0">
        <w:rPr>
          <w:rFonts w:ascii="Arial" w:hAnsi="Arial" w:cs="Arial"/>
          <w:sz w:val="24"/>
          <w:szCs w:val="24"/>
        </w:rPr>
        <w:t>6</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width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criteria.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criteria as a whole.</w:t>
      </w:r>
      <w:r w:rsidRPr="009A124E">
        <w:rPr>
          <w:rFonts w:ascii="Arial" w:hAnsi="Arial"/>
          <w:sz w:val="24"/>
          <w:szCs w:val="24"/>
        </w:rPr>
        <w:t xml:space="preserve"> </w:t>
      </w:r>
    </w:p>
    <w:p w:rsidR="009A124E" w:rsidRPr="002456B7" w:rsidRDefault="009A124E" w:rsidP="009A124E">
      <w:pPr>
        <w:rPr>
          <w:rFonts w:ascii="Arial" w:hAnsi="Arial" w:cs="Arial"/>
          <w:sz w:val="18"/>
          <w:szCs w:val="18"/>
        </w:rPr>
      </w:pPr>
    </w:p>
    <w:p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BA0CB0">
        <w:rPr>
          <w:rFonts w:ascii="Arial" w:hAnsi="Arial" w:cs="Arial"/>
          <w:sz w:val="24"/>
          <w:szCs w:val="24"/>
        </w:rPr>
        <w:t>7</w:t>
      </w:r>
      <w:r w:rsidRPr="009A124E">
        <w:rPr>
          <w:rFonts w:ascii="Arial" w:hAnsi="Arial" w:cs="Arial"/>
          <w:sz w:val="24"/>
          <w:szCs w:val="24"/>
        </w:rPr>
        <w:tab/>
        <w:t>Complete ownership details</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legal line of the path runs, or whether other reasons apply for diverting or extinguishing the path</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lessee of the land over which the alternative path is proposed to run</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e.g. tenants, individuals holding sporting rights etc</w:t>
      </w:r>
      <w:r w:rsidRPr="009A124E">
        <w:rPr>
          <w:rFonts w:ascii="Arial" w:hAnsi="Arial" w:cs="Arial"/>
          <w:sz w:val="24"/>
          <w:szCs w:val="24"/>
        </w:rPr>
        <w:t xml:space="preserve">.  </w:t>
      </w:r>
    </w:p>
    <w:p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 xml:space="preserve">If other persons do have an interest in the land affected, the box should be ticked and a copy of their written consent to the proposals </w:t>
      </w:r>
      <w:r w:rsidR="00A56600">
        <w:rPr>
          <w:rFonts w:ascii="Arial" w:hAnsi="Arial" w:cs="Arial"/>
          <w:sz w:val="24"/>
          <w:szCs w:val="24"/>
        </w:rPr>
        <w:t>and written confirmation that they waive their right to compensation must</w:t>
      </w:r>
      <w:r w:rsidRPr="009A124E">
        <w:rPr>
          <w:rFonts w:ascii="Arial" w:hAnsi="Arial" w:cs="Arial"/>
          <w:sz w:val="24"/>
          <w:szCs w:val="24"/>
        </w:rPr>
        <w:t xml:space="preserve"> be attached to the completed application form.</w:t>
      </w:r>
      <w:r w:rsidRPr="009A124E">
        <w:rPr>
          <w:rFonts w:ascii="Arial" w:hAnsi="Arial"/>
          <w:sz w:val="24"/>
          <w:szCs w:val="24"/>
        </w:rPr>
        <w:t xml:space="preserve"> </w:t>
      </w:r>
    </w:p>
    <w:p w:rsidR="009A124E" w:rsidRPr="002456B7" w:rsidRDefault="009A124E" w:rsidP="009A124E">
      <w:pPr>
        <w:rPr>
          <w:rFonts w:ascii="Arial" w:hAnsi="Arial" w:cs="Arial"/>
          <w:sz w:val="18"/>
          <w:szCs w:val="18"/>
        </w:rPr>
      </w:pPr>
    </w:p>
    <w:p w:rsidR="009A124E" w:rsidRPr="009A124E" w:rsidRDefault="00E94F3A" w:rsidP="00DB1114">
      <w:pPr>
        <w:tabs>
          <w:tab w:val="left" w:pos="1985"/>
        </w:tabs>
        <w:ind w:left="1985" w:hanging="1985"/>
        <w:jc w:val="both"/>
        <w:rPr>
          <w:rFonts w:ascii="Arial" w:hAnsi="Arial" w:cs="Arial"/>
          <w:sz w:val="24"/>
          <w:szCs w:val="24"/>
        </w:rPr>
      </w:pPr>
      <w:r>
        <w:rPr>
          <w:rFonts w:ascii="Arial" w:hAnsi="Arial" w:cs="Arial"/>
          <w:sz w:val="24"/>
          <w:szCs w:val="24"/>
        </w:rPr>
        <w:t xml:space="preserve">Section </w:t>
      </w:r>
      <w:r w:rsidR="00BA0CB0">
        <w:rPr>
          <w:rFonts w:ascii="Arial" w:hAnsi="Arial" w:cs="Arial"/>
          <w:sz w:val="24"/>
          <w:szCs w:val="24"/>
        </w:rPr>
        <w:t>8</w:t>
      </w:r>
      <w:r w:rsidR="00DB1114">
        <w:rPr>
          <w:rFonts w:ascii="Arial" w:hAnsi="Arial" w:cs="Arial"/>
          <w:sz w:val="24"/>
          <w:szCs w:val="24"/>
        </w:rPr>
        <w:t xml:space="preserve">     </w:t>
      </w:r>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rsidR="009A124E" w:rsidRP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extinguished</w:t>
      </w:r>
    </w:p>
    <w:p w:rsid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rsidR="00F76378" w:rsidRDefault="002456B7" w:rsidP="00DB1114">
      <w:pPr>
        <w:tabs>
          <w:tab w:val="left" w:pos="1985"/>
        </w:tabs>
        <w:ind w:left="1985" w:hanging="567"/>
        <w:jc w:val="both"/>
        <w:rPr>
          <w:rFonts w:ascii="Arial" w:hAnsi="Arial" w:cs="Arial"/>
          <w:sz w:val="24"/>
          <w:szCs w:val="24"/>
        </w:rPr>
      </w:pPr>
      <w:r>
        <w:rPr>
          <w:rFonts w:ascii="Arial" w:hAnsi="Arial" w:cs="Arial"/>
          <w:sz w:val="24"/>
          <w:szCs w:val="24"/>
        </w:rPr>
        <w:t>(</w:t>
      </w:r>
      <w:r w:rsidR="00BA0CB0">
        <w:rPr>
          <w:rFonts w:ascii="Arial" w:hAnsi="Arial" w:cs="Arial"/>
          <w:sz w:val="24"/>
          <w:szCs w:val="24"/>
        </w:rPr>
        <w:t>b</w:t>
      </w:r>
      <w:r w:rsidR="007B23D6">
        <w:rPr>
          <w:rFonts w:ascii="Arial" w:hAnsi="Arial" w:cs="Arial"/>
          <w:sz w:val="24"/>
          <w:szCs w:val="24"/>
        </w:rPr>
        <w:t>)</w:t>
      </w:r>
      <w:r w:rsidR="007B23D6">
        <w:rPr>
          <w:rFonts w:ascii="Arial" w:hAnsi="Arial" w:cs="Arial"/>
          <w:sz w:val="24"/>
          <w:szCs w:val="24"/>
        </w:rPr>
        <w:tab/>
      </w:r>
      <w:r w:rsidR="0056235E">
        <w:rPr>
          <w:rFonts w:ascii="Arial" w:hAnsi="Arial" w:cs="Arial"/>
          <w:sz w:val="24"/>
          <w:szCs w:val="24"/>
        </w:rPr>
        <w:t>The cheque for £7</w:t>
      </w:r>
      <w:r w:rsidR="0071650D">
        <w:rPr>
          <w:rFonts w:ascii="Arial" w:hAnsi="Arial" w:cs="Arial"/>
          <w:sz w:val="24"/>
          <w:szCs w:val="24"/>
        </w:rPr>
        <w:t>30</w:t>
      </w:r>
      <w:r w:rsidR="0056235E">
        <w:rPr>
          <w:rFonts w:ascii="Arial" w:hAnsi="Arial" w:cs="Arial"/>
          <w:sz w:val="24"/>
          <w:szCs w:val="24"/>
        </w:rPr>
        <w:t xml:space="preserve"> should be made payable to </w:t>
      </w:r>
      <w:r w:rsidR="0056235E" w:rsidRPr="0056235E">
        <w:rPr>
          <w:rFonts w:ascii="Arial" w:hAnsi="Arial" w:cs="Arial"/>
          <w:sz w:val="24"/>
          <w:szCs w:val="24"/>
        </w:rPr>
        <w:t>Bath and North East Somerset Council</w:t>
      </w:r>
      <w:r w:rsidR="0056235E">
        <w:rPr>
          <w:rFonts w:ascii="Arial" w:hAnsi="Arial" w:cs="Arial"/>
          <w:sz w:val="24"/>
          <w:szCs w:val="24"/>
        </w:rPr>
        <w:t xml:space="preserve"> and enclosed with the Application. The total administrative cost will be £3,</w:t>
      </w:r>
      <w:r w:rsidR="0071650D">
        <w:rPr>
          <w:rFonts w:ascii="Arial" w:hAnsi="Arial" w:cs="Arial"/>
          <w:sz w:val="24"/>
          <w:szCs w:val="24"/>
        </w:rPr>
        <w:t>539</w:t>
      </w:r>
      <w:r w:rsidR="0056235E">
        <w:rPr>
          <w:rFonts w:ascii="Arial" w:hAnsi="Arial" w:cs="Arial"/>
          <w:sz w:val="24"/>
          <w:szCs w:val="24"/>
        </w:rPr>
        <w:t>.</w:t>
      </w:r>
    </w:p>
    <w:p w:rsidR="00DB1114" w:rsidRDefault="00BA0CB0" w:rsidP="00DB1114">
      <w:pPr>
        <w:tabs>
          <w:tab w:val="left" w:pos="1985"/>
        </w:tabs>
        <w:ind w:left="1985" w:hanging="625"/>
        <w:jc w:val="both"/>
        <w:rPr>
          <w:rFonts w:ascii="Arial" w:hAnsi="Arial" w:cs="Arial"/>
          <w:sz w:val="24"/>
          <w:szCs w:val="24"/>
        </w:rPr>
      </w:pPr>
      <w:r>
        <w:rPr>
          <w:rFonts w:ascii="Arial" w:hAnsi="Arial" w:cs="Arial"/>
          <w:sz w:val="24"/>
          <w:szCs w:val="24"/>
        </w:rPr>
        <w:t>(</w:t>
      </w:r>
      <w:r w:rsidR="007B23D6">
        <w:rPr>
          <w:rFonts w:ascii="Arial" w:hAnsi="Arial" w:cs="Arial"/>
          <w:sz w:val="24"/>
          <w:szCs w:val="24"/>
        </w:rPr>
        <w:t xml:space="preserve">c </w:t>
      </w:r>
      <w:r>
        <w:rPr>
          <w:rFonts w:ascii="Arial" w:hAnsi="Arial" w:cs="Arial"/>
          <w:sz w:val="24"/>
          <w:szCs w:val="24"/>
        </w:rPr>
        <w:t xml:space="preserve">) </w:t>
      </w:r>
      <w:r>
        <w:rPr>
          <w:rFonts w:ascii="Arial" w:hAnsi="Arial" w:cs="Arial"/>
          <w:sz w:val="24"/>
          <w:szCs w:val="24"/>
        </w:rPr>
        <w:tab/>
      </w:r>
      <w:r w:rsidR="00107AE9">
        <w:rPr>
          <w:rFonts w:ascii="Arial" w:hAnsi="Arial" w:cs="Arial"/>
          <w:sz w:val="24"/>
          <w:szCs w:val="24"/>
        </w:rPr>
        <w:t>The application will be included in the Authority’s statutory register and the applicant’s names and postal addresses will therefore be publically available.  Signatures, telephone numbers and email addresses will be redacted and will not be publicly available.</w:t>
      </w:r>
    </w:p>
    <w:p w:rsidR="00AF63E4" w:rsidRPr="00AF63E4" w:rsidRDefault="00AF63E4" w:rsidP="00DB1114">
      <w:pPr>
        <w:tabs>
          <w:tab w:val="left" w:pos="1985"/>
        </w:tabs>
        <w:ind w:left="1985" w:hanging="625"/>
        <w:jc w:val="both"/>
        <w:rPr>
          <w:rFonts w:ascii="Arial" w:hAnsi="Arial" w:cs="Arial"/>
          <w:sz w:val="12"/>
          <w:szCs w:val="12"/>
        </w:rPr>
      </w:pPr>
    </w:p>
    <w:p w:rsidR="009A124E" w:rsidRPr="009A124E" w:rsidRDefault="009A124E" w:rsidP="009A124E">
      <w:pPr>
        <w:spacing w:after="120"/>
        <w:jc w:val="both"/>
        <w:rPr>
          <w:rFonts w:ascii="Arial" w:hAnsi="Arial" w:cs="Arial"/>
          <w:b/>
          <w:sz w:val="24"/>
          <w:szCs w:val="24"/>
        </w:rPr>
      </w:pPr>
      <w:r w:rsidRPr="009A124E">
        <w:rPr>
          <w:rFonts w:ascii="Arial" w:hAnsi="Arial" w:cs="Arial"/>
          <w:b/>
          <w:sz w:val="24"/>
          <w:szCs w:val="24"/>
        </w:rPr>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t>
      </w:r>
      <w:r w:rsidR="00AF63E4">
        <w:rPr>
          <w:rFonts w:ascii="Arial" w:hAnsi="Arial" w:cs="Arial"/>
          <w:b/>
          <w:sz w:val="24"/>
          <w:szCs w:val="24"/>
        </w:rPr>
        <w:t xml:space="preserve">WITH THE REQUIRED DOCUMENTS </w:t>
      </w:r>
    </w:p>
    <w:p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rsidR="002349E6" w:rsidRPr="005C5A41" w:rsidRDefault="002349E6">
      <w:pPr>
        <w:jc w:val="center"/>
        <w:rPr>
          <w:rFonts w:ascii="Arial" w:hAnsi="Arial" w:cs="Arial"/>
          <w:b/>
        </w:rPr>
      </w:pPr>
    </w:p>
    <w:p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rsidR="00BC5245" w:rsidRPr="009631C6" w:rsidRDefault="00BC5245">
      <w:pPr>
        <w:rPr>
          <w:rFonts w:ascii="Arial" w:hAnsi="Arial" w:cs="Arial"/>
        </w:rPr>
      </w:pPr>
    </w:p>
    <w:p w:rsidR="00BC5245" w:rsidRPr="009631C6" w:rsidRDefault="00AC251E">
      <w:pPr>
        <w:jc w:val="center"/>
        <w:rPr>
          <w:rFonts w:ascii="Arial" w:hAnsi="Arial" w:cs="Arial"/>
          <w:b/>
          <w:sz w:val="24"/>
        </w:rPr>
      </w:pPr>
      <w:r w:rsidRPr="009631C6">
        <w:rPr>
          <w:rFonts w:ascii="Arial" w:hAnsi="Arial" w:cs="Arial"/>
          <w:b/>
          <w:sz w:val="24"/>
        </w:rPr>
        <w:t xml:space="preserve">SECTIONS </w:t>
      </w:r>
      <w:r w:rsidR="00BA0CB0">
        <w:rPr>
          <w:rFonts w:ascii="Arial" w:hAnsi="Arial" w:cs="Arial"/>
          <w:b/>
          <w:sz w:val="24"/>
        </w:rPr>
        <w:t xml:space="preserve">26, </w:t>
      </w:r>
      <w:r w:rsidRPr="009631C6">
        <w:rPr>
          <w:rFonts w:ascii="Arial" w:hAnsi="Arial" w:cs="Arial"/>
          <w:b/>
          <w:sz w:val="24"/>
        </w:rPr>
        <w:t xml:space="preserve">118 </w:t>
      </w:r>
      <w:smartTag w:uri="urn:schemas-microsoft-com:office:smarttags" w:element="stockticker">
        <w:r w:rsidRPr="009631C6">
          <w:rPr>
            <w:rFonts w:ascii="Arial" w:hAnsi="Arial" w:cs="Arial"/>
            <w:b/>
            <w:sz w:val="24"/>
          </w:rPr>
          <w:t>AND</w:t>
        </w:r>
      </w:smartTag>
      <w:r w:rsidRPr="009631C6">
        <w:rPr>
          <w:rFonts w:ascii="Arial" w:hAnsi="Arial" w:cs="Arial"/>
          <w:b/>
          <w:sz w:val="24"/>
        </w:rPr>
        <w:t xml:space="preserve"> 119</w:t>
      </w:r>
      <w:r>
        <w:rPr>
          <w:rFonts w:ascii="Arial" w:hAnsi="Arial" w:cs="Arial"/>
          <w:b/>
          <w:sz w:val="24"/>
        </w:rPr>
        <w:t xml:space="preserve"> OF THE HIGHWAYS ACT 1980</w:t>
      </w:r>
    </w:p>
    <w:p w:rsidR="00BC5245" w:rsidRPr="009631C6" w:rsidRDefault="00BC5245">
      <w:pPr>
        <w:rPr>
          <w:rFonts w:ascii="Arial" w:hAnsi="Arial" w:cs="Arial"/>
        </w:rPr>
      </w:pPr>
    </w:p>
    <w:p w:rsidR="00BC5245" w:rsidRPr="009631C6" w:rsidRDefault="00B4225B">
      <w:pPr>
        <w:pStyle w:val="Header"/>
        <w:tabs>
          <w:tab w:val="clear" w:pos="4153"/>
          <w:tab w:val="clear" w:pos="8306"/>
        </w:tabs>
        <w:rPr>
          <w:rFonts w:ascii="Arial" w:hAnsi="Arial" w:cs="Arial"/>
        </w:rPr>
      </w:pPr>
      <w:r>
        <w:rPr>
          <w:rFonts w:ascii="Arial" w:hAnsi="Arial" w:cs="Arial"/>
          <w:b/>
          <w:noProof/>
          <w:sz w:val="22"/>
        </w:rPr>
        <w:pict>
          <v:shape id="_x0000_s1028" type="#_x0000_t202" style="position:absolute;margin-left:-12pt;margin-top:2.9pt;width:461.45pt;height:90pt;z-index:251630080">
            <v:textbox>
              <w:txbxContent>
                <w:p w:rsidR="00140622" w:rsidRDefault="00140622" w:rsidP="00A04B5B">
                  <w:pPr>
                    <w:tabs>
                      <w:tab w:val="left" w:pos="1701"/>
                    </w:tabs>
                    <w:ind w:left="3" w:hanging="3"/>
                    <w:jc w:val="center"/>
                    <w:rPr>
                      <w:rFonts w:ascii="Arial" w:hAnsi="Arial"/>
                      <w:sz w:val="22"/>
                    </w:rPr>
                  </w:pPr>
                  <w:r>
                    <w:rPr>
                      <w:rFonts w:ascii="Arial" w:hAnsi="Arial"/>
                      <w:b/>
                      <w:sz w:val="22"/>
                    </w:rPr>
                    <w:t>IMPORTANT</w:t>
                  </w:r>
                </w:p>
                <w:p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rsidR="00140622" w:rsidRPr="00A04B5B" w:rsidRDefault="00140622">
                  <w:pPr>
                    <w:rPr>
                      <w:rFonts w:ascii="Arial" w:hAnsi="Arial" w:cs="Arial"/>
                      <w:sz w:val="24"/>
                      <w:szCs w:val="24"/>
                    </w:rPr>
                  </w:pPr>
                </w:p>
              </w:txbxContent>
            </v:textbox>
          </v:shape>
        </w:pict>
      </w:r>
    </w:p>
    <w:p w:rsidR="00BC5245" w:rsidRPr="009631C6" w:rsidRDefault="00BC5245">
      <w:pPr>
        <w:tabs>
          <w:tab w:val="left" w:pos="1701"/>
        </w:tabs>
        <w:ind w:left="5" w:hanging="3"/>
        <w:rPr>
          <w:rFonts w:ascii="Arial" w:hAnsi="Arial" w:cs="Arial"/>
          <w:sz w:val="22"/>
        </w:rPr>
      </w:pPr>
    </w:p>
    <w:p w:rsidR="00BC5245" w:rsidRPr="009631C6" w:rsidRDefault="00BC5245">
      <w:pPr>
        <w:rPr>
          <w:rFonts w:ascii="Arial" w:hAnsi="Arial" w:cs="Arial"/>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1059F7" w:rsidRPr="009631C6" w:rsidRDefault="001059F7">
      <w:pPr>
        <w:rPr>
          <w:rFonts w:ascii="Arial" w:hAnsi="Arial" w:cs="Arial"/>
          <w:b/>
          <w:sz w:val="24"/>
        </w:rPr>
      </w:pPr>
    </w:p>
    <w:p w:rsidR="00A04B5B" w:rsidRPr="009631C6" w:rsidRDefault="00A04B5B">
      <w:pPr>
        <w:rPr>
          <w:rFonts w:ascii="Arial" w:hAnsi="Arial" w:cs="Arial"/>
          <w:b/>
          <w:sz w:val="24"/>
        </w:rPr>
      </w:pPr>
    </w:p>
    <w:p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rsidR="00BC5245" w:rsidRPr="009631C6" w:rsidRDefault="00BC5245">
      <w:pPr>
        <w:rPr>
          <w:rFonts w:ascii="Arial" w:hAnsi="Arial" w:cs="Arial"/>
        </w:rPr>
      </w:pPr>
    </w:p>
    <w:p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rsidR="00BC5245" w:rsidRPr="005C5A41" w:rsidRDefault="00BC5245">
      <w:pPr>
        <w:rPr>
          <w:rFonts w:ascii="Arial" w:hAnsi="Arial" w:cs="Arial"/>
          <w:sz w:val="12"/>
          <w:szCs w:val="12"/>
        </w:rPr>
      </w:pPr>
    </w:p>
    <w:p w:rsidR="00BC5245" w:rsidRPr="00EA19C0" w:rsidRDefault="00BC5245">
      <w:pPr>
        <w:rPr>
          <w:rFonts w:ascii="Arial" w:hAnsi="Arial" w:cs="Arial"/>
          <w:sz w:val="18"/>
          <w:szCs w:val="18"/>
        </w:rPr>
      </w:pPr>
    </w:p>
    <w:p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extinguished/diverted</w:t>
      </w:r>
      <w:r w:rsidR="00B44F8A">
        <w:rPr>
          <w:rFonts w:ascii="Arial" w:hAnsi="Arial" w:cs="Arial"/>
          <w:sz w:val="24"/>
        </w:rPr>
        <w:t xml:space="preserve"> </w:t>
      </w:r>
      <w:r w:rsidRPr="009631C6">
        <w:rPr>
          <w:rFonts w:ascii="Arial" w:hAnsi="Arial" w:cs="Arial"/>
          <w:sz w:val="24"/>
        </w:rPr>
        <w:t xml:space="preserve"> ______________</w:t>
      </w:r>
      <w:r w:rsidR="00B44F8A">
        <w:rPr>
          <w:rFonts w:ascii="Arial" w:hAnsi="Arial" w:cs="Arial"/>
          <w:sz w:val="24"/>
        </w:rPr>
        <w:t>__</w:t>
      </w:r>
    </w:p>
    <w:p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application</w:t>
      </w:r>
    </w:p>
    <w:p w:rsidR="00EA19C0" w:rsidRPr="00EA19C0" w:rsidRDefault="00EA19C0" w:rsidP="00EA19C0">
      <w:pPr>
        <w:tabs>
          <w:tab w:val="left" w:pos="10065"/>
        </w:tabs>
        <w:ind w:left="567"/>
        <w:jc w:val="both"/>
        <w:rPr>
          <w:rFonts w:ascii="Arial" w:hAnsi="Arial" w:cs="Arial"/>
          <w:sz w:val="8"/>
          <w:szCs w:val="8"/>
        </w:rPr>
      </w:pP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r w:rsidRPr="009631C6">
        <w:rPr>
          <w:rFonts w:ascii="Arial" w:hAnsi="Arial" w:cs="Arial"/>
          <w:sz w:val="24"/>
        </w:rPr>
        <w:t xml:space="preserve"> </w:t>
      </w:r>
    </w:p>
    <w:p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rsidR="00BC5245" w:rsidRPr="009631C6" w:rsidRDefault="00BC5245">
      <w:pPr>
        <w:rPr>
          <w:rFonts w:ascii="Arial" w:hAnsi="Arial" w:cs="Arial"/>
          <w:sz w:val="24"/>
        </w:rPr>
      </w:pP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p>
    <w:p w:rsidR="00BC5245" w:rsidRPr="009631C6" w:rsidRDefault="00BC5245">
      <w:pPr>
        <w:rPr>
          <w:rFonts w:ascii="Arial" w:hAnsi="Arial" w:cs="Arial"/>
          <w:sz w:val="24"/>
        </w:rPr>
      </w:pPr>
    </w:p>
    <w:p w:rsidR="00BC5245" w:rsidRPr="009631C6" w:rsidRDefault="00BC5245" w:rsidP="001A4420">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 xml:space="preserve">REASONS FOR THE </w:t>
      </w:r>
      <w:r w:rsidR="001A4420">
        <w:rPr>
          <w:rFonts w:ascii="Arial" w:hAnsi="Arial" w:cs="Arial"/>
          <w:b/>
          <w:sz w:val="24"/>
          <w:u w:val="single"/>
        </w:rPr>
        <w:t>CREATION/DIVERSION/</w:t>
      </w:r>
      <w:r w:rsidR="0061011C" w:rsidRPr="009631C6">
        <w:rPr>
          <w:rFonts w:ascii="Arial" w:hAnsi="Arial" w:cs="Arial"/>
          <w:b/>
          <w:sz w:val="24"/>
          <w:u w:val="single"/>
        </w:rPr>
        <w:t>EXTINGUISHMENT</w:t>
      </w:r>
      <w:r w:rsidR="001A4420" w:rsidRPr="009631C6">
        <w:rPr>
          <w:rFonts w:ascii="Arial" w:hAnsi="Arial" w:cs="Arial"/>
          <w:b/>
          <w:sz w:val="32"/>
          <w:szCs w:val="32"/>
          <w:u w:val="single"/>
        </w:rPr>
        <w:t xml:space="preserve"> </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rsidR="00BC5245" w:rsidRPr="00CB0A5A" w:rsidRDefault="009F4673" w:rsidP="00CB0A5A">
      <w:pPr>
        <w:spacing w:after="120"/>
        <w:ind w:left="567" w:hanging="567"/>
        <w:jc w:val="both"/>
        <w:rPr>
          <w:rFonts w:ascii="Arial" w:hAnsi="Arial" w:cs="Arial"/>
          <w:sz w:val="24"/>
          <w:szCs w:val="24"/>
        </w:rPr>
      </w:pPr>
      <w:proofErr w:type="spellStart"/>
      <w:r>
        <w:rPr>
          <w:rFonts w:ascii="Arial" w:hAnsi="Arial" w:cs="Arial"/>
          <w:sz w:val="24"/>
        </w:rPr>
        <w:t>i</w:t>
      </w:r>
      <w:proofErr w:type="spellEnd"/>
      <w:r>
        <w:rPr>
          <w:rFonts w:ascii="Arial" w:hAnsi="Arial" w:cs="Arial"/>
          <w:sz w:val="24"/>
        </w:rPr>
        <w:t>)</w:t>
      </w:r>
      <w:r>
        <w:rPr>
          <w:rFonts w:ascii="Arial" w:hAnsi="Arial" w:cs="Arial"/>
          <w:sz w:val="24"/>
        </w:rPr>
        <w:tab/>
      </w:r>
      <w:r w:rsidR="00BC5245" w:rsidRPr="009631C6">
        <w:rPr>
          <w:rFonts w:ascii="Arial" w:hAnsi="Arial" w:cs="Arial"/>
          <w:sz w:val="24"/>
        </w:rPr>
        <w:t xml:space="preserve">A path can be </w:t>
      </w:r>
      <w:r w:rsidR="001A4420">
        <w:rPr>
          <w:rFonts w:ascii="Arial" w:hAnsi="Arial" w:cs="Arial"/>
          <w:sz w:val="24"/>
          <w:u w:val="single"/>
        </w:rPr>
        <w:t>created</w:t>
      </w:r>
      <w:r w:rsidR="00BC5245" w:rsidRPr="009631C6">
        <w:rPr>
          <w:rFonts w:ascii="Arial" w:hAnsi="Arial" w:cs="Arial"/>
          <w:sz w:val="24"/>
        </w:rPr>
        <w:t xml:space="preserve"> under </w:t>
      </w:r>
      <w:r w:rsidR="00A321DA" w:rsidRPr="009631C6">
        <w:rPr>
          <w:rFonts w:ascii="Arial" w:hAnsi="Arial" w:cs="Arial"/>
          <w:b/>
          <w:sz w:val="24"/>
        </w:rPr>
        <w:t xml:space="preserve">Section </w:t>
      </w:r>
      <w:r w:rsidR="001A4420">
        <w:rPr>
          <w:rFonts w:ascii="Arial" w:hAnsi="Arial" w:cs="Arial"/>
          <w:b/>
          <w:sz w:val="24"/>
        </w:rPr>
        <w:t>26</w:t>
      </w:r>
      <w:r w:rsidR="00A321DA" w:rsidRPr="009631C6">
        <w:rPr>
          <w:rFonts w:ascii="Arial" w:hAnsi="Arial" w:cs="Arial"/>
          <w:sz w:val="24"/>
        </w:rPr>
        <w:t xml:space="preserve"> </w:t>
      </w:r>
      <w:r w:rsidR="00A321DA" w:rsidRPr="00FF4FF6">
        <w:rPr>
          <w:rFonts w:ascii="Arial" w:hAnsi="Arial" w:cs="Arial"/>
          <w:b/>
          <w:sz w:val="24"/>
        </w:rPr>
        <w:t xml:space="preserve">of </w:t>
      </w:r>
      <w:r w:rsidR="00BC5245" w:rsidRPr="00FF4FF6">
        <w:rPr>
          <w:rFonts w:ascii="Arial" w:hAnsi="Arial" w:cs="Arial"/>
          <w:b/>
          <w:sz w:val="24"/>
        </w:rPr>
        <w:t>the Highways Act 1980</w:t>
      </w:r>
      <w:r w:rsidR="00BC5245" w:rsidRPr="009631C6">
        <w:rPr>
          <w:rFonts w:ascii="Arial" w:hAnsi="Arial" w:cs="Arial"/>
          <w:sz w:val="24"/>
        </w:rPr>
        <w:t xml:space="preserve"> only if it can be shown that it is needed for </w:t>
      </w:r>
      <w:r w:rsidR="001A4420">
        <w:rPr>
          <w:rFonts w:ascii="Arial" w:hAnsi="Arial" w:cs="Arial"/>
          <w:sz w:val="24"/>
          <w:szCs w:val="24"/>
        </w:rPr>
        <w:t>public use;</w:t>
      </w:r>
    </w:p>
    <w:p w:rsidR="00BC5245" w:rsidRDefault="009F4673" w:rsidP="00CB0A5A">
      <w:pPr>
        <w:spacing w:after="120"/>
        <w:ind w:left="567" w:hanging="567"/>
        <w:jc w:val="both"/>
        <w:rPr>
          <w:rFonts w:ascii="Arial" w:hAnsi="Arial" w:cs="Arial"/>
          <w:sz w:val="24"/>
          <w:szCs w:val="24"/>
        </w:rPr>
      </w:pPr>
      <w:r w:rsidRPr="00CB0A5A">
        <w:rPr>
          <w:rFonts w:ascii="Arial" w:hAnsi="Arial" w:cs="Arial"/>
          <w:sz w:val="24"/>
          <w:szCs w:val="24"/>
        </w:rPr>
        <w:t>ii)</w:t>
      </w:r>
      <w:r w:rsidRPr="00CB0A5A">
        <w:rPr>
          <w:rFonts w:ascii="Arial" w:hAnsi="Arial" w:cs="Arial"/>
          <w:sz w:val="24"/>
          <w:szCs w:val="24"/>
        </w:rPr>
        <w:tab/>
      </w:r>
      <w:r w:rsidR="00BC5245" w:rsidRPr="00CB0A5A">
        <w:rPr>
          <w:rFonts w:ascii="Arial" w:hAnsi="Arial" w:cs="Arial"/>
          <w:sz w:val="24"/>
          <w:szCs w:val="24"/>
        </w:rPr>
        <w:t xml:space="preserve">A path can be </w:t>
      </w:r>
      <w:r w:rsidR="00BC5245" w:rsidRPr="00CB0A5A">
        <w:rPr>
          <w:rFonts w:ascii="Arial" w:hAnsi="Arial" w:cs="Arial"/>
          <w:sz w:val="24"/>
          <w:szCs w:val="24"/>
          <w:u w:val="single"/>
        </w:rPr>
        <w:t>diverted</w:t>
      </w:r>
      <w:r w:rsidR="00BC5245" w:rsidRPr="00CB0A5A">
        <w:rPr>
          <w:rFonts w:ascii="Arial" w:hAnsi="Arial" w:cs="Arial"/>
          <w:sz w:val="24"/>
          <w:szCs w:val="24"/>
        </w:rPr>
        <w:t xml:space="preserve"> under </w:t>
      </w:r>
      <w:r w:rsidR="00A321DA" w:rsidRPr="00CB0A5A">
        <w:rPr>
          <w:rFonts w:ascii="Arial" w:hAnsi="Arial" w:cs="Arial"/>
          <w:b/>
          <w:sz w:val="24"/>
          <w:szCs w:val="24"/>
        </w:rPr>
        <w:t>Section 119</w:t>
      </w:r>
      <w:r w:rsidR="00A321DA" w:rsidRPr="00CB0A5A">
        <w:rPr>
          <w:rFonts w:ascii="Arial" w:hAnsi="Arial" w:cs="Arial"/>
          <w:sz w:val="24"/>
          <w:szCs w:val="24"/>
        </w:rPr>
        <w:t xml:space="preserve"> </w:t>
      </w:r>
      <w:r w:rsidR="00A321DA" w:rsidRPr="00CB0A5A">
        <w:rPr>
          <w:rFonts w:ascii="Arial" w:hAnsi="Arial" w:cs="Arial"/>
          <w:b/>
          <w:sz w:val="24"/>
          <w:szCs w:val="24"/>
        </w:rPr>
        <w:t xml:space="preserve">of </w:t>
      </w:r>
      <w:r w:rsidR="00BC5245" w:rsidRPr="00CB0A5A">
        <w:rPr>
          <w:rFonts w:ascii="Arial" w:hAnsi="Arial" w:cs="Arial"/>
          <w:b/>
          <w:sz w:val="24"/>
          <w:szCs w:val="24"/>
        </w:rPr>
        <w:t>the Highways Act 1980</w:t>
      </w:r>
      <w:r w:rsidR="00BC5245" w:rsidRPr="00CB0A5A">
        <w:rPr>
          <w:rFonts w:ascii="Arial" w:hAnsi="Arial" w:cs="Arial"/>
          <w:sz w:val="24"/>
          <w:szCs w:val="24"/>
        </w:rPr>
        <w:t xml:space="preserve"> in</w:t>
      </w:r>
      <w:r w:rsidR="00A321DA" w:rsidRPr="00CB0A5A">
        <w:rPr>
          <w:rFonts w:ascii="Arial" w:hAnsi="Arial" w:cs="Arial"/>
          <w:sz w:val="24"/>
          <w:szCs w:val="24"/>
        </w:rPr>
        <w:t xml:space="preserve"> the interests of the landowner</w:t>
      </w:r>
      <w:r w:rsidR="00BC5245" w:rsidRPr="00CB0A5A">
        <w:rPr>
          <w:rFonts w:ascii="Arial" w:hAnsi="Arial" w:cs="Arial"/>
          <w:sz w:val="24"/>
          <w:szCs w:val="24"/>
        </w:rPr>
        <w:t>/occupier</w:t>
      </w:r>
      <w:r w:rsidR="00A321DA" w:rsidRPr="00CB0A5A">
        <w:rPr>
          <w:rFonts w:ascii="Arial" w:hAnsi="Arial" w:cs="Arial"/>
          <w:sz w:val="24"/>
          <w:szCs w:val="24"/>
        </w:rPr>
        <w:t>/lessee</w:t>
      </w:r>
      <w:r w:rsidR="00BC5245" w:rsidRPr="00CB0A5A">
        <w:rPr>
          <w:rFonts w:ascii="Arial" w:hAnsi="Arial" w:cs="Arial"/>
          <w:sz w:val="24"/>
          <w:szCs w:val="24"/>
        </w:rPr>
        <w:t xml:space="preserve">, or of the public, </w:t>
      </w:r>
      <w:r w:rsidR="000345E1" w:rsidRPr="00CB0A5A">
        <w:rPr>
          <w:rFonts w:ascii="Arial" w:hAnsi="Arial" w:cs="Arial"/>
          <w:sz w:val="24"/>
          <w:szCs w:val="24"/>
        </w:rPr>
        <w:t>or</w:t>
      </w:r>
    </w:p>
    <w:p w:rsidR="001A4420" w:rsidRPr="00CB0A5A" w:rsidRDefault="001A4420" w:rsidP="001A4420">
      <w:pPr>
        <w:spacing w:after="120"/>
        <w:ind w:left="567" w:hanging="567"/>
        <w:jc w:val="both"/>
        <w:rPr>
          <w:rFonts w:ascii="Arial" w:hAnsi="Arial" w:cs="Arial"/>
          <w:sz w:val="24"/>
          <w:szCs w:val="24"/>
        </w:rPr>
      </w:pPr>
      <w:r>
        <w:rPr>
          <w:rFonts w:ascii="Arial" w:hAnsi="Arial" w:cs="Arial"/>
          <w:sz w:val="24"/>
        </w:rPr>
        <w:t>iii)</w:t>
      </w:r>
      <w:r>
        <w:rPr>
          <w:rFonts w:ascii="Arial" w:hAnsi="Arial" w:cs="Arial"/>
          <w:sz w:val="24"/>
        </w:rPr>
        <w:tab/>
      </w:r>
      <w:r w:rsidRPr="009631C6">
        <w:rPr>
          <w:rFonts w:ascii="Arial" w:hAnsi="Arial" w:cs="Arial"/>
          <w:sz w:val="24"/>
        </w:rPr>
        <w:t xml:space="preserve">A path can be </w:t>
      </w:r>
      <w:r w:rsidRPr="009631C6">
        <w:rPr>
          <w:rFonts w:ascii="Arial" w:hAnsi="Arial" w:cs="Arial"/>
          <w:sz w:val="24"/>
          <w:u w:val="single"/>
        </w:rPr>
        <w:t>extinguished</w:t>
      </w:r>
      <w:r w:rsidRPr="009631C6">
        <w:rPr>
          <w:rFonts w:ascii="Arial" w:hAnsi="Arial" w:cs="Arial"/>
          <w:sz w:val="24"/>
        </w:rPr>
        <w:t xml:space="preserve"> under </w:t>
      </w:r>
      <w:r w:rsidRPr="009631C6">
        <w:rPr>
          <w:rFonts w:ascii="Arial" w:hAnsi="Arial" w:cs="Arial"/>
          <w:b/>
          <w:sz w:val="24"/>
        </w:rPr>
        <w:t>Section 118</w:t>
      </w:r>
      <w:r w:rsidRPr="009631C6">
        <w:rPr>
          <w:rFonts w:ascii="Arial" w:hAnsi="Arial" w:cs="Arial"/>
          <w:sz w:val="24"/>
        </w:rPr>
        <w:t xml:space="preserve"> </w:t>
      </w:r>
      <w:r w:rsidRPr="00FF4FF6">
        <w:rPr>
          <w:rFonts w:ascii="Arial" w:hAnsi="Arial" w:cs="Arial"/>
          <w:b/>
          <w:sz w:val="24"/>
        </w:rPr>
        <w:t>of the Highways Act 1980</w:t>
      </w:r>
      <w:r w:rsidRPr="009631C6">
        <w:rPr>
          <w:rFonts w:ascii="Arial" w:hAnsi="Arial" w:cs="Arial"/>
          <w:sz w:val="24"/>
        </w:rPr>
        <w:t xml:space="preserve"> only if it can be shown that it is no longer needed for </w:t>
      </w:r>
      <w:r>
        <w:rPr>
          <w:rFonts w:ascii="Arial" w:hAnsi="Arial" w:cs="Arial"/>
          <w:sz w:val="24"/>
          <w:szCs w:val="24"/>
        </w:rPr>
        <w:t>public use.</w:t>
      </w:r>
    </w:p>
    <w:p w:rsidR="00BC5245" w:rsidRPr="000345E1" w:rsidRDefault="00BC5245" w:rsidP="00CB0A5A">
      <w:pPr>
        <w:ind w:left="567" w:hanging="567"/>
        <w:rPr>
          <w:rFonts w:ascii="Arial" w:hAnsi="Arial" w:cs="Arial"/>
          <w:sz w:val="16"/>
          <w:szCs w:val="16"/>
        </w:rPr>
      </w:pPr>
    </w:p>
    <w:p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rsidR="00BC5245" w:rsidRPr="009631C6" w:rsidRDefault="00BA0CB0" w:rsidP="007330BA">
      <w:pPr>
        <w:tabs>
          <w:tab w:val="left" w:pos="567"/>
        </w:tabs>
        <w:spacing w:after="120"/>
        <w:ind w:left="567" w:hanging="567"/>
        <w:rPr>
          <w:rFonts w:ascii="Arial" w:hAnsi="Arial" w:cs="Arial"/>
          <w:b/>
          <w:sz w:val="24"/>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rsidR="00A6704E" w:rsidRDefault="001A4420" w:rsidP="00E2030D">
      <w:pPr>
        <w:tabs>
          <w:tab w:val="left" w:pos="567"/>
        </w:tabs>
        <w:spacing w:after="120"/>
        <w:ind w:left="567" w:hanging="567"/>
        <w:jc w:val="both"/>
        <w:rPr>
          <w:rFonts w:ascii="Arial" w:hAnsi="Arial" w:cs="Arial"/>
          <w:sz w:val="24"/>
        </w:rPr>
      </w:pPr>
      <w:r>
        <w:rPr>
          <w:rFonts w:ascii="Arial" w:hAnsi="Arial" w:cs="Arial"/>
          <w:sz w:val="24"/>
        </w:rPr>
        <w:br w:type="page"/>
      </w:r>
      <w:r w:rsidR="00E2030D">
        <w:rPr>
          <w:rFonts w:ascii="Arial" w:hAnsi="Arial" w:cs="Arial"/>
          <w:sz w:val="24"/>
        </w:rPr>
        <w:lastRenderedPageBreak/>
        <w:t>e)</w:t>
      </w:r>
      <w:r w:rsidR="00E2030D">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rsidR="00937819" w:rsidRPr="009A5757" w:rsidRDefault="00937819" w:rsidP="00937819">
      <w:pPr>
        <w:spacing w:after="120"/>
        <w:ind w:left="720" w:hanging="720"/>
        <w:rPr>
          <w:rFonts w:ascii="Arial" w:hAnsi="Arial" w:cs="Arial"/>
          <w:sz w:val="6"/>
          <w:szCs w:val="6"/>
        </w:rPr>
      </w:pPr>
    </w:p>
    <w:p w:rsidR="00980FF4" w:rsidRDefault="007B23D6" w:rsidP="00455D97">
      <w:pPr>
        <w:spacing w:after="120"/>
        <w:ind w:left="567" w:hanging="567"/>
        <w:rPr>
          <w:rFonts w:ascii="Arial" w:hAnsi="Arial" w:cs="Arial"/>
          <w:sz w:val="24"/>
          <w:u w:val="single"/>
        </w:rPr>
      </w:pPr>
      <w:r>
        <w:rPr>
          <w:rFonts w:ascii="Arial" w:hAnsi="Arial" w:cs="Arial"/>
          <w:b/>
          <w:sz w:val="24"/>
        </w:rPr>
        <w:t>6</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rsidR="001A4420" w:rsidRDefault="001A4420" w:rsidP="00A955BC">
      <w:pPr>
        <w:ind w:left="567" w:hanging="567"/>
        <w:rPr>
          <w:rFonts w:ascii="Arial" w:hAnsi="Arial" w:cs="Arial"/>
          <w:b/>
          <w:sz w:val="24"/>
        </w:rPr>
      </w:pPr>
    </w:p>
    <w:p w:rsidR="00BC5245" w:rsidRPr="009631C6" w:rsidRDefault="007B23D6" w:rsidP="00A955BC">
      <w:pPr>
        <w:ind w:left="567" w:hanging="567"/>
        <w:rPr>
          <w:rFonts w:ascii="Arial" w:hAnsi="Arial" w:cs="Arial"/>
          <w:b/>
          <w:sz w:val="24"/>
          <w:u w:val="single"/>
        </w:rPr>
      </w:pPr>
      <w:r>
        <w:rPr>
          <w:rFonts w:ascii="Arial" w:hAnsi="Arial" w:cs="Arial"/>
          <w:b/>
          <w:sz w:val="24"/>
        </w:rPr>
        <w:t>7</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rsidR="00BC5245" w:rsidRPr="009631C6" w:rsidRDefault="00BC5245">
      <w:pPr>
        <w:rPr>
          <w:rFonts w:ascii="Arial" w:hAnsi="Arial" w:cs="Arial"/>
          <w:b/>
          <w:sz w:val="24"/>
          <w:u w:val="single"/>
        </w:rPr>
      </w:pPr>
    </w:p>
    <w:p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rsidR="00BC5245" w:rsidRPr="007408C3" w:rsidRDefault="00BC5245">
      <w:pPr>
        <w:pStyle w:val="Header"/>
        <w:tabs>
          <w:tab w:val="clear" w:pos="4153"/>
          <w:tab w:val="clear" w:pos="8306"/>
        </w:tabs>
        <w:rPr>
          <w:rFonts w:ascii="Arial" w:hAnsi="Arial" w:cs="Arial"/>
          <w:sz w:val="24"/>
          <w:szCs w:val="24"/>
        </w:rPr>
      </w:pPr>
    </w:p>
    <w:p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interest</w:t>
      </w:r>
      <w:r w:rsidR="00BC0C96">
        <w:rPr>
          <w:rFonts w:ascii="Arial" w:hAnsi="Arial" w:cs="Arial"/>
          <w:sz w:val="24"/>
        </w:rPr>
        <w:t xml:space="preserve"> </w:t>
      </w:r>
    </w:p>
    <w:p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rsidR="00BC5245" w:rsidRPr="009631C6" w:rsidRDefault="00BC5245" w:rsidP="00114F02">
      <w:pPr>
        <w:ind w:left="720"/>
        <w:rPr>
          <w:rFonts w:ascii="Arial" w:hAnsi="Arial" w:cs="Arial"/>
        </w:rPr>
      </w:pPr>
    </w:p>
    <w:p w:rsidR="00BC5245" w:rsidRPr="009631C6" w:rsidRDefault="00B4225B" w:rsidP="007F49FB">
      <w:pPr>
        <w:tabs>
          <w:tab w:val="left" w:pos="9356"/>
        </w:tabs>
        <w:spacing w:after="120"/>
        <w:ind w:left="567" w:right="709" w:hanging="567"/>
        <w:jc w:val="both"/>
        <w:rPr>
          <w:rFonts w:ascii="Arial" w:hAnsi="Arial" w:cs="Arial"/>
        </w:rPr>
      </w:pPr>
      <w:r>
        <w:rPr>
          <w:rFonts w:ascii="Arial" w:hAnsi="Arial" w:cs="Arial"/>
          <w:noProof/>
          <w:sz w:val="24"/>
        </w:rPr>
        <w:pict>
          <v:rect id="_x0000_s1031" style="position:absolute;left:0;text-align:left;margin-left:408.55pt;margin-top:37.7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A56600">
        <w:rPr>
          <w:rFonts w:ascii="Arial" w:hAnsi="Arial" w:cs="Arial"/>
          <w:sz w:val="24"/>
        </w:rPr>
        <w:t xml:space="preserve">and </w:t>
      </w:r>
      <w:r w:rsidR="00A56600" w:rsidRPr="00A56600">
        <w:rPr>
          <w:rFonts w:ascii="Arial" w:hAnsi="Arial" w:cs="Arial"/>
          <w:sz w:val="24"/>
        </w:rPr>
        <w:t xml:space="preserve">written confirmation that they waive their right to compensation </w:t>
      </w:r>
      <w:r w:rsidR="008E73AC">
        <w:rPr>
          <w:rFonts w:ascii="Arial" w:hAnsi="Arial" w:cs="Arial"/>
          <w:sz w:val="24"/>
        </w:rPr>
        <w:t xml:space="preserve">is enclosed. </w:t>
      </w:r>
    </w:p>
    <w:p w:rsidR="00BC5245" w:rsidRPr="001A4420" w:rsidRDefault="00BC5245">
      <w:pPr>
        <w:spacing w:after="120"/>
        <w:rPr>
          <w:rFonts w:ascii="Arial" w:hAnsi="Arial" w:cs="Arial"/>
          <w:sz w:val="36"/>
          <w:szCs w:val="36"/>
        </w:rPr>
      </w:pPr>
    </w:p>
    <w:p w:rsidR="00BC1639" w:rsidRDefault="007B23D6" w:rsidP="004063FB">
      <w:pPr>
        <w:pStyle w:val="BodyTextIndent3"/>
        <w:ind w:left="567" w:hanging="567"/>
        <w:rPr>
          <w:rFonts w:cs="Arial"/>
          <w:u w:val="single"/>
        </w:rPr>
      </w:pPr>
      <w:r>
        <w:rPr>
          <w:rFonts w:cs="Arial"/>
        </w:rPr>
        <w:t>8</w:t>
      </w:r>
      <w:r w:rsidR="00BC5245" w:rsidRPr="009631C6">
        <w:rPr>
          <w:rFonts w:cs="Arial"/>
        </w:rPr>
        <w:t>.</w:t>
      </w:r>
      <w:r w:rsidR="00BC5245" w:rsidRPr="009631C6">
        <w:rPr>
          <w:rFonts w:cs="Arial"/>
        </w:rPr>
        <w:tab/>
      </w:r>
      <w:r w:rsidR="00BC1639">
        <w:rPr>
          <w:rFonts w:cs="Arial"/>
          <w:u w:val="single"/>
        </w:rPr>
        <w:t>ACCOMPANYING DOCUMENTS AND CONSENT</w:t>
      </w:r>
    </w:p>
    <w:p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rsidR="00BC5245" w:rsidRDefault="00B4225B" w:rsidP="00DB1114">
      <w:pPr>
        <w:pStyle w:val="BodyTextIndent3"/>
        <w:numPr>
          <w:ilvl w:val="0"/>
          <w:numId w:val="30"/>
        </w:numPr>
        <w:ind w:left="567" w:right="711" w:hanging="567"/>
        <w:rPr>
          <w:rFonts w:cs="Arial"/>
          <w:b w:val="0"/>
        </w:rPr>
      </w:pPr>
      <w:r>
        <w:rPr>
          <w:rFonts w:ascii="Times New Roman" w:hAnsi="Times New Roman" w:cs="Arial"/>
          <w:noProof/>
          <w:sz w:val="20"/>
        </w:rPr>
        <w:pict>
          <v:rect id="_x0000_s1186" style="position:absolute;left:0;text-align:left;margin-left:408.55pt;margin-top:22.1pt;width:13.35pt;height:14.5pt;z-index:251676160" strokeweight="1pt"/>
        </w:pict>
      </w:r>
      <w:r w:rsidR="00BC1639">
        <w:rPr>
          <w:rFonts w:cs="Arial"/>
          <w:b w:val="0"/>
        </w:rPr>
        <w:t xml:space="preserve">A plan based on a current Ordnance Survey base map showing </w:t>
      </w:r>
      <w:r w:rsidR="00BC5245" w:rsidRPr="00BC1639">
        <w:rPr>
          <w:rFonts w:cs="Arial"/>
          <w:b w:val="0"/>
        </w:rPr>
        <w:t>section of path to be extinguished</w:t>
      </w:r>
      <w:r w:rsidR="00BC1639" w:rsidRPr="00BC1639">
        <w:rPr>
          <w:rFonts w:cs="Arial"/>
          <w:b w:val="0"/>
        </w:rPr>
        <w:t xml:space="preserve"> and </w:t>
      </w:r>
      <w:r w:rsidR="00BC5245" w:rsidRPr="00BC1639">
        <w:rPr>
          <w:rFonts w:cs="Arial"/>
          <w:b w:val="0"/>
        </w:rPr>
        <w:t>new path to be provided</w:t>
      </w:r>
      <w:r w:rsidR="00BC1639">
        <w:rPr>
          <w:rFonts w:cs="Arial"/>
          <w:b w:val="0"/>
        </w:rPr>
        <w:t xml:space="preserve"> is attached.</w:t>
      </w:r>
    </w:p>
    <w:p w:rsidR="00F76378" w:rsidRPr="006A164E" w:rsidRDefault="00B4225B" w:rsidP="001E3424">
      <w:pPr>
        <w:tabs>
          <w:tab w:val="left" w:pos="851"/>
        </w:tabs>
        <w:spacing w:line="360" w:lineRule="auto"/>
        <w:ind w:left="567" w:right="711" w:hanging="567"/>
        <w:rPr>
          <w:rFonts w:ascii="Arial" w:hAnsi="Arial" w:cs="Arial"/>
          <w:sz w:val="24"/>
          <w:szCs w:val="24"/>
        </w:rPr>
      </w:pPr>
      <w:r>
        <w:rPr>
          <w:rFonts w:cs="Arial"/>
          <w:noProof/>
        </w:rPr>
        <w:pict>
          <v:rect id="_x0000_s1229" style="position:absolute;left:0;text-align:left;margin-left:408.55pt;margin-top:.1pt;width:13.35pt;height:14.5pt;z-index:251706880" strokeweight="1pt"/>
        </w:pict>
      </w:r>
      <w:r w:rsidR="001A4420">
        <w:rPr>
          <w:rFonts w:ascii="Arial" w:hAnsi="Arial" w:cs="Arial"/>
          <w:sz w:val="24"/>
          <w:szCs w:val="24"/>
        </w:rPr>
        <w:t>b</w:t>
      </w:r>
      <w:r w:rsidR="00BC1639">
        <w:rPr>
          <w:rFonts w:ascii="Arial" w:hAnsi="Arial" w:cs="Arial"/>
          <w:sz w:val="24"/>
          <w:szCs w:val="24"/>
        </w:rPr>
        <w:t>)</w:t>
      </w:r>
      <w:r w:rsidR="00BC1639">
        <w:rPr>
          <w:rFonts w:ascii="Arial" w:hAnsi="Arial" w:cs="Arial"/>
          <w:sz w:val="24"/>
          <w:szCs w:val="24"/>
        </w:rPr>
        <w:tab/>
      </w:r>
      <w:r w:rsidR="001E3424">
        <w:rPr>
          <w:rFonts w:ascii="Arial" w:hAnsi="Arial" w:cs="Arial"/>
          <w:sz w:val="24"/>
          <w:szCs w:val="24"/>
        </w:rPr>
        <w:t>A</w:t>
      </w:r>
      <w:r w:rsidR="00F76378" w:rsidRPr="006A164E">
        <w:rPr>
          <w:rFonts w:ascii="Arial" w:hAnsi="Arial" w:cs="Arial"/>
          <w:sz w:val="24"/>
          <w:szCs w:val="24"/>
        </w:rPr>
        <w:t xml:space="preserve"> </w:t>
      </w:r>
      <w:r w:rsidR="0071650D">
        <w:rPr>
          <w:rFonts w:ascii="Arial" w:hAnsi="Arial" w:cs="Arial"/>
          <w:sz w:val="24"/>
          <w:szCs w:val="24"/>
        </w:rPr>
        <w:t>cheque for £730</w:t>
      </w:r>
      <w:r w:rsidR="00F76378" w:rsidRPr="006A164E">
        <w:rPr>
          <w:rFonts w:ascii="Arial" w:hAnsi="Arial" w:cs="Arial"/>
          <w:sz w:val="24"/>
          <w:szCs w:val="24"/>
        </w:rPr>
        <w:t xml:space="preserve"> is enclosed</w:t>
      </w:r>
      <w:r w:rsidR="001E3424">
        <w:rPr>
          <w:rFonts w:ascii="Arial" w:hAnsi="Arial" w:cs="Arial"/>
          <w:sz w:val="24"/>
          <w:szCs w:val="24"/>
        </w:rPr>
        <w:t>.</w:t>
      </w:r>
    </w:p>
    <w:p w:rsidR="00F76378" w:rsidRPr="00484834" w:rsidRDefault="00B4225B" w:rsidP="001E3424">
      <w:pPr>
        <w:ind w:left="567" w:right="711" w:hanging="567"/>
        <w:jc w:val="both"/>
        <w:rPr>
          <w:rFonts w:ascii="Arial" w:hAnsi="Arial" w:cs="Arial"/>
          <w:bCs/>
          <w:sz w:val="24"/>
          <w:szCs w:val="24"/>
        </w:rPr>
      </w:pPr>
      <w:r>
        <w:rPr>
          <w:rFonts w:cs="Arial"/>
          <w:noProof/>
        </w:rPr>
        <w:pict>
          <v:rect id="_x0000_s1230" style="position:absolute;left:0;text-align:left;margin-left:408.55pt;margin-top:13.1pt;width:13.35pt;height:14.5pt;z-index:251707904" strokeweight="1pt"/>
        </w:pict>
      </w:r>
      <w:r w:rsidR="001A4420">
        <w:rPr>
          <w:rFonts w:ascii="Arial" w:hAnsi="Arial" w:cs="Arial"/>
          <w:sz w:val="24"/>
          <w:szCs w:val="24"/>
        </w:rPr>
        <w:t>c</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order then </w:t>
      </w:r>
      <w:r w:rsidR="0071650D">
        <w:rPr>
          <w:rFonts w:ascii="Arial" w:hAnsi="Arial" w:cs="Arial"/>
          <w:bCs/>
          <w:sz w:val="24"/>
          <w:szCs w:val="24"/>
        </w:rPr>
        <w:t>the remaining £2,809</w:t>
      </w:r>
      <w:r w:rsidR="00F76378">
        <w:rPr>
          <w:rFonts w:ascii="Arial" w:hAnsi="Arial" w:cs="Arial"/>
          <w:bCs/>
          <w:sz w:val="24"/>
          <w:szCs w:val="24"/>
        </w:rPr>
        <w:t xml:space="preserve"> 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F76378" w:rsidRPr="00484834">
        <w:rPr>
          <w:rFonts w:ascii="Arial" w:hAnsi="Arial" w:cs="Arial"/>
          <w:bCs/>
          <w:sz w:val="24"/>
          <w:szCs w:val="24"/>
        </w:rPr>
        <w:t xml:space="preserve">  </w:t>
      </w:r>
    </w:p>
    <w:p w:rsidR="00DB1114" w:rsidRDefault="00DB1114" w:rsidP="00DB1114">
      <w:pPr>
        <w:ind w:right="711"/>
        <w:jc w:val="both"/>
        <w:rPr>
          <w:rFonts w:ascii="Arial" w:hAnsi="Arial" w:cs="Arial"/>
          <w:sz w:val="24"/>
          <w:szCs w:val="24"/>
        </w:rPr>
      </w:pPr>
    </w:p>
    <w:p w:rsidR="00BC1639" w:rsidRPr="004B2B26" w:rsidRDefault="00B4225B" w:rsidP="00CF4494">
      <w:pPr>
        <w:ind w:left="567" w:right="711" w:hanging="567"/>
        <w:jc w:val="both"/>
        <w:rPr>
          <w:rFonts w:ascii="Arial" w:hAnsi="Arial" w:cs="Arial"/>
          <w:sz w:val="24"/>
          <w:szCs w:val="24"/>
        </w:rPr>
      </w:pPr>
      <w:r>
        <w:rPr>
          <w:rFonts w:ascii="Arial" w:hAnsi="Arial" w:cs="Arial"/>
          <w:noProof/>
          <w:sz w:val="24"/>
          <w:szCs w:val="24"/>
        </w:rPr>
        <w:pict>
          <v:rect id="_x0000_s1238" style="position:absolute;left:0;text-align:left;margin-left:408.45pt;margin-top:12.45pt;width:13.35pt;height:14.5pt;z-index:251712000" strokeweight="1pt"/>
        </w:pict>
      </w:r>
      <w:r w:rsidR="001A4420">
        <w:rPr>
          <w:rFonts w:ascii="Arial" w:hAnsi="Arial" w:cs="Arial"/>
          <w:sz w:val="24"/>
          <w:szCs w:val="24"/>
        </w:rPr>
        <w:t>d</w:t>
      </w:r>
      <w:r w:rsidR="00DB1114">
        <w:rPr>
          <w:rFonts w:ascii="Arial" w:hAnsi="Arial" w:cs="Arial"/>
          <w:sz w:val="24"/>
          <w:szCs w:val="24"/>
        </w:rPr>
        <w:t>)</w:t>
      </w:r>
      <w:r w:rsidR="00DB1114">
        <w:rPr>
          <w:rFonts w:ascii="Arial" w:hAnsi="Arial" w:cs="Arial"/>
          <w:sz w:val="24"/>
          <w:szCs w:val="24"/>
        </w:rPr>
        <w:tab/>
      </w:r>
      <w:r w:rsidR="00BC1639">
        <w:rPr>
          <w:rFonts w:ascii="Arial" w:hAnsi="Arial" w:cs="Arial"/>
          <w:sz w:val="24"/>
          <w:szCs w:val="24"/>
        </w:rPr>
        <w:t xml:space="preserve">Consent is granted for the </w:t>
      </w:r>
      <w:r w:rsidR="001E3424">
        <w:rPr>
          <w:rFonts w:ascii="Arial" w:hAnsi="Arial" w:cs="Arial"/>
          <w:sz w:val="24"/>
          <w:szCs w:val="24"/>
        </w:rPr>
        <w:t>applicant’s</w:t>
      </w:r>
      <w:r w:rsidR="00864058">
        <w:rPr>
          <w:rFonts w:ascii="Arial" w:hAnsi="Arial" w:cs="Arial"/>
          <w:sz w:val="24"/>
          <w:szCs w:val="24"/>
        </w:rPr>
        <w:t xml:space="preserve"> name</w:t>
      </w:r>
      <w:r w:rsidR="001E3424">
        <w:rPr>
          <w:rFonts w:ascii="Arial" w:hAnsi="Arial" w:cs="Arial"/>
          <w:sz w:val="24"/>
          <w:szCs w:val="24"/>
        </w:rPr>
        <w:t xml:space="preserve"> and postal address</w:t>
      </w:r>
      <w:r w:rsidR="00BC1639">
        <w:rPr>
          <w:rFonts w:ascii="Arial" w:hAnsi="Arial" w:cs="Arial"/>
          <w:sz w:val="24"/>
          <w:szCs w:val="24"/>
        </w:rPr>
        <w:t xml:space="preserve"> to be made publically available.</w:t>
      </w:r>
    </w:p>
    <w:p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rsidR="00BC5245" w:rsidRPr="009631C6" w:rsidRDefault="00BC5245" w:rsidP="00572B5F">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rsidR="00BC5245" w:rsidRPr="009631C6" w:rsidRDefault="00BC5245" w:rsidP="00572B5F">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rsidR="00BC5245" w:rsidRPr="006522A5" w:rsidRDefault="00BC5245" w:rsidP="00572B5F">
      <w:pPr>
        <w:pStyle w:val="BodyText3"/>
        <w:spacing w:before="120"/>
        <w:rPr>
          <w:rFonts w:cs="Arial"/>
          <w:sz w:val="24"/>
        </w:rPr>
      </w:pPr>
      <w:r w:rsidRPr="009631C6">
        <w:rPr>
          <w:rFonts w:cs="Arial"/>
          <w:sz w:val="24"/>
        </w:rPr>
        <w:t>I/We hereby agree that</w:t>
      </w:r>
      <w:r w:rsidR="00FB30F3">
        <w:rPr>
          <w:rFonts w:cs="Arial"/>
          <w:sz w:val="24"/>
        </w:rPr>
        <w:t xml:space="preserve"> if a </w:t>
      </w:r>
      <w:r w:rsidR="001A4420">
        <w:rPr>
          <w:rFonts w:cs="Arial"/>
          <w:sz w:val="24"/>
        </w:rPr>
        <w:t>creation/</w:t>
      </w:r>
      <w:r w:rsidR="00FB30F3">
        <w:rPr>
          <w:rFonts w:cs="Arial"/>
          <w:sz w:val="24"/>
        </w:rPr>
        <w:t>diversion/extinguishment o</w:t>
      </w:r>
      <w:r w:rsidRPr="009631C6">
        <w:rPr>
          <w:rFonts w:cs="Arial"/>
          <w:sz w:val="24"/>
        </w:rPr>
        <w:t>rder is made I/We will defray any compensation which becomes payable</w:t>
      </w:r>
      <w:r w:rsidR="0071152E">
        <w:rPr>
          <w:rFonts w:cs="Arial"/>
          <w:sz w:val="24"/>
        </w:rPr>
        <w:t xml:space="preserve"> under section </w:t>
      </w:r>
      <w:r w:rsidR="001A4420">
        <w:rPr>
          <w:rFonts w:cs="Arial"/>
          <w:sz w:val="24"/>
        </w:rPr>
        <w:t xml:space="preserve">18 or </w:t>
      </w:r>
      <w:r w:rsidR="0071152E">
        <w:rPr>
          <w:rFonts w:cs="Arial"/>
          <w:sz w:val="24"/>
        </w:rPr>
        <w:t>121 of the Highways Act 1980</w:t>
      </w:r>
      <w:r w:rsidRPr="009631C6">
        <w:rPr>
          <w:rFonts w:cs="Arial"/>
          <w:sz w:val="24"/>
        </w:rPr>
        <w:t xml:space="preserve"> in consequence of the coming into operation of the Order and any expenses which are incurred in bringing the new site of the path into a fit </w:t>
      </w:r>
      <w:r w:rsidRPr="004B2B26">
        <w:rPr>
          <w:rFonts w:cs="Arial"/>
          <w:sz w:val="24"/>
          <w:szCs w:val="24"/>
        </w:rPr>
        <w:t>condition for use by the public.</w:t>
      </w:r>
    </w:p>
    <w:p w:rsidR="00BC5245" w:rsidRPr="004B2B26"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71650D">
        <w:rPr>
          <w:rFonts w:ascii="Arial" w:hAnsi="Arial" w:cs="Arial"/>
          <w:sz w:val="24"/>
          <w:szCs w:val="24"/>
        </w:rPr>
        <w:t>£2,809</w:t>
      </w:r>
      <w:r w:rsidR="006522A5">
        <w:rPr>
          <w:rFonts w:ascii="Arial" w:hAnsi="Arial" w:cs="Arial"/>
          <w:sz w:val="24"/>
          <w:szCs w:val="24"/>
        </w:rPr>
        <w:t xml:space="preserve"> if the Authority decides to make an order.</w:t>
      </w:r>
    </w:p>
    <w:p w:rsidR="00BC5245"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apply for the </w:t>
      </w:r>
      <w:r w:rsidR="001A4420">
        <w:rPr>
          <w:rFonts w:ascii="Arial" w:hAnsi="Arial" w:cs="Arial"/>
          <w:sz w:val="24"/>
          <w:szCs w:val="24"/>
        </w:rPr>
        <w:t>creation/diversion/</w:t>
      </w:r>
      <w:r w:rsidRPr="004B2B26">
        <w:rPr>
          <w:rFonts w:ascii="Arial" w:hAnsi="Arial" w:cs="Arial"/>
          <w:sz w:val="24"/>
          <w:szCs w:val="24"/>
        </w:rPr>
        <w:t>extinguishment of the highway described above.</w:t>
      </w:r>
    </w:p>
    <w:p w:rsidR="007A3931" w:rsidRPr="004B2B26" w:rsidRDefault="007A3931" w:rsidP="007A3931">
      <w:pPr>
        <w:pStyle w:val="BodyText3"/>
        <w:spacing w:before="120"/>
        <w:rPr>
          <w:rFonts w:cs="Arial"/>
          <w:sz w:val="24"/>
          <w:szCs w:val="24"/>
        </w:rPr>
      </w:pPr>
      <w:r w:rsidRPr="004B2B26">
        <w:rPr>
          <w:sz w:val="24"/>
          <w:szCs w:val="24"/>
        </w:rPr>
        <w:t>I/We declare that to the best of my/our knowledge and belief all the particulars given are true and accurate.</w:t>
      </w: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rsidR="0071152E" w:rsidRPr="0071152E" w:rsidRDefault="0071152E">
      <w:pPr>
        <w:spacing w:after="120"/>
        <w:rPr>
          <w:rFonts w:ascii="Arial" w:hAnsi="Arial" w:cs="Arial"/>
        </w:rPr>
      </w:pPr>
    </w:p>
    <w:p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rsidR="00BC5245" w:rsidRDefault="00BC5245">
      <w:pPr>
        <w:spacing w:after="120"/>
        <w:rPr>
          <w:rFonts w:ascii="Arial" w:hAnsi="Arial" w:cs="Arial"/>
          <w:sz w:val="24"/>
          <w:szCs w:val="24"/>
        </w:rPr>
      </w:pPr>
    </w:p>
    <w:p w:rsidR="0071152E" w:rsidRDefault="0071152E">
      <w:pPr>
        <w:spacing w:after="120"/>
        <w:rPr>
          <w:rFonts w:ascii="Arial" w:hAnsi="Arial" w:cs="Arial"/>
          <w:sz w:val="24"/>
          <w:szCs w:val="24"/>
        </w:rPr>
      </w:pPr>
    </w:p>
    <w:p w:rsidR="0071152E" w:rsidRDefault="0071152E" w:rsidP="0071152E">
      <w:pPr>
        <w:spacing w:after="120"/>
        <w:rPr>
          <w:rFonts w:ascii="Arial" w:hAnsi="Arial" w:cs="Arial"/>
          <w:sz w:val="24"/>
          <w:szCs w:val="24"/>
        </w:rPr>
      </w:pPr>
      <w:r w:rsidRPr="004B2B26">
        <w:rPr>
          <w:rFonts w:ascii="Arial" w:hAnsi="Arial" w:cs="Arial"/>
          <w:sz w:val="24"/>
          <w:szCs w:val="24"/>
        </w:rPr>
        <w:t xml:space="preserve">Signed  …………………………………………………………   Date </w:t>
      </w:r>
      <w:r>
        <w:rPr>
          <w:rFonts w:ascii="Arial" w:hAnsi="Arial" w:cs="Arial"/>
          <w:sz w:val="24"/>
          <w:szCs w:val="24"/>
        </w:rPr>
        <w:t>…..</w:t>
      </w:r>
      <w:r w:rsidRPr="004B2B26">
        <w:rPr>
          <w:rFonts w:ascii="Arial" w:hAnsi="Arial" w:cs="Arial"/>
          <w:sz w:val="24"/>
          <w:szCs w:val="24"/>
        </w:rPr>
        <w:t>………</w:t>
      </w:r>
      <w:r>
        <w:rPr>
          <w:rFonts w:ascii="Arial" w:hAnsi="Arial" w:cs="Arial"/>
          <w:sz w:val="24"/>
          <w:szCs w:val="24"/>
        </w:rPr>
        <w:t>…….</w:t>
      </w:r>
    </w:p>
    <w:p w:rsidR="0071152E" w:rsidRPr="0071152E" w:rsidRDefault="0071152E" w:rsidP="0071152E">
      <w:pPr>
        <w:spacing w:after="120"/>
        <w:rPr>
          <w:rFonts w:ascii="Arial" w:hAnsi="Arial" w:cs="Arial"/>
        </w:rPr>
      </w:pPr>
    </w:p>
    <w:p w:rsidR="0071152E" w:rsidRPr="004B2B26" w:rsidRDefault="0071152E" w:rsidP="0071152E">
      <w:pPr>
        <w:spacing w:after="120"/>
        <w:rPr>
          <w:rFonts w:ascii="Arial" w:hAnsi="Arial" w:cs="Arial"/>
          <w:sz w:val="24"/>
          <w:szCs w:val="24"/>
        </w:rPr>
      </w:pPr>
      <w:r>
        <w:rPr>
          <w:rFonts w:ascii="Arial" w:hAnsi="Arial" w:cs="Arial"/>
          <w:sz w:val="24"/>
          <w:szCs w:val="24"/>
        </w:rPr>
        <w:t xml:space="preserve">Name …………………………………………………………... </w:t>
      </w:r>
    </w:p>
    <w:p w:rsidR="0071152E" w:rsidRPr="004B2B26" w:rsidRDefault="0071152E">
      <w:pPr>
        <w:spacing w:after="120"/>
        <w:rPr>
          <w:rFonts w:ascii="Arial" w:hAnsi="Arial" w:cs="Arial"/>
          <w:sz w:val="24"/>
          <w:szCs w:val="24"/>
        </w:rPr>
      </w:pPr>
    </w:p>
    <w:p w:rsidR="00BC5245" w:rsidRPr="004B2B26" w:rsidRDefault="00BC5245">
      <w:pPr>
        <w:spacing w:after="120"/>
        <w:rPr>
          <w:rFonts w:ascii="Arial" w:hAnsi="Arial" w:cs="Arial"/>
          <w:sz w:val="24"/>
          <w:szCs w:val="24"/>
        </w:rPr>
      </w:pPr>
    </w:p>
    <w:p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40CB" w:rsidRPr="004B2B26">
        <w:rPr>
          <w:rFonts w:ascii="Arial" w:hAnsi="Arial" w:cs="Arial"/>
          <w:sz w:val="24"/>
          <w:szCs w:val="24"/>
          <w:u w:val="single"/>
        </w:rPr>
        <w:t>,</w:t>
      </w:r>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cheque</w:t>
      </w:r>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rsidR="00BC5245" w:rsidRPr="004B2B26" w:rsidRDefault="00BC5245" w:rsidP="006840CB">
      <w:pPr>
        <w:pStyle w:val="BodyText2"/>
        <w:jc w:val="both"/>
        <w:rPr>
          <w:rFonts w:cs="Arial"/>
          <w:szCs w:val="24"/>
        </w:rPr>
      </w:pPr>
    </w:p>
    <w:p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North East Somerset Council, </w:t>
      </w:r>
      <w:r w:rsidR="006B2DF9" w:rsidRPr="006B2DF9">
        <w:rPr>
          <w:rFonts w:cs="Arial"/>
          <w:szCs w:val="24"/>
        </w:rPr>
        <w:t>Lewis House, Manvers Street, Bath, BA1 1JG</w:t>
      </w:r>
      <w:r w:rsidR="00FB30F3">
        <w:rPr>
          <w:rFonts w:cs="Arial"/>
          <w:szCs w:val="24"/>
        </w:rPr>
        <w:t>.</w:t>
      </w:r>
    </w:p>
    <w:p w:rsidR="001C1BDF" w:rsidRDefault="001C1BDF" w:rsidP="001C1BDF">
      <w:pPr>
        <w:rPr>
          <w:rFonts w:ascii="Arial" w:hAnsi="Arial" w:cs="Arial"/>
          <w:b/>
          <w:sz w:val="28"/>
        </w:rPr>
      </w:pPr>
      <w:r>
        <w:rPr>
          <w:rFonts w:ascii="Arial" w:hAnsi="Arial" w:cs="Arial"/>
        </w:rPr>
        <w:br w:type="page"/>
      </w: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Default="001C1BDF" w:rsidP="001C1BDF">
      <w:pPr>
        <w:rPr>
          <w:rFonts w:ascii="Arial" w:hAnsi="Arial" w:cs="Arial"/>
          <w:b/>
          <w:sz w:val="28"/>
        </w:rPr>
      </w:pPr>
    </w:p>
    <w:p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rsidR="001B0863" w:rsidRDefault="001C1BDF" w:rsidP="001B0863">
      <w:pPr>
        <w:rPr>
          <w:rFonts w:ascii="Arial" w:hAnsi="Arial" w:cs="Arial"/>
          <w:b/>
          <w:sz w:val="28"/>
        </w:rPr>
      </w:pPr>
      <w:r>
        <w:rPr>
          <w:rFonts w:ascii="Arial" w:hAnsi="Arial" w:cs="Arial"/>
          <w:b/>
          <w:sz w:val="28"/>
        </w:rPr>
        <w:br w:type="page"/>
      </w:r>
    </w:p>
    <w:p w:rsidR="00947BEB" w:rsidRDefault="0056235E" w:rsidP="00947BEB">
      <w:pPr>
        <w:rPr>
          <w:rFonts w:ascii="Arial" w:hAnsi="Arial" w:cs="Arial"/>
          <w:b/>
          <w:sz w:val="24"/>
          <w:szCs w:val="24"/>
          <w:u w:val="single"/>
        </w:rPr>
      </w:pPr>
      <w:r>
        <w:rPr>
          <w:rFonts w:ascii="Arial" w:hAnsi="Arial" w:cs="Arial"/>
          <w:b/>
          <w:sz w:val="24"/>
          <w:szCs w:val="24"/>
          <w:u w:val="single"/>
        </w:rPr>
        <w:t>APPENDIX 4</w:t>
      </w:r>
    </w:p>
    <w:p w:rsidR="00947BEB" w:rsidRDefault="00947BEB" w:rsidP="00947BEB">
      <w:pPr>
        <w:rPr>
          <w:rFonts w:ascii="Arial" w:hAnsi="Arial" w:cs="Arial"/>
          <w:b/>
          <w:sz w:val="24"/>
          <w:szCs w:val="24"/>
          <w:u w:val="single"/>
        </w:rPr>
      </w:pPr>
    </w:p>
    <w:p w:rsidR="00947BEB" w:rsidRPr="00DE5C4A" w:rsidRDefault="00947BEB" w:rsidP="00947BEB">
      <w:pPr>
        <w:jc w:val="center"/>
        <w:rPr>
          <w:rFonts w:ascii="Arial" w:hAnsi="Arial" w:cs="Arial"/>
          <w:b/>
          <w:sz w:val="28"/>
          <w:szCs w:val="28"/>
        </w:rPr>
      </w:pPr>
      <w:r>
        <w:rPr>
          <w:rFonts w:ascii="Arial" w:hAnsi="Arial" w:cs="Arial"/>
          <w:b/>
          <w:sz w:val="24"/>
          <w:szCs w:val="24"/>
        </w:rPr>
        <w:t>GLOSSARY</w:t>
      </w:r>
    </w:p>
    <w:p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Bath and North East Somerset Council, in its capacity as the local highway authority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legal record of rights of way within Bath and North East Somerset</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Something which lawfully limits the public’s enjoyment of a right of way e.g. a gate or a bollard</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rsidR="001B0863" w:rsidRPr="00EE6DCC" w:rsidRDefault="001B0863" w:rsidP="00947BEB">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rsidR="001B295A" w:rsidRPr="00EE6DCC" w:rsidRDefault="001B295A" w:rsidP="00EE6DCC">
            <w:pPr>
              <w:jc w:val="both"/>
              <w:rPr>
                <w:rFonts w:ascii="Arial" w:hAnsi="Arial" w:cs="Arial"/>
                <w:sz w:val="24"/>
                <w:szCs w:val="24"/>
              </w:rPr>
            </w:pPr>
            <w:r w:rsidRPr="00EE6DCC">
              <w:rPr>
                <w:rFonts w:ascii="Arial" w:hAnsi="Arial" w:cs="Arial"/>
                <w:sz w:val="24"/>
                <w:szCs w:val="24"/>
              </w:rPr>
              <w:t>A way over which the public have a right to pass and repass; the way can be a footpath, bridleway, restricted byway or byway open to all traffic.</w:t>
            </w:r>
          </w:p>
        </w:tc>
      </w:tr>
      <w:tr w:rsidR="001B295A" w:rsidRPr="00EE6DCC" w:rsidTr="00EE6DCC">
        <w:tc>
          <w:tcPr>
            <w:tcW w:w="2660" w:type="dxa"/>
            <w:shd w:val="clear" w:color="auto" w:fill="auto"/>
          </w:tcPr>
          <w:p w:rsidR="001B295A" w:rsidRPr="00EE6DCC" w:rsidRDefault="001B295A" w:rsidP="001B0863">
            <w:pPr>
              <w:rPr>
                <w:rFonts w:ascii="Arial" w:hAnsi="Arial" w:cs="Arial"/>
                <w:i/>
                <w:sz w:val="24"/>
                <w:szCs w:val="24"/>
              </w:rPr>
            </w:pPr>
          </w:p>
        </w:tc>
        <w:tc>
          <w:tcPr>
            <w:tcW w:w="6205" w:type="dxa"/>
            <w:shd w:val="clear" w:color="auto" w:fill="auto"/>
          </w:tcPr>
          <w:p w:rsidR="001B295A" w:rsidRPr="00EE6DCC" w:rsidRDefault="001B295A" w:rsidP="00EE6DCC">
            <w:pPr>
              <w:jc w:val="both"/>
              <w:rPr>
                <w:rFonts w:ascii="Arial" w:hAnsi="Arial" w:cs="Arial"/>
                <w:sz w:val="24"/>
                <w:szCs w:val="24"/>
              </w:rPr>
            </w:pPr>
          </w:p>
        </w:tc>
      </w:tr>
      <w:tr w:rsidR="001B0863" w:rsidRPr="00EE6DCC" w:rsidTr="00EE6DCC">
        <w:tc>
          <w:tcPr>
            <w:tcW w:w="2660" w:type="dxa"/>
            <w:shd w:val="clear" w:color="auto" w:fill="auto"/>
          </w:tcPr>
          <w:p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rsidR="001B0863" w:rsidRPr="00EE6DCC" w:rsidRDefault="001B0863" w:rsidP="001B0863">
            <w:pPr>
              <w:rPr>
                <w:rFonts w:ascii="Arial" w:hAnsi="Arial" w:cs="Arial"/>
                <w:i/>
                <w:sz w:val="24"/>
                <w:szCs w:val="24"/>
              </w:rPr>
            </w:pPr>
          </w:p>
        </w:tc>
        <w:tc>
          <w:tcPr>
            <w:tcW w:w="6205" w:type="dxa"/>
            <w:shd w:val="clear" w:color="auto" w:fill="auto"/>
          </w:tcPr>
          <w:p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rsidR="00A044DC" w:rsidRPr="001B0863" w:rsidRDefault="00A044DC" w:rsidP="00947BEB">
      <w:pPr>
        <w:rPr>
          <w:rFonts w:ascii="Arial" w:hAnsi="Arial" w:cs="Arial"/>
          <w:b/>
          <w:sz w:val="24"/>
          <w:szCs w:val="24"/>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A044DC" w:rsidRDefault="004F1750" w:rsidP="00A044DC">
      <w:pPr>
        <w:rPr>
          <w:rFonts w:ascii="Arial" w:hAnsi="Arial" w:cs="Arial"/>
          <w:b/>
          <w:sz w:val="28"/>
        </w:rPr>
      </w:pPr>
      <w:r>
        <w:rPr>
          <w:rFonts w:ascii="Arial" w:hAnsi="Arial" w:cs="Arial"/>
          <w:b/>
          <w:sz w:val="28"/>
        </w:rPr>
        <w:br w:type="page"/>
      </w:r>
    </w:p>
    <w:p w:rsidR="00A044DC" w:rsidRDefault="00A044DC" w:rsidP="00A044DC">
      <w:pPr>
        <w:rPr>
          <w:rFonts w:ascii="Arial" w:hAnsi="Arial" w:cs="Arial"/>
          <w:b/>
          <w:sz w:val="28"/>
        </w:rPr>
      </w:pPr>
    </w:p>
    <w:p w:rsidR="00A044DC" w:rsidRDefault="00A044DC" w:rsidP="00A044DC">
      <w:pPr>
        <w:rPr>
          <w:rFonts w:ascii="Arial" w:hAnsi="Arial" w:cs="Arial"/>
          <w:b/>
          <w:sz w:val="28"/>
        </w:rPr>
      </w:pPr>
    </w:p>
    <w:p w:rsidR="004F1750" w:rsidRDefault="004F1750" w:rsidP="00A044DC">
      <w:pPr>
        <w:jc w:val="center"/>
        <w:rPr>
          <w:rFonts w:ascii="Arial" w:hAnsi="Arial" w:cs="Arial"/>
          <w:color w:val="C0C0C0"/>
          <w:sz w:val="144"/>
          <w:szCs w:val="144"/>
        </w:rPr>
      </w:pPr>
    </w:p>
    <w:p w:rsidR="004F1750" w:rsidRDefault="004F1750" w:rsidP="00A044DC">
      <w:pPr>
        <w:jc w:val="center"/>
        <w:rPr>
          <w:rFonts w:ascii="Arial" w:hAnsi="Arial" w:cs="Arial"/>
          <w:color w:val="C0C0C0"/>
          <w:sz w:val="144"/>
          <w:szCs w:val="144"/>
        </w:rPr>
      </w:pPr>
    </w:p>
    <w:p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rsidR="00BC5245" w:rsidRPr="009631C6" w:rsidRDefault="00BC5245" w:rsidP="00A044DC">
      <w:pPr>
        <w:rPr>
          <w:rFonts w:ascii="Arial" w:hAnsi="Arial" w:cs="Arial"/>
        </w:rPr>
      </w:pPr>
    </w:p>
    <w:sectPr w:rsidR="00BC5245" w:rsidRPr="009631C6" w:rsidSect="00342F64">
      <w:type w:val="continuous"/>
      <w:pgSz w:w="11909" w:h="16834" w:code="9"/>
      <w:pgMar w:top="1135" w:right="1700" w:bottom="993" w:left="1560" w:header="425" w:footer="709"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2" w:rsidRDefault="00140622">
      <w:r>
        <w:separator/>
      </w:r>
    </w:p>
  </w:endnote>
  <w:endnote w:type="continuationSeparator" w:id="0">
    <w:p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B4225B">
      <w:rPr>
        <w:rFonts w:ascii="Arial" w:hAnsi="Arial" w:cs="Arial"/>
        <w:noProof/>
      </w:rPr>
      <w:t>5</w:t>
    </w:r>
    <w:r w:rsidRPr="00566417">
      <w:rPr>
        <w:rFonts w:ascii="Arial" w:hAnsi="Arial" w:cs="Arial"/>
        <w:noProof/>
      </w:rPr>
      <w:fldChar w:fldCharType="end"/>
    </w:r>
  </w:p>
  <w:p w:rsidR="00F27132" w:rsidRPr="00566417" w:rsidRDefault="00140622" w:rsidP="00566417">
    <w:pPr>
      <w:pStyle w:val="Footer"/>
      <w:rPr>
        <w:rFonts w:ascii="Arial" w:hAnsi="Arial" w:cs="Arial"/>
      </w:rPr>
    </w:pPr>
    <w:r w:rsidRPr="00566417">
      <w:rPr>
        <w:rFonts w:ascii="Arial" w:hAnsi="Arial" w:cs="Arial"/>
      </w:rPr>
      <w:t xml:space="preserve">Version </w:t>
    </w:r>
    <w:r w:rsidR="00F27132">
      <w:rPr>
        <w:rFonts w:ascii="Arial" w:hAnsi="Arial" w:cs="Arial"/>
      </w:rPr>
      <w:t>19.0</w:t>
    </w:r>
  </w:p>
  <w:p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Pr="00566417" w:rsidRDefault="00140622">
    <w:pPr>
      <w:pStyle w:val="Footer"/>
      <w:rPr>
        <w:rFonts w:ascii="Arial" w:hAnsi="Arial" w:cs="Arial"/>
      </w:rPr>
    </w:pPr>
    <w:r w:rsidRPr="00566417">
      <w:rPr>
        <w:rFonts w:ascii="Arial" w:hAnsi="Arial" w:cs="Arial"/>
      </w:rPr>
      <w:t>V</w:t>
    </w:r>
    <w:r>
      <w:rPr>
        <w:rFonts w:ascii="Arial" w:hAnsi="Arial" w:cs="Arial"/>
      </w:rPr>
      <w:t xml:space="preserve">ersion </w:t>
    </w:r>
    <w:r w:rsidR="0056235E">
      <w:rPr>
        <w:rFonts w:ascii="Arial" w:hAnsi="Arial" w:cs="Arial"/>
      </w:rPr>
      <w:t>1</w:t>
    </w:r>
    <w:r w:rsidR="00F27132">
      <w:rPr>
        <w:rFonts w:ascii="Arial" w:hAnsi="Arial" w:cs="Arial"/>
      </w:rPr>
      <w:t>9</w:t>
    </w:r>
    <w:r w:rsidR="0056235E">
      <w:rPr>
        <w:rFonts w:ascii="Arial" w:hAnsi="Arial" w:cs="Arial"/>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2" w:rsidRDefault="00140622">
      <w:r>
        <w:separator/>
      </w:r>
    </w:p>
  </w:footnote>
  <w:footnote w:type="continuationSeparator" w:id="0">
    <w:p w:rsidR="00140622" w:rsidRDefault="0014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2" w:rsidRDefault="001406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014768E"/>
    <w:multiLevelType w:val="hybridMultilevel"/>
    <w:tmpl w:val="31C47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5">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5">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7">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8">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9">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1">
    <w:nsid w:val="710E05D0"/>
    <w:multiLevelType w:val="singleLevel"/>
    <w:tmpl w:val="08090017"/>
    <w:lvl w:ilvl="0">
      <w:start w:val="1"/>
      <w:numFmt w:val="lowerLetter"/>
      <w:lvlText w:val="%1)"/>
      <w:lvlJc w:val="left"/>
      <w:pPr>
        <w:tabs>
          <w:tab w:val="num" w:pos="1080"/>
        </w:tabs>
        <w:ind w:left="1080" w:hanging="360"/>
      </w:pPr>
    </w:lvl>
  </w:abstractNum>
  <w:abstractNum w:abstractNumId="22">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4">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5">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2"/>
  </w:num>
  <w:num w:numId="4">
    <w:abstractNumId w:val="10"/>
  </w:num>
  <w:num w:numId="5">
    <w:abstractNumId w:val="18"/>
  </w:num>
  <w:num w:numId="6">
    <w:abstractNumId w:val="17"/>
  </w:num>
  <w:num w:numId="7">
    <w:abstractNumId w:val="14"/>
  </w:num>
  <w:num w:numId="8">
    <w:abstractNumId w:val="14"/>
    <w:lvlOverride w:ilvl="0">
      <w:lvl w:ilvl="0">
        <w:start w:val="3"/>
        <w:numFmt w:val="lowerLetter"/>
        <w:lvlText w:val="%1)"/>
        <w:legacy w:legacy="1" w:legacySpace="0" w:legacyIndent="283"/>
        <w:lvlJc w:val="left"/>
        <w:pPr>
          <w:ind w:left="1003" w:hanging="283"/>
        </w:pPr>
      </w:lvl>
    </w:lvlOverride>
  </w:num>
  <w:num w:numId="9">
    <w:abstractNumId w:val="21"/>
  </w:num>
  <w:num w:numId="10">
    <w:abstractNumId w:val="11"/>
  </w:num>
  <w:num w:numId="11">
    <w:abstractNumId w:val="16"/>
  </w:num>
  <w:num w:numId="12">
    <w:abstractNumId w:val="8"/>
  </w:num>
  <w:num w:numId="13">
    <w:abstractNumId w:val="19"/>
  </w:num>
  <w:num w:numId="14">
    <w:abstractNumId w:val="5"/>
  </w:num>
  <w:num w:numId="15">
    <w:abstractNumId w:val="5"/>
    <w:lvlOverride w:ilvl="0">
      <w:lvl w:ilvl="0">
        <w:start w:val="3"/>
        <w:numFmt w:val="lowerLetter"/>
        <w:lvlText w:val="%1)"/>
        <w:legacy w:legacy="1" w:legacySpace="0" w:legacyIndent="283"/>
        <w:lvlJc w:val="left"/>
        <w:pPr>
          <w:ind w:left="1003" w:hanging="283"/>
        </w:pPr>
        <w:rPr>
          <w:sz w:val="24"/>
          <w:szCs w:val="24"/>
        </w:rPr>
      </w:lvl>
    </w:lvlOverride>
  </w:num>
  <w:num w:numId="16">
    <w:abstractNumId w:val="6"/>
  </w:num>
  <w:num w:numId="17">
    <w:abstractNumId w:val="6"/>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2"/>
  </w:num>
  <w:num w:numId="20">
    <w:abstractNumId w:val="24"/>
  </w:num>
  <w:num w:numId="21">
    <w:abstractNumId w:val="4"/>
  </w:num>
  <w:num w:numId="22">
    <w:abstractNumId w:val="20"/>
  </w:num>
  <w:num w:numId="23">
    <w:abstractNumId w:val="9"/>
  </w:num>
  <w:num w:numId="24">
    <w:abstractNumId w:val="15"/>
  </w:num>
  <w:num w:numId="25">
    <w:abstractNumId w:val="23"/>
  </w:num>
  <w:num w:numId="26">
    <w:abstractNumId w:val="0"/>
  </w:num>
  <w:num w:numId="27">
    <w:abstractNumId w:val="26"/>
  </w:num>
  <w:num w:numId="28">
    <w:abstractNumId w:val="7"/>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73729">
      <o:colormru v:ext="edit" colors="#cfc"/>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C"/>
    <w:rsid w:val="000100B5"/>
    <w:rsid w:val="00017CC8"/>
    <w:rsid w:val="00025C5C"/>
    <w:rsid w:val="00025FA8"/>
    <w:rsid w:val="000345E1"/>
    <w:rsid w:val="00043208"/>
    <w:rsid w:val="0004609E"/>
    <w:rsid w:val="0005687E"/>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488B"/>
    <w:rsid w:val="000C4E5F"/>
    <w:rsid w:val="000D3EF4"/>
    <w:rsid w:val="000D52ED"/>
    <w:rsid w:val="000D78B3"/>
    <w:rsid w:val="000F15DC"/>
    <w:rsid w:val="001041C5"/>
    <w:rsid w:val="00104EEC"/>
    <w:rsid w:val="001059F7"/>
    <w:rsid w:val="00107AE9"/>
    <w:rsid w:val="00114F02"/>
    <w:rsid w:val="00140622"/>
    <w:rsid w:val="00141F42"/>
    <w:rsid w:val="00160456"/>
    <w:rsid w:val="00172FEA"/>
    <w:rsid w:val="001809A9"/>
    <w:rsid w:val="00182F38"/>
    <w:rsid w:val="00186082"/>
    <w:rsid w:val="001A1915"/>
    <w:rsid w:val="001A4420"/>
    <w:rsid w:val="001A53F2"/>
    <w:rsid w:val="001A7E2D"/>
    <w:rsid w:val="001B0863"/>
    <w:rsid w:val="001B11D7"/>
    <w:rsid w:val="001B295A"/>
    <w:rsid w:val="001C050A"/>
    <w:rsid w:val="001C1BDF"/>
    <w:rsid w:val="001C372C"/>
    <w:rsid w:val="001C636B"/>
    <w:rsid w:val="001D2994"/>
    <w:rsid w:val="001E3424"/>
    <w:rsid w:val="001F6325"/>
    <w:rsid w:val="001F7672"/>
    <w:rsid w:val="00204CD8"/>
    <w:rsid w:val="0020512B"/>
    <w:rsid w:val="002234E5"/>
    <w:rsid w:val="002263A5"/>
    <w:rsid w:val="0022686A"/>
    <w:rsid w:val="00233001"/>
    <w:rsid w:val="002349E6"/>
    <w:rsid w:val="00237924"/>
    <w:rsid w:val="0023792F"/>
    <w:rsid w:val="002412CA"/>
    <w:rsid w:val="00243D10"/>
    <w:rsid w:val="002456B7"/>
    <w:rsid w:val="00250B94"/>
    <w:rsid w:val="00251B65"/>
    <w:rsid w:val="00271197"/>
    <w:rsid w:val="00273924"/>
    <w:rsid w:val="00277189"/>
    <w:rsid w:val="00280A8D"/>
    <w:rsid w:val="002817EB"/>
    <w:rsid w:val="00291F11"/>
    <w:rsid w:val="002A1A98"/>
    <w:rsid w:val="002A2C94"/>
    <w:rsid w:val="002A4984"/>
    <w:rsid w:val="002B2815"/>
    <w:rsid w:val="002B4894"/>
    <w:rsid w:val="002D790D"/>
    <w:rsid w:val="002E2957"/>
    <w:rsid w:val="002E7870"/>
    <w:rsid w:val="002F2570"/>
    <w:rsid w:val="00305AFB"/>
    <w:rsid w:val="0030652A"/>
    <w:rsid w:val="003113ED"/>
    <w:rsid w:val="0031403E"/>
    <w:rsid w:val="00342F64"/>
    <w:rsid w:val="0035452E"/>
    <w:rsid w:val="00356C0B"/>
    <w:rsid w:val="0037060F"/>
    <w:rsid w:val="00376894"/>
    <w:rsid w:val="00377FE6"/>
    <w:rsid w:val="00385A1B"/>
    <w:rsid w:val="003975FA"/>
    <w:rsid w:val="003A4B89"/>
    <w:rsid w:val="003C093C"/>
    <w:rsid w:val="003C14C4"/>
    <w:rsid w:val="003C25DC"/>
    <w:rsid w:val="003D0D2A"/>
    <w:rsid w:val="003E1F06"/>
    <w:rsid w:val="003E5F50"/>
    <w:rsid w:val="003E7C47"/>
    <w:rsid w:val="004063FB"/>
    <w:rsid w:val="00435BFA"/>
    <w:rsid w:val="00436D3A"/>
    <w:rsid w:val="00441B1B"/>
    <w:rsid w:val="0044650D"/>
    <w:rsid w:val="00447A99"/>
    <w:rsid w:val="004507EF"/>
    <w:rsid w:val="00455D97"/>
    <w:rsid w:val="00472C97"/>
    <w:rsid w:val="00484834"/>
    <w:rsid w:val="00496AB7"/>
    <w:rsid w:val="004A31D5"/>
    <w:rsid w:val="004A73ED"/>
    <w:rsid w:val="004B2B26"/>
    <w:rsid w:val="004B5034"/>
    <w:rsid w:val="004C78C5"/>
    <w:rsid w:val="004D0C03"/>
    <w:rsid w:val="004D1119"/>
    <w:rsid w:val="004D1A87"/>
    <w:rsid w:val="004D33B5"/>
    <w:rsid w:val="004D439D"/>
    <w:rsid w:val="004E1B9C"/>
    <w:rsid w:val="004E3871"/>
    <w:rsid w:val="004E4CDC"/>
    <w:rsid w:val="004F1750"/>
    <w:rsid w:val="00506C3A"/>
    <w:rsid w:val="00506E59"/>
    <w:rsid w:val="00507001"/>
    <w:rsid w:val="00511254"/>
    <w:rsid w:val="0051525C"/>
    <w:rsid w:val="00517A92"/>
    <w:rsid w:val="00520FA1"/>
    <w:rsid w:val="005347A6"/>
    <w:rsid w:val="005409FF"/>
    <w:rsid w:val="00542B13"/>
    <w:rsid w:val="00544C79"/>
    <w:rsid w:val="00555D57"/>
    <w:rsid w:val="0056235E"/>
    <w:rsid w:val="00566417"/>
    <w:rsid w:val="00572B5F"/>
    <w:rsid w:val="0059062E"/>
    <w:rsid w:val="0059286A"/>
    <w:rsid w:val="0059349F"/>
    <w:rsid w:val="00593F82"/>
    <w:rsid w:val="005957E4"/>
    <w:rsid w:val="005A7A75"/>
    <w:rsid w:val="005B1A29"/>
    <w:rsid w:val="005B41F7"/>
    <w:rsid w:val="005C5A41"/>
    <w:rsid w:val="005C5D4F"/>
    <w:rsid w:val="005E044B"/>
    <w:rsid w:val="005E515F"/>
    <w:rsid w:val="005E529B"/>
    <w:rsid w:val="005F3F32"/>
    <w:rsid w:val="005F6895"/>
    <w:rsid w:val="0061011C"/>
    <w:rsid w:val="00626100"/>
    <w:rsid w:val="006268B8"/>
    <w:rsid w:val="006278C6"/>
    <w:rsid w:val="00630DDE"/>
    <w:rsid w:val="00636823"/>
    <w:rsid w:val="00651F4C"/>
    <w:rsid w:val="006522A5"/>
    <w:rsid w:val="00656019"/>
    <w:rsid w:val="00656B10"/>
    <w:rsid w:val="006608CF"/>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1650D"/>
    <w:rsid w:val="00720EAF"/>
    <w:rsid w:val="00725416"/>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23D6"/>
    <w:rsid w:val="007B3B7C"/>
    <w:rsid w:val="007C3FB1"/>
    <w:rsid w:val="007C67DE"/>
    <w:rsid w:val="007C77CE"/>
    <w:rsid w:val="007D49AD"/>
    <w:rsid w:val="007D5135"/>
    <w:rsid w:val="007E7DAE"/>
    <w:rsid w:val="007F1CC8"/>
    <w:rsid w:val="007F2EEE"/>
    <w:rsid w:val="007F49FB"/>
    <w:rsid w:val="007F6A08"/>
    <w:rsid w:val="00800303"/>
    <w:rsid w:val="00804D5C"/>
    <w:rsid w:val="0080677F"/>
    <w:rsid w:val="008164A2"/>
    <w:rsid w:val="008168DE"/>
    <w:rsid w:val="00820217"/>
    <w:rsid w:val="008328B3"/>
    <w:rsid w:val="00864058"/>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4D7D"/>
    <w:rsid w:val="00907646"/>
    <w:rsid w:val="00911C4A"/>
    <w:rsid w:val="0091304D"/>
    <w:rsid w:val="0091346E"/>
    <w:rsid w:val="00921A86"/>
    <w:rsid w:val="00926BFB"/>
    <w:rsid w:val="00931B51"/>
    <w:rsid w:val="00937215"/>
    <w:rsid w:val="00937819"/>
    <w:rsid w:val="00941EB2"/>
    <w:rsid w:val="00947BEB"/>
    <w:rsid w:val="0095762C"/>
    <w:rsid w:val="0095763B"/>
    <w:rsid w:val="009610C7"/>
    <w:rsid w:val="009631C6"/>
    <w:rsid w:val="00966FEE"/>
    <w:rsid w:val="009709CB"/>
    <w:rsid w:val="00970CDF"/>
    <w:rsid w:val="00980FF4"/>
    <w:rsid w:val="009822AF"/>
    <w:rsid w:val="00990484"/>
    <w:rsid w:val="009A106F"/>
    <w:rsid w:val="009A124E"/>
    <w:rsid w:val="009A5757"/>
    <w:rsid w:val="009C23DB"/>
    <w:rsid w:val="009C2F7C"/>
    <w:rsid w:val="009C5596"/>
    <w:rsid w:val="009C7573"/>
    <w:rsid w:val="009D45B7"/>
    <w:rsid w:val="009D52F6"/>
    <w:rsid w:val="009E08F5"/>
    <w:rsid w:val="009E7E74"/>
    <w:rsid w:val="009F25E1"/>
    <w:rsid w:val="009F4673"/>
    <w:rsid w:val="009F59C7"/>
    <w:rsid w:val="00A02144"/>
    <w:rsid w:val="00A044DC"/>
    <w:rsid w:val="00A04B5B"/>
    <w:rsid w:val="00A17B4F"/>
    <w:rsid w:val="00A24CD5"/>
    <w:rsid w:val="00A321DA"/>
    <w:rsid w:val="00A3251B"/>
    <w:rsid w:val="00A40E9B"/>
    <w:rsid w:val="00A43353"/>
    <w:rsid w:val="00A46241"/>
    <w:rsid w:val="00A56600"/>
    <w:rsid w:val="00A6704E"/>
    <w:rsid w:val="00A67906"/>
    <w:rsid w:val="00A70214"/>
    <w:rsid w:val="00A73DA6"/>
    <w:rsid w:val="00A82A3B"/>
    <w:rsid w:val="00A86952"/>
    <w:rsid w:val="00A9167F"/>
    <w:rsid w:val="00A91C50"/>
    <w:rsid w:val="00A955BC"/>
    <w:rsid w:val="00A95D69"/>
    <w:rsid w:val="00A96506"/>
    <w:rsid w:val="00A96E11"/>
    <w:rsid w:val="00AA0709"/>
    <w:rsid w:val="00AA6681"/>
    <w:rsid w:val="00AC251E"/>
    <w:rsid w:val="00AC4547"/>
    <w:rsid w:val="00AC7340"/>
    <w:rsid w:val="00AD46FE"/>
    <w:rsid w:val="00AD6362"/>
    <w:rsid w:val="00AE254F"/>
    <w:rsid w:val="00AF63E4"/>
    <w:rsid w:val="00AF760C"/>
    <w:rsid w:val="00B00B06"/>
    <w:rsid w:val="00B034FD"/>
    <w:rsid w:val="00B05178"/>
    <w:rsid w:val="00B15508"/>
    <w:rsid w:val="00B20113"/>
    <w:rsid w:val="00B25A54"/>
    <w:rsid w:val="00B34B85"/>
    <w:rsid w:val="00B3748A"/>
    <w:rsid w:val="00B37EFB"/>
    <w:rsid w:val="00B4225B"/>
    <w:rsid w:val="00B44F8A"/>
    <w:rsid w:val="00B5357E"/>
    <w:rsid w:val="00B57BF1"/>
    <w:rsid w:val="00B6086B"/>
    <w:rsid w:val="00B84660"/>
    <w:rsid w:val="00B963E4"/>
    <w:rsid w:val="00BA0CB0"/>
    <w:rsid w:val="00BA13D1"/>
    <w:rsid w:val="00BA36FA"/>
    <w:rsid w:val="00BA4F2F"/>
    <w:rsid w:val="00BB34C7"/>
    <w:rsid w:val="00BC0C96"/>
    <w:rsid w:val="00BC1639"/>
    <w:rsid w:val="00BC5245"/>
    <w:rsid w:val="00BD09F1"/>
    <w:rsid w:val="00BD48CB"/>
    <w:rsid w:val="00BD7BAD"/>
    <w:rsid w:val="00BE1637"/>
    <w:rsid w:val="00C05D8B"/>
    <w:rsid w:val="00C1273B"/>
    <w:rsid w:val="00C15573"/>
    <w:rsid w:val="00C20CAA"/>
    <w:rsid w:val="00C214A1"/>
    <w:rsid w:val="00C24A7B"/>
    <w:rsid w:val="00C37A4A"/>
    <w:rsid w:val="00C511C1"/>
    <w:rsid w:val="00C6405A"/>
    <w:rsid w:val="00C6798D"/>
    <w:rsid w:val="00C67CD2"/>
    <w:rsid w:val="00C7438F"/>
    <w:rsid w:val="00C80FE1"/>
    <w:rsid w:val="00C84350"/>
    <w:rsid w:val="00C84F9A"/>
    <w:rsid w:val="00C92284"/>
    <w:rsid w:val="00CB0A5A"/>
    <w:rsid w:val="00CB17B3"/>
    <w:rsid w:val="00CB72CD"/>
    <w:rsid w:val="00CC029B"/>
    <w:rsid w:val="00CC08B4"/>
    <w:rsid w:val="00CC3F6D"/>
    <w:rsid w:val="00CD0FC3"/>
    <w:rsid w:val="00CD7AE7"/>
    <w:rsid w:val="00CF4494"/>
    <w:rsid w:val="00CF6796"/>
    <w:rsid w:val="00D02738"/>
    <w:rsid w:val="00D0387D"/>
    <w:rsid w:val="00D251CC"/>
    <w:rsid w:val="00D40432"/>
    <w:rsid w:val="00D50326"/>
    <w:rsid w:val="00D545AD"/>
    <w:rsid w:val="00D568FA"/>
    <w:rsid w:val="00D62FC2"/>
    <w:rsid w:val="00D72933"/>
    <w:rsid w:val="00D764DC"/>
    <w:rsid w:val="00D9193E"/>
    <w:rsid w:val="00D92B9A"/>
    <w:rsid w:val="00D92C24"/>
    <w:rsid w:val="00DB1114"/>
    <w:rsid w:val="00DB3C86"/>
    <w:rsid w:val="00DB59B0"/>
    <w:rsid w:val="00DC0B64"/>
    <w:rsid w:val="00DC28AE"/>
    <w:rsid w:val="00DC62D1"/>
    <w:rsid w:val="00DD08C4"/>
    <w:rsid w:val="00DD1586"/>
    <w:rsid w:val="00DD4CC2"/>
    <w:rsid w:val="00DD5B1D"/>
    <w:rsid w:val="00DE1E87"/>
    <w:rsid w:val="00DE3604"/>
    <w:rsid w:val="00DE5C4A"/>
    <w:rsid w:val="00E039A6"/>
    <w:rsid w:val="00E2030D"/>
    <w:rsid w:val="00E25224"/>
    <w:rsid w:val="00E53659"/>
    <w:rsid w:val="00E679A6"/>
    <w:rsid w:val="00E8033B"/>
    <w:rsid w:val="00E845CC"/>
    <w:rsid w:val="00E857F1"/>
    <w:rsid w:val="00E85A65"/>
    <w:rsid w:val="00E90BE8"/>
    <w:rsid w:val="00E94F3A"/>
    <w:rsid w:val="00EA19C0"/>
    <w:rsid w:val="00EA7BEA"/>
    <w:rsid w:val="00EB21CD"/>
    <w:rsid w:val="00EB313F"/>
    <w:rsid w:val="00EB670F"/>
    <w:rsid w:val="00EC16A4"/>
    <w:rsid w:val="00ED4A1E"/>
    <w:rsid w:val="00EE373C"/>
    <w:rsid w:val="00EE41BB"/>
    <w:rsid w:val="00EE47EC"/>
    <w:rsid w:val="00EE6109"/>
    <w:rsid w:val="00EE6DCC"/>
    <w:rsid w:val="00EF0AE1"/>
    <w:rsid w:val="00EF6C9D"/>
    <w:rsid w:val="00F000A5"/>
    <w:rsid w:val="00F046B7"/>
    <w:rsid w:val="00F131C8"/>
    <w:rsid w:val="00F23D6F"/>
    <w:rsid w:val="00F27132"/>
    <w:rsid w:val="00F3187A"/>
    <w:rsid w:val="00F43028"/>
    <w:rsid w:val="00F46972"/>
    <w:rsid w:val="00F55C7F"/>
    <w:rsid w:val="00F63E3D"/>
    <w:rsid w:val="00F67337"/>
    <w:rsid w:val="00F73B2C"/>
    <w:rsid w:val="00F76378"/>
    <w:rsid w:val="00F83B2B"/>
    <w:rsid w:val="00F850C0"/>
    <w:rsid w:val="00F877BA"/>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3729">
      <o:colormru v:ext="edit" colors="#cfc"/>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2239-E12D-4B51-B8F9-E360C81B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14</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27101</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cp:keywords/>
  <dc:description>Version issued between 01/01/2012 and 30/03/2012</dc:description>
  <cp:lastModifiedBy>Graeme Stark v.2</cp:lastModifiedBy>
  <cp:revision>61</cp:revision>
  <cp:lastPrinted>2018-12-04T16:20:00Z</cp:lastPrinted>
  <dcterms:created xsi:type="dcterms:W3CDTF">2012-05-24T08:47:00Z</dcterms:created>
  <dcterms:modified xsi:type="dcterms:W3CDTF">2019-02-27T12:14:00Z</dcterms:modified>
</cp:coreProperties>
</file>