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215C6E"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B33F1CE" w:rsidR="00F73125" w:rsidRPr="00F73125" w:rsidRDefault="00353960"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505DD42A" w:rsidR="007973FC" w:rsidRPr="0008418D" w:rsidRDefault="000D199D" w:rsidP="0008418D">
            <w:pPr>
              <w:widowControl/>
              <w:ind w:left="34"/>
              <w:rPr>
                <w:rFonts w:ascii="Arial" w:hAnsi="Arial" w:cs="Arial"/>
                <w:b/>
                <w:color w:val="auto"/>
              </w:rPr>
            </w:pPr>
            <w:r>
              <w:rPr>
                <w:rFonts w:ascii="Arial" w:hAnsi="Arial" w:cs="Arial"/>
                <w:b/>
                <w:color w:val="auto"/>
              </w:rPr>
              <w:t>Combe Hay</w:t>
            </w:r>
            <w:r w:rsidR="00DC1859" w:rsidRPr="0008418D">
              <w:rPr>
                <w:rFonts w:ascii="Arial" w:hAnsi="Arial" w:cs="Arial"/>
                <w:b/>
                <w:color w:val="auto"/>
              </w:rPr>
              <w:t>,</w:t>
            </w:r>
            <w:r>
              <w:rPr>
                <w:rFonts w:ascii="Arial" w:hAnsi="Arial" w:cs="Arial"/>
                <w:b/>
                <w:color w:val="auto"/>
              </w:rPr>
              <w:t xml:space="preserve"> </w:t>
            </w:r>
            <w:r w:rsidR="000F7635" w:rsidRPr="0008418D">
              <w:rPr>
                <w:rFonts w:ascii="Arial" w:hAnsi="Arial" w:cs="Arial"/>
                <w:b/>
                <w:color w:val="auto"/>
              </w:rPr>
              <w:t xml:space="preserve">Speed Restriction </w:t>
            </w:r>
          </w:p>
          <w:p w14:paraId="48AFEA8B" w14:textId="77777777" w:rsidR="007973FC" w:rsidRPr="0008418D" w:rsidRDefault="007973FC" w:rsidP="0008418D">
            <w:pPr>
              <w:widowControl/>
              <w:ind w:left="34"/>
              <w:rPr>
                <w:rFonts w:ascii="Arial" w:hAnsi="Arial" w:cs="Arial"/>
                <w:b/>
                <w:color w:val="auto"/>
              </w:rPr>
            </w:pPr>
          </w:p>
          <w:p w14:paraId="1FC5C04C" w14:textId="1F9398B8"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 xml:space="preserve">mph Speed Limit </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562D60AE"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DC1859" w:rsidRPr="0008418D">
              <w:rPr>
                <w:rFonts w:ascii="Arial" w:hAnsi="Arial" w:cs="Arial"/>
                <w:b/>
                <w:color w:val="0000FF"/>
                <w:shd w:val="clear" w:color="auto" w:fill="auto"/>
              </w:rPr>
              <w:t>2</w:t>
            </w:r>
            <w:r w:rsidRPr="0008418D">
              <w:rPr>
                <w:rFonts w:ascii="Arial" w:hAnsi="Arial" w:cs="Arial"/>
                <w:b/>
                <w:color w:val="0000FF"/>
                <w:shd w:val="clear" w:color="auto" w:fill="auto"/>
              </w:rPr>
              <w:t xml:space="preserve"> </w:t>
            </w:r>
            <w:r w:rsidR="000F7635" w:rsidRPr="0008418D">
              <w:rPr>
                <w:rFonts w:ascii="Arial" w:hAnsi="Arial" w:cs="Arial"/>
                <w:b/>
                <w:color w:val="0000FF"/>
                <w:shd w:val="clear" w:color="auto" w:fill="auto"/>
              </w:rPr>
              <w:t>– 0</w:t>
            </w:r>
            <w:r w:rsidR="00DC1859" w:rsidRPr="0008418D">
              <w:rPr>
                <w:rFonts w:ascii="Arial" w:hAnsi="Arial" w:cs="Arial"/>
                <w:b/>
                <w:color w:val="0000FF"/>
                <w:shd w:val="clear" w:color="auto" w:fill="auto"/>
              </w:rPr>
              <w:t>1</w:t>
            </w:r>
            <w:r w:rsidR="000D199D">
              <w:rPr>
                <w:rFonts w:ascii="Arial" w:hAnsi="Arial" w:cs="Arial"/>
                <w:b/>
                <w:color w:val="0000FF"/>
                <w:shd w:val="clear" w:color="auto" w:fill="auto"/>
              </w:rPr>
              <w:t>1</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568677DA" w14:textId="3BC98DDC" w:rsidR="00C92B4C" w:rsidRPr="00E934CB" w:rsidRDefault="00C92B4C" w:rsidP="00C92B4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Combe Hay currently has a 20mph advisory speed limit through the village, the proposal is to convert the advisory limit to a </w:t>
      </w:r>
      <w:r w:rsidR="00B60EEB">
        <w:rPr>
          <w:rFonts w:ascii="Arial" w:hAnsi="Arial" w:cs="Arial"/>
          <w:color w:val="auto"/>
          <w:shd w:val="clear" w:color="auto" w:fill="auto"/>
        </w:rPr>
        <w:t>permanent, enforceable one</w:t>
      </w:r>
      <w:r>
        <w:rPr>
          <w:rFonts w:ascii="Arial" w:hAnsi="Arial" w:cs="Arial"/>
          <w:color w:val="auto"/>
          <w:shd w:val="clear" w:color="auto" w:fill="auto"/>
        </w:rPr>
        <w:t xml:space="preserve"> with a legal Traffic Regulation Order.  </w:t>
      </w:r>
    </w:p>
    <w:p w14:paraId="1656346C" w14:textId="37F9098A" w:rsidR="00861B3E" w:rsidRPr="00687C0C" w:rsidRDefault="00861B3E"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998F864" w:rsidR="000F5EC4" w:rsidRDefault="000F5EC4" w:rsidP="00AB7F3F">
      <w:pPr>
        <w:widowControl/>
        <w:ind w:left="709"/>
        <w:jc w:val="both"/>
        <w:rPr>
          <w:rFonts w:ascii="Arial" w:hAnsi="Arial" w:cs="Arial"/>
          <w:color w:val="FF0000"/>
          <w:shd w:val="clear" w:color="auto" w:fill="auto"/>
        </w:rPr>
      </w:pPr>
    </w:p>
    <w:p w14:paraId="3C7DF476" w14:textId="719E54D5" w:rsidR="00C92B4C" w:rsidRPr="00C92B4C" w:rsidRDefault="00C92B4C" w:rsidP="00AB7F3F">
      <w:pPr>
        <w:widowControl/>
        <w:ind w:left="709"/>
        <w:jc w:val="both"/>
        <w:rPr>
          <w:rFonts w:ascii="Arial" w:hAnsi="Arial" w:cs="Arial"/>
          <w:color w:val="auto"/>
          <w:shd w:val="clear" w:color="auto" w:fill="auto"/>
        </w:rPr>
      </w:pPr>
      <w:r w:rsidRPr="00C92B4C">
        <w:rPr>
          <w:rFonts w:ascii="Arial" w:hAnsi="Arial" w:cs="Arial"/>
          <w:color w:val="auto"/>
          <w:shd w:val="clear" w:color="auto" w:fill="auto"/>
        </w:rPr>
        <w:t xml:space="preserve">A request from the Local Ward Members and Parish Council to convert the advisory speed limit to permanent. </w:t>
      </w: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543247CD"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AE551F">
        <w:rPr>
          <w:rFonts w:ascii="Arial" w:hAnsi="Arial" w:cs="Arial"/>
          <w:color w:val="auto"/>
          <w:shd w:val="clear" w:color="auto" w:fill="auto"/>
        </w:rPr>
        <w:t>202</w:t>
      </w:r>
      <w:r w:rsidR="006623A0">
        <w:rPr>
          <w:rFonts w:ascii="Arial" w:hAnsi="Arial" w:cs="Arial"/>
          <w:color w:val="auto"/>
          <w:shd w:val="clear" w:color="auto" w:fill="auto"/>
        </w:rPr>
        <w:t>2</w:t>
      </w:r>
      <w:r w:rsidR="00AE551F">
        <w:rPr>
          <w:rFonts w:ascii="Arial" w:hAnsi="Arial" w:cs="Arial"/>
          <w:color w:val="auto"/>
          <w:shd w:val="clear" w:color="auto" w:fill="auto"/>
        </w:rPr>
        <w:t>/202</w:t>
      </w:r>
      <w:r w:rsidR="006623A0">
        <w:rPr>
          <w:rFonts w:ascii="Arial" w:hAnsi="Arial" w:cs="Arial"/>
          <w:color w:val="auto"/>
          <w:shd w:val="clear" w:color="auto" w:fill="auto"/>
        </w:rPr>
        <w:t>3</w:t>
      </w:r>
      <w:r w:rsidR="005B72A4">
        <w:rPr>
          <w:rFonts w:ascii="Arial" w:hAnsi="Arial" w:cs="Arial"/>
          <w:color w:val="auto"/>
          <w:shd w:val="clear" w:color="auto" w:fill="auto"/>
        </w:rPr>
        <w:t xml:space="preserve"> Transport Improvement Programme</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632C56BE"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215C6E">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B60EEB">
        <w:rPr>
          <w:rFonts w:ascii="Arial" w:hAnsi="Arial" w:cs="Arial"/>
          <w:color w:val="auto"/>
          <w:shd w:val="clear" w:color="auto" w:fill="auto"/>
        </w:rPr>
        <w:t>30</w:t>
      </w:r>
      <w:r w:rsidR="00B60EEB" w:rsidRPr="00B60EEB">
        <w:rPr>
          <w:rFonts w:ascii="Arial" w:hAnsi="Arial" w:cs="Arial"/>
          <w:color w:val="auto"/>
          <w:shd w:val="clear" w:color="auto" w:fill="auto"/>
          <w:vertAlign w:val="superscript"/>
        </w:rPr>
        <w:t>th</w:t>
      </w:r>
      <w:r w:rsidR="00B60EEB">
        <w:rPr>
          <w:rFonts w:ascii="Arial" w:hAnsi="Arial" w:cs="Arial"/>
          <w:color w:val="auto"/>
          <w:shd w:val="clear" w:color="auto" w:fill="auto"/>
        </w:rPr>
        <w:t xml:space="preserve"> June 2022</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39971344" w14:textId="6B7EBE4C" w:rsidR="008D2CF9" w:rsidRDefault="008D2CF9" w:rsidP="00BE6359">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BA752DA" w14:textId="7857482A" w:rsidR="005E0500" w:rsidRDefault="005E0500" w:rsidP="00BE6359">
      <w:pPr>
        <w:widowControl/>
        <w:rPr>
          <w:rFonts w:ascii="Arial" w:hAnsi="Arial" w:cs="Arial"/>
          <w:color w:val="auto"/>
          <w:shd w:val="clear" w:color="auto" w:fill="auto"/>
        </w:rPr>
      </w:pPr>
    </w:p>
    <w:p w14:paraId="05AA876B" w14:textId="628A2A9D" w:rsidR="00421932" w:rsidRDefault="00EB6BE2" w:rsidP="00BE6359">
      <w:pPr>
        <w:widowControl/>
        <w:rPr>
          <w:rFonts w:ascii="Arial" w:hAnsi="Arial" w:cs="Arial"/>
          <w:b/>
          <w:bCs/>
          <w:color w:val="auto"/>
          <w:shd w:val="clear" w:color="auto" w:fill="auto"/>
        </w:rPr>
      </w:pPr>
      <w:r>
        <w:rPr>
          <w:rFonts w:ascii="Arial" w:hAnsi="Arial" w:cs="Arial"/>
          <w:b/>
          <w:bCs/>
          <w:color w:val="auto"/>
          <w:shd w:val="clear" w:color="auto" w:fill="auto"/>
        </w:rPr>
        <w:t xml:space="preserve">7.        </w:t>
      </w:r>
      <w:r w:rsidRPr="00EB6BE2">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6991A532" w14:textId="137B590A" w:rsidR="00EB6BE2" w:rsidRDefault="00EB6BE2" w:rsidP="00BE6359">
      <w:pPr>
        <w:widowControl/>
        <w:rPr>
          <w:rFonts w:ascii="Arial" w:hAnsi="Arial" w:cs="Arial"/>
          <w:b/>
          <w:bCs/>
          <w:color w:val="auto"/>
          <w:shd w:val="clear" w:color="auto" w:fill="auto"/>
        </w:rPr>
      </w:pPr>
    </w:p>
    <w:p w14:paraId="7E13A15B" w14:textId="52222043" w:rsidR="00EB6BE2" w:rsidRDefault="00EB6BE2" w:rsidP="00BE6359">
      <w:pPr>
        <w:widowControl/>
        <w:rPr>
          <w:rFonts w:ascii="Arial" w:hAnsi="Arial" w:cs="Arial"/>
          <w:b/>
          <w:bCs/>
          <w:color w:val="auto"/>
          <w:shd w:val="clear" w:color="auto" w:fill="auto"/>
        </w:rPr>
      </w:pPr>
    </w:p>
    <w:p w14:paraId="001DE559" w14:textId="3C3F6FEC" w:rsidR="00D11C83" w:rsidRPr="00D11C83" w:rsidRDefault="00EB6BE2" w:rsidP="00D11C83">
      <w:pPr>
        <w:ind w:left="720"/>
        <w:rPr>
          <w:rFonts w:ascii="Arial" w:hAnsi="Arial" w:cs="Arial"/>
          <w:color w:val="auto"/>
          <w:sz w:val="22"/>
          <w:szCs w:val="22"/>
          <w:shd w:val="clear" w:color="auto" w:fill="auto"/>
        </w:rPr>
      </w:pPr>
      <w:r>
        <w:rPr>
          <w:rFonts w:ascii="Arial" w:hAnsi="Arial" w:cs="Arial"/>
          <w:b/>
          <w:bCs/>
          <w:color w:val="auto"/>
          <w:shd w:val="clear" w:color="auto" w:fill="auto"/>
        </w:rPr>
        <w:t>Police:</w:t>
      </w:r>
      <w:r w:rsidR="00D11C83" w:rsidRPr="00D11C83">
        <w:rPr>
          <w:color w:val="1F497D"/>
        </w:rPr>
        <w:t xml:space="preserve"> </w:t>
      </w:r>
      <w:r w:rsidR="00D11C83" w:rsidRPr="00D11C83">
        <w:rPr>
          <w:rFonts w:ascii="Arial" w:hAnsi="Arial" w:cs="Arial"/>
          <w:color w:val="auto"/>
        </w:rPr>
        <w:t xml:space="preserve">Speed limits are only one element of speed management and local speed limits should not be set in isolation. They should be part of a package with other </w:t>
      </w:r>
      <w:r w:rsidR="00D11C83" w:rsidRPr="00D11C83">
        <w:rPr>
          <w:rFonts w:ascii="Arial" w:hAnsi="Arial" w:cs="Arial"/>
          <w:color w:val="auto"/>
        </w:rPr>
        <w:lastRenderedPageBreak/>
        <w:t>measures to manage speeds, which include engineering, visible interventions and landscaping standards that respect the needs of all road users and raise the driver’s awareness of their environment, together with education, driver information, training and publicity.</w:t>
      </w:r>
    </w:p>
    <w:p w14:paraId="15F43BA3" w14:textId="77777777" w:rsidR="00D11C83" w:rsidRPr="00D11C83" w:rsidRDefault="00D11C83" w:rsidP="00D11C83">
      <w:pPr>
        <w:rPr>
          <w:rFonts w:ascii="Arial" w:hAnsi="Arial" w:cs="Arial"/>
          <w:color w:val="auto"/>
        </w:rPr>
      </w:pPr>
      <w:r w:rsidRPr="00D11C83">
        <w:rPr>
          <w:rFonts w:ascii="Arial" w:hAnsi="Arial" w:cs="Arial"/>
          <w:color w:val="auto"/>
        </w:rPr>
        <w:t> </w:t>
      </w:r>
    </w:p>
    <w:p w14:paraId="55A08773" w14:textId="77777777" w:rsidR="00D11C83" w:rsidRPr="00D11C83" w:rsidRDefault="00D11C83" w:rsidP="00D11C83">
      <w:pPr>
        <w:ind w:left="720"/>
        <w:rPr>
          <w:rFonts w:ascii="Arial" w:hAnsi="Arial" w:cs="Arial"/>
          <w:color w:val="auto"/>
        </w:rPr>
      </w:pPr>
      <w:r w:rsidRPr="00D11C83">
        <w:rPr>
          <w:rFonts w:ascii="Arial" w:hAnsi="Arial" w:cs="Arial"/>
          <w:color w:val="auto"/>
        </w:rPr>
        <w:t>The police service has to ensure all resources are used effectively in responding to community priorities.</w:t>
      </w:r>
    </w:p>
    <w:p w14:paraId="0A792792" w14:textId="77777777" w:rsidR="00D11C83" w:rsidRPr="00D11C83" w:rsidRDefault="00D11C83" w:rsidP="00D11C83">
      <w:pPr>
        <w:ind w:left="720"/>
        <w:rPr>
          <w:rFonts w:ascii="Arial" w:hAnsi="Arial" w:cs="Arial"/>
          <w:color w:val="auto"/>
        </w:rPr>
      </w:pPr>
      <w:r w:rsidRPr="00D11C83">
        <w:rPr>
          <w:rFonts w:ascii="Arial" w:hAnsi="Arial" w:cs="Arial"/>
          <w:color w:val="auto"/>
        </w:rPr>
        <w:t>Avon and Somerset Constabulary will support all appropriate speed limits, including 20mph roads, where;</w:t>
      </w:r>
    </w:p>
    <w:p w14:paraId="64EFBB18" w14:textId="77777777" w:rsidR="00D11C83" w:rsidRPr="00D11C83" w:rsidRDefault="00D11C83" w:rsidP="00D11C83">
      <w:pPr>
        <w:rPr>
          <w:rFonts w:ascii="Arial" w:hAnsi="Arial" w:cs="Arial"/>
          <w:color w:val="auto"/>
        </w:rPr>
      </w:pPr>
      <w:r w:rsidRPr="00D11C83">
        <w:rPr>
          <w:rFonts w:ascii="Arial" w:hAnsi="Arial" w:cs="Arial"/>
          <w:color w:val="auto"/>
        </w:rPr>
        <w:t> </w:t>
      </w:r>
    </w:p>
    <w:p w14:paraId="5BE96441" w14:textId="77777777" w:rsidR="00D11C83" w:rsidRPr="00D11C83" w:rsidRDefault="00D11C83" w:rsidP="00D11C83">
      <w:pPr>
        <w:ind w:left="720"/>
        <w:rPr>
          <w:rFonts w:ascii="Arial" w:hAnsi="Arial" w:cs="Arial"/>
          <w:color w:val="auto"/>
        </w:rPr>
      </w:pPr>
      <w:r w:rsidRPr="00D11C83">
        <w:rPr>
          <w:rFonts w:ascii="Arial" w:hAnsi="Arial" w:cs="Arial"/>
          <w:color w:val="auto"/>
        </w:rPr>
        <w:t>The limit looks and feels like the limit, giving visiting motorists who wish to conform that chance;</w:t>
      </w:r>
    </w:p>
    <w:p w14:paraId="23B7F7F8" w14:textId="77777777" w:rsidR="00D11C83" w:rsidRPr="00D11C83" w:rsidRDefault="00D11C83" w:rsidP="00D11C83">
      <w:pPr>
        <w:ind w:left="720"/>
        <w:rPr>
          <w:rFonts w:ascii="Arial" w:hAnsi="Arial" w:cs="Arial"/>
          <w:color w:val="auto"/>
        </w:rPr>
      </w:pPr>
      <w:r w:rsidRPr="00D11C83">
        <w:rPr>
          <w:rFonts w:ascii="Arial" w:hAnsi="Arial" w:cs="Arial"/>
          <w:color w:val="auto"/>
        </w:rPr>
        <w:t>the desired outcome has to be speeds at the limit chosen so as to achieve safe roads for other and vulnerable users, not high speeds and high enforcement;</w:t>
      </w:r>
    </w:p>
    <w:p w14:paraId="63B09D37" w14:textId="77777777" w:rsidR="00D11C83" w:rsidRPr="00D11C83" w:rsidRDefault="00D11C83" w:rsidP="00D11C83">
      <w:pPr>
        <w:ind w:left="720"/>
        <w:rPr>
          <w:rFonts w:ascii="Arial" w:hAnsi="Arial" w:cs="Arial"/>
          <w:color w:val="auto"/>
        </w:rPr>
      </w:pPr>
      <w:r w:rsidRPr="00D11C83">
        <w:rPr>
          <w:rFonts w:ascii="Arial" w:hAnsi="Arial" w:cs="Arial"/>
          <w:color w:val="auto"/>
        </w:rPr>
        <w:t>the limit is self-enforcing ( with reducing features) not requiring large scale enforcement;</w:t>
      </w:r>
    </w:p>
    <w:p w14:paraId="098C22B2" w14:textId="77777777" w:rsidR="00D11C83" w:rsidRPr="00D11C83" w:rsidRDefault="00D11C83" w:rsidP="00D11C83">
      <w:pPr>
        <w:ind w:left="720"/>
        <w:rPr>
          <w:rFonts w:ascii="Arial" w:hAnsi="Arial" w:cs="Arial"/>
          <w:color w:val="auto"/>
        </w:rPr>
      </w:pPr>
      <w:r w:rsidRPr="00D11C83">
        <w:rPr>
          <w:rFonts w:ascii="Arial" w:hAnsi="Arial" w:cs="Arial"/>
          <w:color w:val="auto"/>
        </w:rPr>
        <w:t>the limit is only introduced where mean speeds are already close to the limit to be imposed, (24mph in a 20mph limit) or with interventions that make the limit clear to visiting motorists;</w:t>
      </w:r>
    </w:p>
    <w:p w14:paraId="601BC6BA" w14:textId="77777777" w:rsidR="00D11C83" w:rsidRPr="00D11C83" w:rsidRDefault="00D11C83" w:rsidP="00D11C83">
      <w:pPr>
        <w:ind w:left="720"/>
        <w:rPr>
          <w:rFonts w:ascii="Arial" w:hAnsi="Arial" w:cs="Arial"/>
          <w:color w:val="auto"/>
        </w:rPr>
      </w:pPr>
      <w:r w:rsidRPr="00D11C83">
        <w:rPr>
          <w:rFonts w:ascii="Arial" w:hAnsi="Arial" w:cs="Arial"/>
          <w:color w:val="auto"/>
        </w:rPr>
        <w:t>speeding problems identified in an area must have the engineering, site clarity and need re-assessed, not simply a call for more enforcement.</w:t>
      </w:r>
    </w:p>
    <w:p w14:paraId="24A3B306" w14:textId="77777777" w:rsidR="00D11C83" w:rsidRPr="00D11C83" w:rsidRDefault="00D11C83" w:rsidP="00D11C83">
      <w:pPr>
        <w:rPr>
          <w:rFonts w:ascii="Arial" w:hAnsi="Arial" w:cs="Arial"/>
          <w:color w:val="auto"/>
        </w:rPr>
      </w:pPr>
      <w:r w:rsidRPr="00D11C83">
        <w:rPr>
          <w:rFonts w:ascii="Arial" w:hAnsi="Arial" w:cs="Arial"/>
          <w:color w:val="auto"/>
        </w:rPr>
        <w:t> </w:t>
      </w:r>
    </w:p>
    <w:p w14:paraId="3717C4C6" w14:textId="77777777" w:rsidR="00D11C83" w:rsidRPr="00D11C83" w:rsidRDefault="00D11C83" w:rsidP="00D11C83">
      <w:pPr>
        <w:ind w:left="720"/>
        <w:rPr>
          <w:rFonts w:ascii="Arial" w:hAnsi="Arial" w:cs="Arial"/>
          <w:color w:val="auto"/>
        </w:rPr>
      </w:pPr>
      <w:r w:rsidRPr="00D11C83">
        <w:rPr>
          <w:rFonts w:ascii="Arial" w:hAnsi="Arial" w:cs="Arial"/>
          <w:color w:val="auto"/>
        </w:rPr>
        <w:t>Enforcement will be considered in all clearly posted limits, given other priorities, and this will be by:</w:t>
      </w:r>
    </w:p>
    <w:p w14:paraId="25E4A05F" w14:textId="77777777" w:rsidR="00D11C83" w:rsidRPr="00D11C83" w:rsidRDefault="00D11C83" w:rsidP="00D11C83">
      <w:pPr>
        <w:rPr>
          <w:rFonts w:ascii="Arial" w:hAnsi="Arial" w:cs="Arial"/>
          <w:color w:val="auto"/>
        </w:rPr>
      </w:pPr>
      <w:r w:rsidRPr="00D11C83">
        <w:rPr>
          <w:rFonts w:ascii="Arial" w:hAnsi="Arial" w:cs="Arial"/>
          <w:color w:val="auto"/>
        </w:rPr>
        <w:t> </w:t>
      </w:r>
    </w:p>
    <w:p w14:paraId="4EE91814" w14:textId="77777777" w:rsidR="00D11C83" w:rsidRPr="00D11C83" w:rsidRDefault="00D11C83" w:rsidP="00D11C83">
      <w:pPr>
        <w:ind w:left="720"/>
        <w:rPr>
          <w:rFonts w:ascii="Arial" w:hAnsi="Arial" w:cs="Arial"/>
          <w:color w:val="auto"/>
        </w:rPr>
      </w:pPr>
      <w:r w:rsidRPr="00D11C83">
        <w:rPr>
          <w:rFonts w:ascii="Arial" w:hAnsi="Arial" w:cs="Arial"/>
          <w:color w:val="auto"/>
        </w:rPr>
        <w:t>Targeted enforcement where there is deliberate offending and the limits are clear;</w:t>
      </w:r>
    </w:p>
    <w:p w14:paraId="5F4DA09D" w14:textId="77777777" w:rsidR="00D11C83" w:rsidRPr="00D11C83" w:rsidRDefault="00D11C83" w:rsidP="00D11C83">
      <w:pPr>
        <w:rPr>
          <w:rFonts w:ascii="Arial" w:hAnsi="Arial" w:cs="Arial"/>
          <w:color w:val="auto"/>
        </w:rPr>
      </w:pPr>
      <w:r w:rsidRPr="00D11C83">
        <w:rPr>
          <w:rFonts w:ascii="Arial" w:hAnsi="Arial" w:cs="Arial"/>
          <w:color w:val="auto"/>
        </w:rPr>
        <w:t> </w:t>
      </w:r>
    </w:p>
    <w:p w14:paraId="40178FB6" w14:textId="77777777" w:rsidR="00D11C83" w:rsidRPr="00D11C83" w:rsidRDefault="00D11C83" w:rsidP="00D11C83">
      <w:pPr>
        <w:ind w:left="720"/>
        <w:rPr>
          <w:rFonts w:ascii="Arial" w:hAnsi="Arial" w:cs="Arial"/>
          <w:color w:val="auto"/>
        </w:rPr>
      </w:pPr>
      <w:r w:rsidRPr="00D11C83">
        <w:rPr>
          <w:rFonts w:ascii="Arial" w:hAnsi="Arial" w:cs="Arial"/>
          <w:color w:val="auto"/>
        </w:rPr>
        <w:t>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w:t>
      </w:r>
    </w:p>
    <w:p w14:paraId="62F10970" w14:textId="77777777" w:rsidR="00D11C83" w:rsidRPr="00D11C83" w:rsidRDefault="00D11C83" w:rsidP="00D11C83">
      <w:pPr>
        <w:rPr>
          <w:rFonts w:ascii="Arial" w:hAnsi="Arial" w:cs="Arial"/>
          <w:color w:val="auto"/>
        </w:rPr>
      </w:pPr>
      <w:r w:rsidRPr="00D11C83">
        <w:rPr>
          <w:rFonts w:ascii="Arial" w:hAnsi="Arial" w:cs="Arial"/>
          <w:color w:val="auto"/>
        </w:rPr>
        <w:t> </w:t>
      </w:r>
    </w:p>
    <w:p w14:paraId="54040319" w14:textId="77777777" w:rsidR="00D11C83" w:rsidRPr="00D11C83" w:rsidRDefault="00D11C83" w:rsidP="00D11C83">
      <w:pPr>
        <w:ind w:left="720"/>
        <w:rPr>
          <w:rFonts w:ascii="Arial" w:hAnsi="Arial" w:cs="Arial"/>
          <w:color w:val="auto"/>
        </w:rPr>
      </w:pPr>
      <w:r w:rsidRPr="00D11C83">
        <w:rPr>
          <w:rFonts w:ascii="Arial" w:hAnsi="Arial" w:cs="Arial"/>
          <w:color w:val="auto"/>
        </w:rPr>
        <w:t>Deliberate high harm offenders will always be targeted and prosecuted whereas enforcement against drivers who simply misread the road may not be appropriate.</w:t>
      </w:r>
    </w:p>
    <w:p w14:paraId="38F7C820" w14:textId="77777777" w:rsidR="00D11C83" w:rsidRPr="00D11C83" w:rsidRDefault="00D11C83" w:rsidP="00D11C83">
      <w:pPr>
        <w:rPr>
          <w:rFonts w:ascii="Arial" w:hAnsi="Arial" w:cs="Arial"/>
          <w:color w:val="auto"/>
        </w:rPr>
      </w:pPr>
      <w:r w:rsidRPr="00D11C83">
        <w:rPr>
          <w:rFonts w:ascii="Arial" w:hAnsi="Arial" w:cs="Arial"/>
          <w:color w:val="auto"/>
        </w:rPr>
        <w:t> </w:t>
      </w:r>
    </w:p>
    <w:p w14:paraId="14C538A3" w14:textId="77777777" w:rsidR="00D11C83" w:rsidRPr="00D11C83" w:rsidRDefault="00D11C83" w:rsidP="00D11C83">
      <w:pPr>
        <w:ind w:left="720"/>
        <w:rPr>
          <w:rFonts w:ascii="Arial" w:hAnsi="Arial" w:cs="Arial"/>
          <w:color w:val="auto"/>
        </w:rPr>
      </w:pPr>
      <w:r w:rsidRPr="00D11C83">
        <w:rPr>
          <w:rFonts w:ascii="Arial" w:hAnsi="Arial" w:cs="Arial"/>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6D1A83DA" w14:textId="77777777" w:rsidR="00D11C83" w:rsidRPr="00D11C83" w:rsidRDefault="00D11C83" w:rsidP="00D11C83">
      <w:pPr>
        <w:rPr>
          <w:rFonts w:ascii="Arial" w:hAnsi="Arial" w:cs="Arial"/>
          <w:color w:val="auto"/>
        </w:rPr>
      </w:pPr>
      <w:r w:rsidRPr="00D11C83">
        <w:rPr>
          <w:rFonts w:ascii="Arial" w:hAnsi="Arial" w:cs="Arial"/>
          <w:color w:val="auto"/>
        </w:rPr>
        <w:t> </w:t>
      </w:r>
    </w:p>
    <w:p w14:paraId="2D413CB4" w14:textId="77777777" w:rsidR="00D11C83" w:rsidRPr="00D11C83" w:rsidRDefault="00D11C83" w:rsidP="00D11C83">
      <w:pPr>
        <w:ind w:left="720"/>
        <w:rPr>
          <w:rFonts w:ascii="Arial" w:hAnsi="Arial" w:cs="Arial"/>
          <w:color w:val="auto"/>
        </w:rPr>
      </w:pPr>
      <w:r w:rsidRPr="00D11C83">
        <w:rPr>
          <w:rFonts w:ascii="Arial" w:hAnsi="Arial" w:cs="Arial"/>
          <w:color w:val="auto"/>
        </w:rPr>
        <w:t>Enforcement cannot and must not take the place of proper engineering and or clear signing.”</w:t>
      </w:r>
    </w:p>
    <w:p w14:paraId="3AC29EA2" w14:textId="77777777" w:rsidR="00D11C83" w:rsidRPr="00D11C83" w:rsidRDefault="00D11C83" w:rsidP="00D11C83">
      <w:pPr>
        <w:rPr>
          <w:rFonts w:ascii="Arial" w:hAnsi="Arial" w:cs="Arial"/>
          <w:color w:val="auto"/>
        </w:rPr>
      </w:pPr>
      <w:r w:rsidRPr="00D11C83">
        <w:rPr>
          <w:rFonts w:ascii="Arial" w:hAnsi="Arial" w:cs="Arial"/>
          <w:color w:val="auto"/>
        </w:rPr>
        <w:t> </w:t>
      </w:r>
    </w:p>
    <w:p w14:paraId="574C6D24" w14:textId="77777777" w:rsidR="00D11C83" w:rsidRPr="00D11C83" w:rsidRDefault="00D11C83" w:rsidP="00D11C83">
      <w:pPr>
        <w:ind w:left="720"/>
        <w:rPr>
          <w:rFonts w:ascii="Arial" w:hAnsi="Arial" w:cs="Arial"/>
          <w:color w:val="auto"/>
        </w:rPr>
      </w:pPr>
      <w:r w:rsidRPr="00D11C83">
        <w:rPr>
          <w:rFonts w:ascii="Arial" w:hAnsi="Arial" w:cs="Arial"/>
          <w:color w:val="auto"/>
        </w:rPr>
        <w:t>We do not, as part of this consultation, check the accuracy or validity of what is being proposed but we do consider implications for road safety and enforcement. We always expect that:</w:t>
      </w:r>
    </w:p>
    <w:p w14:paraId="2A03D213" w14:textId="77777777" w:rsidR="00D11C83" w:rsidRPr="00D11C83" w:rsidRDefault="00D11C83" w:rsidP="00D11C83">
      <w:pPr>
        <w:ind w:left="720"/>
        <w:rPr>
          <w:rFonts w:ascii="Arial" w:hAnsi="Arial" w:cs="Arial"/>
          <w:color w:val="auto"/>
        </w:rPr>
      </w:pPr>
      <w:r w:rsidRPr="00D11C83">
        <w:rPr>
          <w:rFonts w:ascii="Arial" w:hAnsi="Arial" w:cs="Arial"/>
          <w:color w:val="auto"/>
        </w:rPr>
        <w:lastRenderedPageBreak/>
        <w:t>a) the powers being exercised are available to you as traffic authority, are valid and are appropriate for the proposals;</w:t>
      </w:r>
    </w:p>
    <w:p w14:paraId="6F9EEE21" w14:textId="77777777" w:rsidR="00D11C83" w:rsidRPr="00D11C83" w:rsidRDefault="00D11C83" w:rsidP="00D11C83">
      <w:pPr>
        <w:ind w:left="720"/>
        <w:rPr>
          <w:rFonts w:ascii="Arial" w:hAnsi="Arial" w:cs="Arial"/>
          <w:color w:val="auto"/>
        </w:rPr>
      </w:pPr>
      <w:r w:rsidRPr="00D11C83">
        <w:rPr>
          <w:rFonts w:ascii="Arial" w:hAnsi="Arial" w:cs="Arial"/>
          <w:color w:val="auto"/>
        </w:rPr>
        <w:t>b) the descriptions of the lengths of road, the road names, the road numbers and any directional descriptions are correct and accurate;</w:t>
      </w:r>
    </w:p>
    <w:p w14:paraId="3F224FEA" w14:textId="77777777" w:rsidR="00D11C83" w:rsidRPr="00D11C83" w:rsidRDefault="00D11C83" w:rsidP="00D11C83">
      <w:pPr>
        <w:ind w:left="720"/>
        <w:rPr>
          <w:rFonts w:ascii="Arial" w:hAnsi="Arial" w:cs="Arial"/>
          <w:color w:val="auto"/>
        </w:rPr>
      </w:pPr>
      <w:r w:rsidRPr="00D11C83">
        <w:rPr>
          <w:rFonts w:ascii="Arial" w:hAnsi="Arial" w:cs="Arial"/>
          <w:color w:val="auto"/>
        </w:rPr>
        <w:t>c) where any proposals replace existing restrictions or prohibitions, that the previous orders are adequately revoked or varied;</w:t>
      </w:r>
    </w:p>
    <w:p w14:paraId="22609B74" w14:textId="77777777" w:rsidR="00D11C83" w:rsidRPr="00D11C83" w:rsidRDefault="00D11C83" w:rsidP="00D11C83">
      <w:pPr>
        <w:ind w:left="720"/>
        <w:rPr>
          <w:rFonts w:ascii="Arial" w:hAnsi="Arial" w:cs="Arial"/>
          <w:color w:val="auto"/>
        </w:rPr>
      </w:pPr>
      <w:r w:rsidRPr="00D11C83">
        <w:rPr>
          <w:rFonts w:ascii="Arial" w:hAnsi="Arial" w:cs="Arial"/>
          <w:color w:val="auto"/>
        </w:rPr>
        <w:t>d) the mandatory traffic signs giving legal effect to the order will be fully TSRGD compliant, will give drivers adequate guidance and will placed to accord to the descriptions in the order.</w:t>
      </w:r>
    </w:p>
    <w:p w14:paraId="6F3863A4" w14:textId="77777777" w:rsidR="00D11C83" w:rsidRPr="00D11C83" w:rsidRDefault="00D11C83" w:rsidP="00D11C83">
      <w:pPr>
        <w:rPr>
          <w:rFonts w:ascii="Arial" w:hAnsi="Arial" w:cs="Arial"/>
          <w:color w:val="auto"/>
        </w:rPr>
      </w:pPr>
      <w:r w:rsidRPr="00D11C83">
        <w:rPr>
          <w:rFonts w:ascii="Arial" w:hAnsi="Arial" w:cs="Arial"/>
          <w:color w:val="auto"/>
        </w:rPr>
        <w:t> </w:t>
      </w:r>
    </w:p>
    <w:p w14:paraId="615374C0" w14:textId="77777777" w:rsidR="00D11C83" w:rsidRPr="00D11C83" w:rsidRDefault="00D11C83" w:rsidP="00D11C83">
      <w:pPr>
        <w:ind w:left="720"/>
        <w:rPr>
          <w:rFonts w:ascii="Arial" w:hAnsi="Arial" w:cs="Arial"/>
          <w:color w:val="auto"/>
        </w:rPr>
      </w:pPr>
      <w:r w:rsidRPr="00D11C83">
        <w:rPr>
          <w:rFonts w:ascii="Arial" w:hAnsi="Arial" w:cs="Arial"/>
          <w:color w:va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023C7C17" w14:textId="59B2D26C" w:rsidR="00EB6BE2" w:rsidRDefault="00EB6BE2" w:rsidP="00EB6BE2">
      <w:pPr>
        <w:widowControl/>
        <w:ind w:left="720"/>
        <w:rPr>
          <w:rFonts w:ascii="Arial" w:hAnsi="Arial" w:cs="Arial"/>
          <w:b/>
          <w:bCs/>
          <w:color w:val="auto"/>
          <w:shd w:val="clear" w:color="auto" w:fill="auto"/>
        </w:rPr>
      </w:pPr>
    </w:p>
    <w:p w14:paraId="034533B3" w14:textId="10DD1A05" w:rsidR="00EB6BE2" w:rsidRDefault="00EB6BE2" w:rsidP="00EB6BE2">
      <w:pPr>
        <w:widowControl/>
        <w:ind w:left="720"/>
        <w:rPr>
          <w:rFonts w:ascii="Arial" w:hAnsi="Arial" w:cs="Arial"/>
          <w:b/>
          <w:bCs/>
          <w:color w:val="auto"/>
          <w:shd w:val="clear" w:color="auto" w:fill="auto"/>
        </w:rPr>
      </w:pPr>
    </w:p>
    <w:p w14:paraId="0D3BE9F2" w14:textId="69C5C17B" w:rsidR="00EB6BE2" w:rsidRDefault="00EB6BE2" w:rsidP="00EB6BE2">
      <w:pPr>
        <w:widowControl/>
        <w:ind w:left="720"/>
        <w:rPr>
          <w:rFonts w:ascii="Arial" w:hAnsi="Arial" w:cs="Arial"/>
          <w:color w:val="auto"/>
          <w:shd w:val="clear" w:color="auto" w:fill="auto"/>
        </w:rPr>
      </w:pPr>
      <w:r>
        <w:rPr>
          <w:rFonts w:ascii="Arial" w:hAnsi="Arial" w:cs="Arial"/>
          <w:b/>
          <w:bCs/>
          <w:color w:val="auto"/>
          <w:shd w:val="clear" w:color="auto" w:fill="auto"/>
        </w:rPr>
        <w:t xml:space="preserve">Parish Council - </w:t>
      </w:r>
      <w:r w:rsidRPr="00EB6BE2">
        <w:rPr>
          <w:rFonts w:ascii="Arial" w:hAnsi="Arial" w:cs="Arial"/>
          <w:color w:val="auto"/>
          <w:shd w:val="clear" w:color="auto" w:fill="auto"/>
        </w:rPr>
        <w:t>Thank you for the TRO report. Just thinking it might be good to have the start/end/repeater signs on the map in order to show the other Parish Councillors the agreed sites.</w:t>
      </w:r>
    </w:p>
    <w:p w14:paraId="629C7807" w14:textId="27B59769" w:rsidR="00EB6BE2" w:rsidRDefault="00EB6BE2" w:rsidP="00EB6BE2">
      <w:pPr>
        <w:widowControl/>
        <w:ind w:left="720"/>
        <w:rPr>
          <w:rFonts w:ascii="Arial" w:hAnsi="Arial" w:cs="Arial"/>
        </w:rPr>
      </w:pPr>
    </w:p>
    <w:p w14:paraId="7C7E5C13" w14:textId="1B2189DE" w:rsidR="00EB6BE2" w:rsidRDefault="00EB6BE2" w:rsidP="00EB6BE2">
      <w:pPr>
        <w:widowControl/>
        <w:ind w:left="720"/>
        <w:rPr>
          <w:rFonts w:ascii="Arial" w:hAnsi="Arial" w:cs="Arial"/>
          <w:color w:val="1F497D" w:themeColor="text2"/>
        </w:rPr>
      </w:pPr>
      <w:r w:rsidRPr="00EB6BE2">
        <w:rPr>
          <w:rFonts w:ascii="Arial" w:hAnsi="Arial" w:cs="Arial"/>
          <w:color w:val="1F497D" w:themeColor="text2"/>
        </w:rPr>
        <w:t>Assistant Engineer – Email response sent with another proposed plan with signage location points.</w:t>
      </w:r>
    </w:p>
    <w:p w14:paraId="70B2B960" w14:textId="137E8CC4" w:rsidR="00EB6BE2" w:rsidRDefault="00EB6BE2" w:rsidP="00EB6BE2">
      <w:pPr>
        <w:widowControl/>
        <w:ind w:left="720"/>
        <w:rPr>
          <w:rFonts w:ascii="Arial" w:hAnsi="Arial" w:cs="Arial"/>
          <w:color w:val="1F497D" w:themeColor="text2"/>
        </w:rPr>
      </w:pPr>
    </w:p>
    <w:p w14:paraId="78EAFC76" w14:textId="6377DE62" w:rsidR="00EB6BE2" w:rsidRDefault="00EB6BE2" w:rsidP="00EB6BE2">
      <w:pPr>
        <w:widowControl/>
        <w:ind w:left="720"/>
        <w:rPr>
          <w:rFonts w:ascii="Arial" w:hAnsi="Arial" w:cs="Arial"/>
          <w:color w:val="auto"/>
        </w:rPr>
      </w:pPr>
      <w:r w:rsidRPr="00EB6BE2">
        <w:rPr>
          <w:rFonts w:ascii="Arial" w:hAnsi="Arial" w:cs="Arial"/>
          <w:b/>
          <w:bCs/>
          <w:color w:val="auto"/>
        </w:rPr>
        <w:t>Cllr Butter</w:t>
      </w:r>
      <w:r w:rsidRPr="00EB6BE2">
        <w:rPr>
          <w:rFonts w:ascii="Arial" w:hAnsi="Arial" w:cs="Arial"/>
          <w:color w:val="auto"/>
        </w:rPr>
        <w:t xml:space="preserve"> – Looks fine to me.</w:t>
      </w:r>
    </w:p>
    <w:p w14:paraId="089B34EA" w14:textId="4549AA48" w:rsidR="00EB6BE2" w:rsidRDefault="00EB6BE2" w:rsidP="00EB6BE2">
      <w:pPr>
        <w:widowControl/>
        <w:ind w:left="720"/>
        <w:rPr>
          <w:rFonts w:ascii="Arial" w:hAnsi="Arial" w:cs="Arial"/>
        </w:rPr>
      </w:pPr>
    </w:p>
    <w:p w14:paraId="36166B9E" w14:textId="1A217833" w:rsidR="00EB6BE2" w:rsidRDefault="00EB6BE2" w:rsidP="00EB6BE2">
      <w:pPr>
        <w:widowControl/>
        <w:ind w:left="720"/>
        <w:rPr>
          <w:rFonts w:ascii="Arial" w:hAnsi="Arial" w:cs="Arial"/>
        </w:rPr>
      </w:pPr>
      <w:r w:rsidRPr="00EB6BE2">
        <w:rPr>
          <w:rFonts w:ascii="Arial" w:hAnsi="Arial" w:cs="Arial"/>
          <w:b/>
          <w:bCs/>
        </w:rPr>
        <w:t>Cllr McCabe</w:t>
      </w:r>
      <w:r>
        <w:rPr>
          <w:rFonts w:ascii="Arial" w:hAnsi="Arial" w:cs="Arial"/>
        </w:rPr>
        <w:t xml:space="preserve"> - </w:t>
      </w:r>
      <w:r w:rsidRPr="00EB6BE2">
        <w:rPr>
          <w:rFonts w:ascii="Arial" w:hAnsi="Arial" w:cs="Arial"/>
        </w:rPr>
        <w:t>This looks to be exactly what we agreed with the Parish Council representative. I am happy for it to proceed.</w:t>
      </w:r>
    </w:p>
    <w:p w14:paraId="110D0403" w14:textId="3B5FA581" w:rsidR="0069103F" w:rsidRDefault="0069103F" w:rsidP="00EB6BE2">
      <w:pPr>
        <w:widowControl/>
        <w:ind w:left="720"/>
        <w:rPr>
          <w:rFonts w:ascii="Arial" w:hAnsi="Arial" w:cs="Arial"/>
        </w:rPr>
      </w:pPr>
    </w:p>
    <w:p w14:paraId="5F5D2B77" w14:textId="4CD922A1" w:rsidR="0069103F" w:rsidRDefault="0069103F" w:rsidP="00EB6BE2">
      <w:pPr>
        <w:widowControl/>
        <w:ind w:left="720"/>
        <w:rPr>
          <w:rFonts w:ascii="Arial" w:hAnsi="Arial" w:cs="Arial"/>
        </w:rPr>
      </w:pPr>
      <w:r w:rsidRPr="0069103F">
        <w:rPr>
          <w:rFonts w:ascii="Arial" w:hAnsi="Arial" w:cs="Arial"/>
          <w:b/>
          <w:bCs/>
        </w:rPr>
        <w:t>Executive Member for Transport Cllr Rigby</w:t>
      </w:r>
      <w:r>
        <w:rPr>
          <w:rFonts w:ascii="Arial" w:hAnsi="Arial" w:cs="Arial"/>
        </w:rPr>
        <w:t xml:space="preserve"> - </w:t>
      </w:r>
      <w:r w:rsidRPr="0069103F">
        <w:rPr>
          <w:rFonts w:ascii="Arial" w:hAnsi="Arial" w:cs="Arial"/>
        </w:rPr>
        <w:t>I am very happy to see this scheme progress and fully support it.</w:t>
      </w:r>
    </w:p>
    <w:p w14:paraId="69309666" w14:textId="0806B714" w:rsidR="001B4383" w:rsidRDefault="001B4383" w:rsidP="00EB6BE2">
      <w:pPr>
        <w:widowControl/>
        <w:ind w:left="720"/>
        <w:rPr>
          <w:rFonts w:ascii="Arial" w:hAnsi="Arial" w:cs="Arial"/>
        </w:rPr>
      </w:pPr>
    </w:p>
    <w:p w14:paraId="3A29FC54" w14:textId="77777777" w:rsidR="001B4383" w:rsidRPr="00474BFA" w:rsidRDefault="001B4383" w:rsidP="001B4383">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77C1FC6D" w14:textId="77777777" w:rsidR="001B4383" w:rsidRPr="00474BFA" w:rsidRDefault="001B4383" w:rsidP="001B4383">
      <w:pPr>
        <w:widowControl/>
        <w:ind w:left="709"/>
        <w:jc w:val="both"/>
        <w:rPr>
          <w:rFonts w:ascii="Arial" w:hAnsi="Arial" w:cs="Arial"/>
          <w:color w:val="auto"/>
          <w:shd w:val="clear" w:color="auto" w:fill="auto"/>
        </w:rPr>
      </w:pPr>
    </w:p>
    <w:p w14:paraId="67FDE099" w14:textId="77777777" w:rsidR="001B4383" w:rsidRDefault="001B4383" w:rsidP="001B4383">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Traffic Regulation Order process (public advertisement of the proposals) should commence.</w:t>
      </w:r>
    </w:p>
    <w:p w14:paraId="119E494B" w14:textId="2CA619D1" w:rsidR="001B4383" w:rsidRPr="00474BFA" w:rsidRDefault="001B4383" w:rsidP="001B4383">
      <w:pPr>
        <w:widowControl/>
        <w:ind w:left="709"/>
        <w:rPr>
          <w:rFonts w:ascii="Arial" w:hAnsi="Arial" w:cs="Arial"/>
          <w:color w:val="auto"/>
          <w:shd w:val="clear" w:color="auto" w:fill="auto"/>
        </w:rPr>
      </w:pPr>
      <w:r>
        <w:rPr>
          <w:rFonts w:ascii="Arial" w:hAnsi="Arial" w:cs="Arial"/>
          <w:color w:val="auto"/>
          <w:shd w:val="clear" w:color="auto" w:fill="auto"/>
        </w:rPr>
        <w:t xml:space="preserve">  </w:t>
      </w:r>
      <w:r w:rsidR="00215C6E">
        <w:rPr>
          <w:rFonts w:ascii="Arial" w:hAnsi="Arial" w:cs="Arial"/>
          <w:color w:val="auto"/>
          <w:shd w:val="clear" w:color="auto" w:fill="auto"/>
        </w:rPr>
        <w:pict w14:anchorId="608A7150">
          <v:shape id="_x0000_i1026" type="#_x0000_t75" style="width:113.5pt;height:69.5pt">
            <v:imagedata r:id="rId8" o:title=""/>
          </v:shape>
        </w:pic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 xml:space="preserve">Date: </w:t>
      </w:r>
      <w:r w:rsidR="00D21242">
        <w:rPr>
          <w:rFonts w:ascii="Arial" w:hAnsi="Arial" w:cs="Arial"/>
          <w:color w:val="auto"/>
          <w:shd w:val="clear" w:color="auto" w:fill="auto"/>
        </w:rPr>
        <w:t>5</w:t>
      </w:r>
      <w:r w:rsidR="00D21242" w:rsidRPr="00D21242">
        <w:rPr>
          <w:rFonts w:ascii="Arial" w:hAnsi="Arial" w:cs="Arial"/>
          <w:color w:val="auto"/>
          <w:shd w:val="clear" w:color="auto" w:fill="auto"/>
          <w:vertAlign w:val="superscript"/>
        </w:rPr>
        <w:t>th</w:t>
      </w:r>
      <w:r w:rsidR="00D21242">
        <w:rPr>
          <w:rFonts w:ascii="Arial" w:hAnsi="Arial" w:cs="Arial"/>
          <w:color w:val="auto"/>
          <w:shd w:val="clear" w:color="auto" w:fill="auto"/>
        </w:rPr>
        <w:t xml:space="preserve"> July 2022</w:t>
      </w:r>
    </w:p>
    <w:p w14:paraId="006E7175" w14:textId="77777777" w:rsidR="001B4383" w:rsidRPr="00474BFA" w:rsidRDefault="001B4383" w:rsidP="001B4383">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p>
    <w:p w14:paraId="28033341" w14:textId="77777777" w:rsidR="001B4383" w:rsidRPr="000F7407" w:rsidRDefault="001B4383" w:rsidP="001B4383">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1DD1FC5D" w14:textId="77777777" w:rsidR="001B4383" w:rsidRDefault="001B4383" w:rsidP="001B4383">
      <w:pPr>
        <w:widowControl/>
        <w:ind w:left="709"/>
        <w:jc w:val="both"/>
        <w:rPr>
          <w:rFonts w:ascii="Arial" w:hAnsi="Arial" w:cs="Arial"/>
          <w:b/>
          <w:bCs/>
          <w:color w:val="auto"/>
          <w:shd w:val="clear" w:color="auto" w:fill="auto"/>
        </w:rPr>
      </w:pPr>
    </w:p>
    <w:p w14:paraId="1BCB4029" w14:textId="77777777" w:rsidR="001B4383" w:rsidRPr="00F0746C" w:rsidRDefault="001B4383" w:rsidP="001B4383">
      <w:pPr>
        <w:widowControl/>
        <w:ind w:left="709"/>
        <w:jc w:val="both"/>
        <w:rPr>
          <w:rFonts w:ascii="Arial" w:hAnsi="Arial" w:cs="Arial"/>
          <w:color w:val="auto"/>
          <w:shd w:val="clear" w:color="auto" w:fill="auto"/>
        </w:rPr>
      </w:pPr>
      <w:r w:rsidRPr="00F0746C">
        <w:rPr>
          <w:rFonts w:ascii="Arial" w:hAnsi="Arial" w:cs="Arial"/>
          <w:b/>
          <w:bCs/>
          <w:color w:val="auto"/>
          <w:shd w:val="clear" w:color="auto" w:fill="auto"/>
        </w:rPr>
        <w:t xml:space="preserve">   </w:t>
      </w:r>
    </w:p>
    <w:p w14:paraId="5F6921D9" w14:textId="77777777" w:rsidR="001B4383" w:rsidRDefault="001B4383" w:rsidP="001B4383">
      <w:pPr>
        <w:widowControl/>
        <w:jc w:val="both"/>
        <w:rPr>
          <w:rFonts w:ascii="Arial" w:hAnsi="Arial" w:cs="Arial"/>
          <w:b/>
          <w:color w:val="auto"/>
        </w:rPr>
      </w:pPr>
    </w:p>
    <w:p w14:paraId="5F4465D2" w14:textId="77777777" w:rsidR="001B4383" w:rsidRDefault="001B4383" w:rsidP="001B4383">
      <w:pPr>
        <w:widowControl/>
        <w:jc w:val="both"/>
        <w:rPr>
          <w:rFonts w:ascii="Arial" w:hAnsi="Arial" w:cs="Arial"/>
          <w:b/>
          <w:color w:val="auto"/>
        </w:rPr>
      </w:pPr>
    </w:p>
    <w:p w14:paraId="5E0325AB" w14:textId="77777777" w:rsidR="001B4383" w:rsidRDefault="001B4383" w:rsidP="001B4383">
      <w:pPr>
        <w:widowControl/>
        <w:jc w:val="both"/>
        <w:rPr>
          <w:rFonts w:ascii="Arial" w:hAnsi="Arial" w:cs="Arial"/>
          <w:b/>
          <w:color w:val="auto"/>
        </w:rPr>
      </w:pPr>
    </w:p>
    <w:p w14:paraId="39C8FF0B" w14:textId="77777777" w:rsidR="001B4383" w:rsidRDefault="001B4383" w:rsidP="001B4383">
      <w:pPr>
        <w:widowControl/>
        <w:jc w:val="both"/>
        <w:rPr>
          <w:rFonts w:ascii="Arial" w:hAnsi="Arial" w:cs="Arial"/>
          <w:b/>
          <w:color w:val="auto"/>
        </w:rPr>
      </w:pPr>
    </w:p>
    <w:p w14:paraId="6EED0E61" w14:textId="77777777" w:rsidR="001B4383" w:rsidRDefault="001B4383" w:rsidP="001B4383">
      <w:pPr>
        <w:widowControl/>
        <w:jc w:val="both"/>
        <w:rPr>
          <w:rFonts w:ascii="Arial" w:hAnsi="Arial" w:cs="Arial"/>
          <w:b/>
          <w:color w:val="auto"/>
        </w:rPr>
      </w:pPr>
    </w:p>
    <w:p w14:paraId="174D80B9" w14:textId="77777777" w:rsidR="001B4383" w:rsidRDefault="001B4383" w:rsidP="001B4383">
      <w:pPr>
        <w:widowControl/>
        <w:jc w:val="both"/>
        <w:rPr>
          <w:rFonts w:ascii="Arial" w:hAnsi="Arial" w:cs="Arial"/>
          <w:b/>
          <w:color w:val="auto"/>
        </w:rPr>
      </w:pPr>
    </w:p>
    <w:p w14:paraId="134FF8D3" w14:textId="77777777" w:rsidR="001B4383" w:rsidRDefault="001B4383" w:rsidP="001B4383">
      <w:pPr>
        <w:widowControl/>
        <w:jc w:val="both"/>
        <w:rPr>
          <w:rFonts w:ascii="Arial" w:hAnsi="Arial" w:cs="Arial"/>
          <w:b/>
          <w:color w:val="auto"/>
        </w:rPr>
      </w:pPr>
    </w:p>
    <w:p w14:paraId="7E09724B" w14:textId="77777777" w:rsidR="001B4383" w:rsidRDefault="001B4383" w:rsidP="001B4383">
      <w:pPr>
        <w:widowControl/>
        <w:jc w:val="both"/>
        <w:rPr>
          <w:rFonts w:ascii="Arial" w:hAnsi="Arial" w:cs="Arial"/>
          <w:b/>
          <w:color w:val="auto"/>
        </w:rPr>
      </w:pPr>
    </w:p>
    <w:p w14:paraId="4B729790" w14:textId="77777777" w:rsidR="001B4383" w:rsidRDefault="001B4383" w:rsidP="001B4383">
      <w:pPr>
        <w:widowControl/>
        <w:jc w:val="both"/>
        <w:rPr>
          <w:rFonts w:ascii="Arial" w:hAnsi="Arial" w:cs="Arial"/>
          <w:b/>
          <w:color w:val="auto"/>
        </w:rPr>
      </w:pPr>
    </w:p>
    <w:p w14:paraId="062D53F2" w14:textId="77777777" w:rsidR="001B4383" w:rsidRDefault="001B4383" w:rsidP="001B4383">
      <w:pPr>
        <w:widowControl/>
        <w:jc w:val="both"/>
        <w:rPr>
          <w:rFonts w:ascii="Arial" w:hAnsi="Arial" w:cs="Arial"/>
          <w:b/>
          <w:color w:val="auto"/>
        </w:rPr>
      </w:pPr>
    </w:p>
    <w:p w14:paraId="13FA1C38" w14:textId="77777777" w:rsidR="001B4383" w:rsidRPr="00F0746C" w:rsidRDefault="001B4383" w:rsidP="001B4383">
      <w:pPr>
        <w:widowControl/>
        <w:jc w:val="both"/>
        <w:rPr>
          <w:rFonts w:ascii="Arial" w:hAnsi="Arial" w:cs="Arial"/>
          <w:color w:val="auto"/>
          <w:shd w:val="clear" w:color="auto" w:fill="auto"/>
        </w:rPr>
      </w:pPr>
      <w:r w:rsidRPr="00F0746C">
        <w:rPr>
          <w:rFonts w:ascii="Arial" w:hAnsi="Arial" w:cs="Arial"/>
          <w:b/>
          <w:color w:val="auto"/>
        </w:rPr>
        <w:t>9.</w:t>
      </w:r>
      <w:r w:rsidRPr="00F0746C">
        <w:rPr>
          <w:rFonts w:ascii="Arial" w:hAnsi="Arial" w:cs="Arial"/>
          <w:color w:val="auto"/>
        </w:rPr>
        <w:tab/>
      </w:r>
      <w:r w:rsidRPr="00F0746C">
        <w:rPr>
          <w:rFonts w:ascii="Arial" w:hAnsi="Arial" w:cs="Arial"/>
          <w:b/>
          <w:color w:val="auto"/>
          <w:u w:val="single"/>
        </w:rPr>
        <w:t>DECISION</w:t>
      </w:r>
    </w:p>
    <w:p w14:paraId="7D1957BF" w14:textId="77777777" w:rsidR="001B4383" w:rsidRPr="00F0746C" w:rsidRDefault="001B4383" w:rsidP="001B4383">
      <w:pPr>
        <w:widowControl/>
        <w:jc w:val="both"/>
        <w:rPr>
          <w:rFonts w:ascii="Arial" w:hAnsi="Arial" w:cs="Arial"/>
          <w:color w:val="auto"/>
        </w:rPr>
      </w:pPr>
    </w:p>
    <w:p w14:paraId="50483E8F" w14:textId="77777777" w:rsidR="001B4383" w:rsidRPr="00F0746C" w:rsidRDefault="001B4383" w:rsidP="001B4383">
      <w:pPr>
        <w:widowControl/>
        <w:ind w:left="709"/>
        <w:rPr>
          <w:rFonts w:ascii="Arial" w:hAnsi="Arial" w:cs="Arial"/>
          <w:color w:val="auto"/>
        </w:rPr>
      </w:pPr>
      <w:r w:rsidRPr="00F0746C">
        <w:rPr>
          <w:rFonts w:ascii="Arial" w:hAnsi="Arial" w:cs="Arial"/>
          <w:color w:val="auto"/>
        </w:rPr>
        <w:t>As the officer holding the above delegation, I</w:t>
      </w:r>
      <w:r>
        <w:rPr>
          <w:rFonts w:ascii="Arial" w:hAnsi="Arial" w:cs="Arial"/>
          <w:color w:val="auto"/>
        </w:rPr>
        <w:t xml:space="preserve"> a</w:t>
      </w:r>
      <w:r w:rsidRPr="009D4C9E">
        <w:rPr>
          <w:rFonts w:ascii="Arial" w:hAnsi="Arial" w:cs="Arial"/>
          <w:color w:val="auto"/>
        </w:rPr>
        <w:t>pprove the progression of this Traffic Regulation Order</w:t>
      </w:r>
      <w:r>
        <w:rPr>
          <w:rFonts w:ascii="Arial" w:hAnsi="Arial" w:cs="Arial"/>
          <w:color w:val="auto"/>
        </w:rPr>
        <w:t>.</w:t>
      </w:r>
    </w:p>
    <w:p w14:paraId="7E94DDAB" w14:textId="77777777" w:rsidR="001B4383" w:rsidRPr="00F0746C" w:rsidRDefault="001B4383" w:rsidP="001B4383">
      <w:pPr>
        <w:widowControl/>
        <w:ind w:left="709"/>
        <w:jc w:val="both"/>
        <w:rPr>
          <w:rFonts w:ascii="Arial" w:hAnsi="Arial" w:cs="Arial"/>
          <w:color w:val="auto"/>
        </w:rPr>
      </w:pPr>
      <w:r w:rsidRPr="00F0746C">
        <w:rPr>
          <w:rFonts w:ascii="Arial" w:hAnsi="Arial" w:cs="Arial"/>
          <w:color w:val="auto"/>
        </w:rPr>
        <w:t>In taking this decision, I confirm that due regard has been given to the Council’s public sector equality duty, which requires it to consider and think about how its policies or decisions may affect people who are protected under the Equality Act.</w:t>
      </w:r>
    </w:p>
    <w:p w14:paraId="3008F4A4" w14:textId="77777777" w:rsidR="001B4383" w:rsidRPr="00F0746C" w:rsidRDefault="001B4383" w:rsidP="001B4383">
      <w:pPr>
        <w:widowControl/>
        <w:ind w:left="709"/>
        <w:jc w:val="both"/>
        <w:rPr>
          <w:rFonts w:ascii="Arial" w:hAnsi="Arial" w:cs="Arial"/>
          <w:color w:val="auto"/>
        </w:rPr>
      </w:pPr>
    </w:p>
    <w:p w14:paraId="629DF372" w14:textId="77777777" w:rsidR="001B4383" w:rsidRPr="00F0746C" w:rsidRDefault="00215C6E" w:rsidP="001B4383">
      <w:pPr>
        <w:widowControl/>
        <w:ind w:left="709"/>
        <w:jc w:val="both"/>
        <w:rPr>
          <w:rFonts w:ascii="Arial" w:hAnsi="Arial" w:cs="Arial"/>
          <w:color w:val="auto"/>
        </w:rPr>
      </w:pPr>
      <w:r>
        <w:rPr>
          <w:noProof/>
          <w:color w:val="auto"/>
        </w:rPr>
        <w:pict w14:anchorId="0992D1E2">
          <v:shape id="_x0000_s1031" type="#_x0000_t75" style="position:absolute;left:0;text-align:left;margin-left:36.15pt;margin-top:1.8pt;width:128.25pt;height:133.5pt;z-index:-251656704;mso-position-horizontal-relative:text;mso-position-vertical-relative:text">
            <v:imagedata r:id="rId9" o:title="Signature"/>
          </v:shape>
        </w:pict>
      </w:r>
    </w:p>
    <w:p w14:paraId="60913B46" w14:textId="77777777" w:rsidR="001B4383" w:rsidRPr="00F0746C" w:rsidRDefault="001B4383" w:rsidP="001B4383">
      <w:pPr>
        <w:widowControl/>
        <w:ind w:left="709"/>
        <w:jc w:val="both"/>
        <w:rPr>
          <w:rFonts w:ascii="Arial" w:hAnsi="Arial" w:cs="Arial"/>
          <w:color w:val="auto"/>
        </w:rPr>
      </w:pPr>
    </w:p>
    <w:p w14:paraId="3E9BC49F" w14:textId="77777777" w:rsidR="001B4383" w:rsidRPr="00F0746C" w:rsidRDefault="001B4383" w:rsidP="001B4383">
      <w:pPr>
        <w:widowControl/>
        <w:ind w:left="709"/>
        <w:jc w:val="both"/>
        <w:rPr>
          <w:rFonts w:ascii="Arial" w:hAnsi="Arial" w:cs="Arial"/>
          <w:color w:val="auto"/>
        </w:rPr>
      </w:pPr>
    </w:p>
    <w:p w14:paraId="78D2D995" w14:textId="77777777" w:rsidR="001B4383" w:rsidRPr="00F0746C" w:rsidRDefault="001B4383" w:rsidP="001B4383">
      <w:pPr>
        <w:widowControl/>
        <w:ind w:left="709"/>
        <w:jc w:val="both"/>
        <w:rPr>
          <w:rFonts w:ascii="Arial" w:hAnsi="Arial" w:cs="Arial"/>
          <w:color w:val="auto"/>
        </w:rPr>
      </w:pPr>
    </w:p>
    <w:p w14:paraId="4BF21074" w14:textId="77777777" w:rsidR="001B4383" w:rsidRPr="00F0746C" w:rsidRDefault="001B4383" w:rsidP="001B4383">
      <w:pPr>
        <w:widowControl/>
        <w:ind w:left="709"/>
        <w:jc w:val="both"/>
        <w:rPr>
          <w:rFonts w:ascii="Arial" w:hAnsi="Arial" w:cs="Arial"/>
          <w:color w:val="auto"/>
        </w:rPr>
      </w:pPr>
    </w:p>
    <w:p w14:paraId="206E1E90" w14:textId="77777777" w:rsidR="001B4383" w:rsidRPr="00F0746C" w:rsidRDefault="001B4383" w:rsidP="001B4383">
      <w:pPr>
        <w:widowControl/>
        <w:ind w:left="709"/>
        <w:jc w:val="both"/>
        <w:rPr>
          <w:rFonts w:ascii="Arial" w:hAnsi="Arial" w:cs="Arial"/>
          <w:color w:val="auto"/>
        </w:rPr>
      </w:pPr>
    </w:p>
    <w:p w14:paraId="3B974DC9" w14:textId="77777777" w:rsidR="001B4383" w:rsidRPr="00F0746C" w:rsidRDefault="001B4383" w:rsidP="001B4383">
      <w:pPr>
        <w:widowControl/>
        <w:ind w:left="709"/>
        <w:jc w:val="both"/>
        <w:rPr>
          <w:rFonts w:ascii="Arial" w:hAnsi="Arial" w:cs="Arial"/>
          <w:color w:val="auto"/>
        </w:rPr>
      </w:pPr>
    </w:p>
    <w:p w14:paraId="368FD8D5" w14:textId="4DBFB738" w:rsidR="001B4383" w:rsidRPr="00F0746C" w:rsidRDefault="001B4383" w:rsidP="001B4383">
      <w:pPr>
        <w:widowControl/>
        <w:ind w:left="709"/>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F0746C">
        <w:rPr>
          <w:rFonts w:ascii="Arial" w:hAnsi="Arial" w:cs="Arial"/>
          <w:color w:val="auto"/>
        </w:rPr>
        <w:t xml:space="preserve">Date:  </w:t>
      </w:r>
      <w:r w:rsidR="00D57A11">
        <w:rPr>
          <w:rFonts w:ascii="Arial" w:hAnsi="Arial" w:cs="Arial"/>
          <w:color w:val="auto"/>
        </w:rPr>
        <w:t>24/08/22</w:t>
      </w:r>
    </w:p>
    <w:p w14:paraId="477E41CA" w14:textId="77777777" w:rsidR="001B4383" w:rsidRPr="00F0746C" w:rsidRDefault="001B4383" w:rsidP="001B4383">
      <w:pPr>
        <w:widowControl/>
        <w:ind w:left="709"/>
        <w:jc w:val="both"/>
        <w:rPr>
          <w:rFonts w:ascii="Arial" w:hAnsi="Arial" w:cs="Arial"/>
          <w:color w:val="auto"/>
        </w:rPr>
      </w:pPr>
      <w:r w:rsidRPr="00F0746C">
        <w:rPr>
          <w:rFonts w:ascii="Arial" w:hAnsi="Arial" w:cs="Arial"/>
          <w:color w:val="auto"/>
        </w:rPr>
        <w:tab/>
      </w:r>
      <w:r w:rsidRPr="00F0746C">
        <w:rPr>
          <w:rFonts w:ascii="Arial" w:hAnsi="Arial" w:cs="Arial"/>
          <w:color w:val="auto"/>
        </w:rPr>
        <w:tab/>
      </w:r>
    </w:p>
    <w:p w14:paraId="51AEB720" w14:textId="77777777" w:rsidR="001B4383" w:rsidRDefault="001B4383" w:rsidP="001B4383">
      <w:pPr>
        <w:ind w:firstLine="709"/>
        <w:rPr>
          <w:rFonts w:ascii="Arial" w:hAnsi="Arial" w:cs="Arial"/>
          <w:color w:val="auto"/>
        </w:rPr>
      </w:pPr>
    </w:p>
    <w:p w14:paraId="36B4312D" w14:textId="77777777" w:rsidR="001B4383" w:rsidRPr="00F0746C" w:rsidRDefault="001B4383" w:rsidP="001B4383">
      <w:pPr>
        <w:ind w:firstLine="709"/>
        <w:rPr>
          <w:rFonts w:ascii="Arial" w:hAnsi="Arial" w:cs="Arial"/>
          <w:color w:val="auto"/>
        </w:rPr>
      </w:pPr>
      <w:r w:rsidRPr="00F0746C">
        <w:rPr>
          <w:rFonts w:ascii="Arial" w:hAnsi="Arial" w:cs="Arial"/>
          <w:color w:val="auto"/>
        </w:rPr>
        <w:t>Chris Major</w:t>
      </w:r>
    </w:p>
    <w:p w14:paraId="39CF4A10" w14:textId="77777777" w:rsidR="001B4383" w:rsidRPr="007A610E" w:rsidRDefault="001B4383" w:rsidP="001B4383">
      <w:pPr>
        <w:ind w:firstLine="709"/>
        <w:rPr>
          <w:rFonts w:ascii="Arial" w:hAnsi="Arial" w:cs="Arial"/>
          <w:color w:val="auto"/>
        </w:rPr>
      </w:pPr>
      <w:r w:rsidRPr="007A610E">
        <w:rPr>
          <w:rFonts w:ascii="Arial" w:hAnsi="Arial" w:cs="Arial"/>
          <w:color w:val="auto"/>
        </w:rPr>
        <w:t>Director of Place Management</w:t>
      </w:r>
    </w:p>
    <w:p w14:paraId="605922EC" w14:textId="77777777" w:rsidR="001B4383" w:rsidRPr="00F0744F" w:rsidRDefault="001B4383" w:rsidP="001B4383">
      <w:pPr>
        <w:widowControl/>
        <w:ind w:left="709"/>
        <w:jc w:val="both"/>
        <w:rPr>
          <w:rFonts w:ascii="Arial" w:hAnsi="Arial" w:cs="Arial"/>
          <w:b/>
          <w:bCs/>
          <w:color w:val="auto"/>
          <w:shd w:val="clear" w:color="auto" w:fill="auto"/>
        </w:rPr>
      </w:pPr>
    </w:p>
    <w:p w14:paraId="569DB324" w14:textId="77777777" w:rsidR="001B4383" w:rsidRPr="00A70DBB" w:rsidRDefault="001B4383" w:rsidP="001B4383">
      <w:pPr>
        <w:widowControl/>
        <w:ind w:left="709"/>
        <w:rPr>
          <w:rFonts w:ascii="Arial" w:hAnsi="Arial" w:cs="Arial"/>
          <w:color w:val="auto"/>
          <w:shd w:val="clear" w:color="auto" w:fill="auto"/>
        </w:rPr>
      </w:pPr>
    </w:p>
    <w:p w14:paraId="7AEE4C22" w14:textId="77777777" w:rsidR="001B4383" w:rsidRDefault="001B4383" w:rsidP="001B4383">
      <w:pPr>
        <w:widowControl/>
        <w:ind w:left="709"/>
        <w:rPr>
          <w:rFonts w:ascii="Arial" w:hAnsi="Arial" w:cs="Arial"/>
          <w:color w:val="auto"/>
          <w:shd w:val="clear" w:color="auto" w:fill="auto"/>
        </w:rPr>
      </w:pPr>
    </w:p>
    <w:p w14:paraId="22EBAF50" w14:textId="77777777" w:rsidR="001B4383" w:rsidRDefault="001B4383" w:rsidP="001B4383">
      <w:pPr>
        <w:widowControl/>
        <w:jc w:val="both"/>
        <w:rPr>
          <w:rFonts w:ascii="Arial" w:hAnsi="Arial" w:cs="Arial"/>
          <w:noProof/>
          <w:color w:val="auto"/>
        </w:rPr>
      </w:pPr>
    </w:p>
    <w:p w14:paraId="46B14663" w14:textId="77777777" w:rsidR="001B4383" w:rsidRDefault="001B4383" w:rsidP="001B4383">
      <w:pPr>
        <w:widowControl/>
        <w:jc w:val="both"/>
        <w:rPr>
          <w:rFonts w:ascii="Arial" w:hAnsi="Arial" w:cs="Arial"/>
          <w:noProof/>
          <w:color w:val="auto"/>
        </w:rPr>
      </w:pPr>
    </w:p>
    <w:p w14:paraId="19E611E5" w14:textId="77777777" w:rsidR="001B4383" w:rsidRPr="00BC0D9F" w:rsidRDefault="001B4383" w:rsidP="001B4383">
      <w:pPr>
        <w:widowControl/>
        <w:jc w:val="both"/>
        <w:rPr>
          <w:rFonts w:ascii="Arial" w:hAnsi="Arial" w:cs="Arial"/>
          <w:noProof/>
          <w:color w:val="auto"/>
        </w:rPr>
      </w:pPr>
    </w:p>
    <w:p w14:paraId="2A492E12" w14:textId="77777777" w:rsidR="001B4383" w:rsidRDefault="001B4383" w:rsidP="001B4383">
      <w:pPr>
        <w:widowControl/>
        <w:jc w:val="both"/>
        <w:rPr>
          <w:rFonts w:ascii="Arial" w:hAnsi="Arial" w:cs="Arial"/>
          <w:noProof/>
          <w:color w:val="auto"/>
        </w:rPr>
      </w:pPr>
    </w:p>
    <w:p w14:paraId="04AA1C96" w14:textId="77777777" w:rsidR="001B4383" w:rsidRPr="00EB6BE2" w:rsidRDefault="001B4383" w:rsidP="00EB6BE2">
      <w:pPr>
        <w:widowControl/>
        <w:ind w:left="720"/>
        <w:rPr>
          <w:rFonts w:ascii="Arial" w:hAnsi="Arial" w:cs="Arial"/>
          <w:b/>
          <w:bCs/>
          <w:color w:val="auto"/>
          <w:shd w:val="clear" w:color="auto" w:fill="auto"/>
        </w:rPr>
      </w:pPr>
    </w:p>
    <w:sectPr w:rsidR="001B4383" w:rsidRPr="00EB6BE2"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41C5"/>
    <w:rsid w:val="00074420"/>
    <w:rsid w:val="00080181"/>
    <w:rsid w:val="0008418D"/>
    <w:rsid w:val="000928B8"/>
    <w:rsid w:val="00092C76"/>
    <w:rsid w:val="000936FC"/>
    <w:rsid w:val="00096CE1"/>
    <w:rsid w:val="000B405A"/>
    <w:rsid w:val="000B7356"/>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34CE"/>
    <w:rsid w:val="001836E5"/>
    <w:rsid w:val="001971FF"/>
    <w:rsid w:val="001B4383"/>
    <w:rsid w:val="001B5A60"/>
    <w:rsid w:val="001F1A3C"/>
    <w:rsid w:val="001F25F2"/>
    <w:rsid w:val="001F52E3"/>
    <w:rsid w:val="0020424B"/>
    <w:rsid w:val="00205407"/>
    <w:rsid w:val="00215C6E"/>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3960"/>
    <w:rsid w:val="00355604"/>
    <w:rsid w:val="00375871"/>
    <w:rsid w:val="00385D59"/>
    <w:rsid w:val="00397611"/>
    <w:rsid w:val="003B3C84"/>
    <w:rsid w:val="003D39F0"/>
    <w:rsid w:val="003E473B"/>
    <w:rsid w:val="003E7EDE"/>
    <w:rsid w:val="00421932"/>
    <w:rsid w:val="00432BC2"/>
    <w:rsid w:val="00436E21"/>
    <w:rsid w:val="004556C8"/>
    <w:rsid w:val="0045591E"/>
    <w:rsid w:val="00471A74"/>
    <w:rsid w:val="00477612"/>
    <w:rsid w:val="0048739E"/>
    <w:rsid w:val="00492643"/>
    <w:rsid w:val="004B67D6"/>
    <w:rsid w:val="005326A4"/>
    <w:rsid w:val="00556AF9"/>
    <w:rsid w:val="005673B9"/>
    <w:rsid w:val="00572171"/>
    <w:rsid w:val="00596987"/>
    <w:rsid w:val="005A22E8"/>
    <w:rsid w:val="005A785E"/>
    <w:rsid w:val="005A7C29"/>
    <w:rsid w:val="005B72A4"/>
    <w:rsid w:val="005E0500"/>
    <w:rsid w:val="005F559A"/>
    <w:rsid w:val="0061730E"/>
    <w:rsid w:val="00645B39"/>
    <w:rsid w:val="00650AA3"/>
    <w:rsid w:val="006623A0"/>
    <w:rsid w:val="00666485"/>
    <w:rsid w:val="00670A59"/>
    <w:rsid w:val="00687C0C"/>
    <w:rsid w:val="006902FB"/>
    <w:rsid w:val="0069103F"/>
    <w:rsid w:val="006939CA"/>
    <w:rsid w:val="00693A5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AD"/>
    <w:rsid w:val="00AF5478"/>
    <w:rsid w:val="00B13A69"/>
    <w:rsid w:val="00B15857"/>
    <w:rsid w:val="00B41CDA"/>
    <w:rsid w:val="00B462A2"/>
    <w:rsid w:val="00B570DA"/>
    <w:rsid w:val="00B60EEB"/>
    <w:rsid w:val="00B61D7A"/>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1242"/>
    <w:rsid w:val="00D2756A"/>
    <w:rsid w:val="00D50FF0"/>
    <w:rsid w:val="00D5491C"/>
    <w:rsid w:val="00D57A11"/>
    <w:rsid w:val="00D64708"/>
    <w:rsid w:val="00D74F66"/>
    <w:rsid w:val="00D87BFD"/>
    <w:rsid w:val="00D90E85"/>
    <w:rsid w:val="00D9415E"/>
    <w:rsid w:val="00DC1859"/>
    <w:rsid w:val="00DC370A"/>
    <w:rsid w:val="00DC73E2"/>
    <w:rsid w:val="00DC794B"/>
    <w:rsid w:val="00DE37F2"/>
    <w:rsid w:val="00E338F8"/>
    <w:rsid w:val="00E41471"/>
    <w:rsid w:val="00E5548B"/>
    <w:rsid w:val="00E568EE"/>
    <w:rsid w:val="00E76094"/>
    <w:rsid w:val="00E8170E"/>
    <w:rsid w:val="00E92D50"/>
    <w:rsid w:val="00E934CB"/>
    <w:rsid w:val="00E96F38"/>
    <w:rsid w:val="00EB6BE2"/>
    <w:rsid w:val="00EC080E"/>
    <w:rsid w:val="00EC57ED"/>
    <w:rsid w:val="00EC6B55"/>
    <w:rsid w:val="00EC79F1"/>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3</cp:revision>
  <cp:lastPrinted>2021-08-25T09:16:00Z</cp:lastPrinted>
  <dcterms:created xsi:type="dcterms:W3CDTF">2022-08-24T11:30:00Z</dcterms:created>
  <dcterms:modified xsi:type="dcterms:W3CDTF">2022-09-15T07:04:00Z</dcterms:modified>
</cp:coreProperties>
</file>