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77777777" w:rsidR="000F5EC4" w:rsidRDefault="00D7006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77777777" w:rsidR="00F73125" w:rsidRPr="00F73125" w:rsidRDefault="00F73125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F73125"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TRAFFIC REGULATION ORDER (TRO)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77777777" w:rsidR="00E568EE" w:rsidRPr="00432BC2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77777777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Traffic 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5"/>
      </w:tblGrid>
      <w:tr w:rsidR="00834310" w14:paraId="042D9879" w14:textId="77777777" w:rsidTr="0008418D">
        <w:tc>
          <w:tcPr>
            <w:tcW w:w="2552" w:type="dxa"/>
            <w:shd w:val="clear" w:color="auto" w:fill="auto"/>
          </w:tcPr>
          <w:p w14:paraId="64979373" w14:textId="77777777" w:rsidR="00834310" w:rsidRPr="0008418D" w:rsidRDefault="00834310" w:rsidP="0008418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Pr="0008418D" w:rsidRDefault="00834310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Pr="0008418D" w:rsidRDefault="003E473B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4ED15BBC" w:rsidR="00834310" w:rsidRPr="0008418D" w:rsidRDefault="00305F4D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834310"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Pr="0008418D" w:rsidRDefault="003E473B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8E57240" w:rsidR="00834310" w:rsidRPr="0008418D" w:rsidRDefault="000C4D5D" w:rsidP="0008418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 w:rsidRPr="0008418D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Pr="0008418D" w:rsidRDefault="00834310" w:rsidP="0008418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Pr="0008418D" w:rsidRDefault="000C4D5D" w:rsidP="0008418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Pr="0008418D" w:rsidRDefault="000C4D5D" w:rsidP="0008418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Pr="0008418D" w:rsidRDefault="00834310" w:rsidP="0008418D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376F6CDB" w14:textId="19186A98" w:rsidR="007973FC" w:rsidRPr="0008418D" w:rsidRDefault="00441AE4" w:rsidP="0008418D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</w:rPr>
              <w:t>Pixash</w:t>
            </w:r>
            <w:proofErr w:type="spellEnd"/>
            <w:r>
              <w:rPr>
                <w:rFonts w:ascii="Arial" w:hAnsi="Arial" w:cs="Arial"/>
                <w:b/>
                <w:color w:val="auto"/>
              </w:rPr>
              <w:t xml:space="preserve"> Lane / World’s End Lane, Keynsham</w:t>
            </w:r>
            <w:r w:rsidR="000D199D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 xml:space="preserve">Speed Limit &amp; Restricted Movements </w:t>
            </w:r>
          </w:p>
          <w:p w14:paraId="48AFEA8B" w14:textId="77777777" w:rsidR="007973FC" w:rsidRPr="0008418D" w:rsidRDefault="007973FC" w:rsidP="0008418D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1FC5C04C" w14:textId="76B072E6" w:rsidR="003E473B" w:rsidRPr="0008418D" w:rsidRDefault="00C84737" w:rsidP="0008418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>20</w:t>
            </w:r>
            <w:r w:rsidR="000F7635"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>mph Speed Limit</w:t>
            </w:r>
            <w:r w:rsidR="00441AE4">
              <w:rPr>
                <w:rFonts w:ascii="Arial" w:hAnsi="Arial" w:cs="Arial"/>
                <w:b/>
                <w:color w:val="0000FF"/>
                <w:shd w:val="clear" w:color="auto" w:fill="auto"/>
              </w:rPr>
              <w:t>,</w:t>
            </w:r>
            <w:r w:rsidR="000F7635"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 </w:t>
            </w:r>
            <w:r w:rsidR="00441AE4">
              <w:rPr>
                <w:rFonts w:ascii="Arial" w:hAnsi="Arial" w:cs="Arial"/>
                <w:b/>
                <w:color w:val="0000FF"/>
                <w:shd w:val="clear" w:color="auto" w:fill="auto"/>
              </w:rPr>
              <w:t>30mph Speed Limit, No Left Turn, No Right Turn</w:t>
            </w:r>
          </w:p>
          <w:p w14:paraId="006EE95F" w14:textId="77777777" w:rsidR="003E473B" w:rsidRPr="0008418D" w:rsidRDefault="003E473B" w:rsidP="0008418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262292A" w14:textId="75D2B0A2" w:rsidR="00834310" w:rsidRPr="0008418D" w:rsidRDefault="002E014F" w:rsidP="0008418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>2</w:t>
            </w:r>
            <w:r w:rsidR="00441AE4">
              <w:rPr>
                <w:rFonts w:ascii="Arial" w:hAnsi="Arial" w:cs="Arial"/>
                <w:b/>
                <w:color w:val="0000FF"/>
                <w:shd w:val="clear" w:color="auto" w:fill="auto"/>
              </w:rPr>
              <w:t>3-003</w:t>
            </w:r>
          </w:p>
          <w:p w14:paraId="7AD20B84" w14:textId="77777777" w:rsidR="007F6E98" w:rsidRPr="0008418D" w:rsidRDefault="007F6E98" w:rsidP="0008418D">
            <w:pPr>
              <w:widowControl/>
              <w:jc w:val="both"/>
              <w:rPr>
                <w:rFonts w:ascii="Arial" w:hAnsi="Arial" w:cs="Arial"/>
                <w:b/>
                <w:color w:val="0000FF"/>
                <w:shd w:val="clear" w:color="auto" w:fill="auto"/>
              </w:rPr>
            </w:pPr>
          </w:p>
          <w:p w14:paraId="39FB991C" w14:textId="5C909933" w:rsidR="007F6E98" w:rsidRPr="0008418D" w:rsidRDefault="000F7635" w:rsidP="0008418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08418D">
              <w:rPr>
                <w:rFonts w:ascii="Arial" w:hAnsi="Arial" w:cs="Arial"/>
                <w:b/>
                <w:color w:val="0000FF"/>
                <w:shd w:val="clear" w:color="auto" w:fill="auto"/>
              </w:rPr>
              <w:t xml:space="preserve">Lewis Cox 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A6E4AD0" w14:textId="77777777" w:rsidR="000F5EC4" w:rsidRPr="00A207B6" w:rsidRDefault="0024217A" w:rsidP="00F73125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1.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3E473B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5438FE1B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297924E8" w14:textId="77777777" w:rsidR="002A2D01" w:rsidRPr="00A207B6" w:rsidRDefault="00432BC2" w:rsidP="00F73125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 xml:space="preserve">The delegation to be exercised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in this report </w:t>
      </w:r>
      <w:r w:rsidRPr="00A207B6">
        <w:rPr>
          <w:rFonts w:ascii="Arial" w:hAnsi="Arial" w:cs="Arial"/>
          <w:color w:val="auto"/>
          <w:shd w:val="clear" w:color="auto" w:fill="auto"/>
        </w:rPr>
        <w:t>is contained within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6F35A5" w:rsidRPr="00A207B6">
        <w:rPr>
          <w:rFonts w:ascii="Arial" w:hAnsi="Arial" w:cs="Arial"/>
          <w:b/>
          <w:color w:val="auto"/>
          <w:shd w:val="clear" w:color="auto" w:fill="auto"/>
        </w:rPr>
        <w:t>Part 3</w:t>
      </w:r>
      <w:r w:rsidR="006F35A5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 xml:space="preserve">of the Constitution under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the </w:t>
      </w:r>
      <w:r w:rsidRPr="00A207B6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2A2D01" w:rsidRPr="00A207B6">
        <w:rPr>
          <w:rFonts w:ascii="Arial" w:hAnsi="Arial" w:cs="Arial"/>
          <w:color w:val="auto"/>
          <w:shd w:val="clear" w:color="auto" w:fill="auto"/>
        </w:rPr>
        <w:t>as follows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: </w:t>
      </w:r>
    </w:p>
    <w:p w14:paraId="27899C9E" w14:textId="77777777" w:rsidR="002A2D01" w:rsidRPr="003E473B" w:rsidRDefault="002A2D01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13"/>
      </w:tblGrid>
      <w:tr w:rsidR="00A207B6" w:rsidRPr="00A207B6" w14:paraId="40050403" w14:textId="77777777" w:rsidTr="003E473B">
        <w:tc>
          <w:tcPr>
            <w:tcW w:w="1559" w:type="dxa"/>
            <w:shd w:val="clear" w:color="auto" w:fill="auto"/>
          </w:tcPr>
          <w:p w14:paraId="654A260C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A</w:t>
            </w:r>
          </w:p>
        </w:tc>
        <w:tc>
          <w:tcPr>
            <w:tcW w:w="7513" w:type="dxa"/>
            <w:shd w:val="clear" w:color="auto" w:fill="auto"/>
          </w:tcPr>
          <w:p w14:paraId="68A29397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A207B6" w:rsidRPr="00A207B6" w14:paraId="76207E04" w14:textId="77777777" w:rsidTr="003E473B">
        <w:tc>
          <w:tcPr>
            <w:tcW w:w="1559" w:type="dxa"/>
            <w:shd w:val="clear" w:color="auto" w:fill="auto"/>
          </w:tcPr>
          <w:p w14:paraId="1B77C01B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B</w:t>
            </w:r>
          </w:p>
        </w:tc>
        <w:tc>
          <w:tcPr>
            <w:tcW w:w="7513" w:type="dxa"/>
            <w:shd w:val="clear" w:color="auto" w:fill="auto"/>
          </w:tcPr>
          <w:p w14:paraId="5C119D8E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 prejudice to the generality of this, Officers are authorised to:</w:t>
            </w:r>
          </w:p>
          <w:p w14:paraId="2AD630F2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2A2D01" w:rsidRPr="00A207B6" w14:paraId="4107FDCA" w14:textId="77777777" w:rsidTr="003E473B">
        <w:tc>
          <w:tcPr>
            <w:tcW w:w="1559" w:type="dxa"/>
            <w:shd w:val="clear" w:color="auto" w:fill="auto"/>
          </w:tcPr>
          <w:p w14:paraId="578F51F1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auto"/>
              </w:rPr>
              <w:t>Section D9</w:t>
            </w:r>
          </w:p>
        </w:tc>
        <w:tc>
          <w:tcPr>
            <w:tcW w:w="7513" w:type="dxa"/>
            <w:shd w:val="clear" w:color="auto" w:fill="auto"/>
          </w:tcPr>
          <w:p w14:paraId="3047795F" w14:textId="77777777" w:rsidR="002A2D01" w:rsidRPr="00A207B6" w:rsidRDefault="002A2D0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An Officer to whom a power, duty or function is delegated may nominate or authorise another Officer to exercise that power, 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duty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or function, provided that Officer reports to or is responsible to the delegator.</w:t>
            </w:r>
          </w:p>
        </w:tc>
      </w:tr>
    </w:tbl>
    <w:p w14:paraId="6AA004C6" w14:textId="77777777" w:rsidR="00F83570" w:rsidRPr="003E473B" w:rsidRDefault="00F83570" w:rsidP="00F73125">
      <w:pPr>
        <w:jc w:val="both"/>
        <w:rPr>
          <w:color w:val="auto"/>
        </w:rPr>
      </w:pPr>
    </w:p>
    <w:p w14:paraId="4CFE8363" w14:textId="79D140B5" w:rsidR="00B41CDA" w:rsidRDefault="001F52E3" w:rsidP="00AB7F3F">
      <w:pPr>
        <w:ind w:left="709"/>
        <w:jc w:val="both"/>
        <w:rPr>
          <w:rFonts w:ascii="Arial" w:hAnsi="Arial" w:cs="Arial"/>
          <w:color w:val="auto"/>
        </w:rPr>
      </w:pPr>
      <w:r w:rsidRPr="001F52E3">
        <w:rPr>
          <w:rFonts w:ascii="Arial" w:hAnsi="Arial" w:cs="Arial"/>
          <w:color w:val="auto"/>
        </w:rPr>
        <w:t>For the purpose of this report, the Director of Place Management holds the delegated power to make, amend or revoke any Orders.</w:t>
      </w:r>
    </w:p>
    <w:p w14:paraId="6BAC62F3" w14:textId="77777777" w:rsidR="001F52E3" w:rsidRPr="00AB7F3F" w:rsidRDefault="001F52E3" w:rsidP="00AB7F3F">
      <w:pPr>
        <w:ind w:left="709"/>
        <w:jc w:val="both"/>
        <w:rPr>
          <w:rFonts w:ascii="Arial" w:hAnsi="Arial" w:cs="Arial"/>
          <w:color w:val="auto"/>
        </w:rPr>
      </w:pPr>
    </w:p>
    <w:p w14:paraId="5B034142" w14:textId="77777777" w:rsidR="00F83570" w:rsidRPr="00A207B6" w:rsidRDefault="0024217A" w:rsidP="00F73125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>2.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F83570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26EB6814" w14:textId="77777777" w:rsidR="00F83570" w:rsidRPr="00A207B6" w:rsidRDefault="00F83570" w:rsidP="00AB7F3F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0049EB5" w14:textId="77777777" w:rsidR="009953E6" w:rsidRDefault="00F83570" w:rsidP="00B41CDA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1 provides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generally</w:t>
      </w:r>
      <w:r w:rsidR="00796ED1" w:rsidRPr="00A207B6">
        <w:rPr>
          <w:rFonts w:ascii="Arial" w:hAnsi="Arial" w:cs="Arial"/>
          <w:color w:val="auto"/>
          <w:shd w:val="clear" w:color="auto" w:fill="auto"/>
        </w:rPr>
        <w:t>,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for Orders to be made for 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the following reasons, and in the case of this report specifically for the reason</w:t>
      </w:r>
      <w:r w:rsidR="006939CA" w:rsidRPr="00A207B6">
        <w:rPr>
          <w:rFonts w:ascii="Arial" w:hAnsi="Arial" w:cs="Arial"/>
          <w:color w:val="auto"/>
          <w:shd w:val="clear" w:color="auto" w:fill="auto"/>
        </w:rPr>
        <w:t>(s)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 xml:space="preserve"> shown </w:t>
      </w:r>
      <w:r w:rsidR="003E473B">
        <w:rPr>
          <w:rFonts w:ascii="Arial" w:hAnsi="Arial" w:cs="Arial"/>
          <w:color w:val="auto"/>
          <w:shd w:val="clear" w:color="auto" w:fill="auto"/>
        </w:rPr>
        <w:t>below</w:t>
      </w:r>
      <w:r w:rsidR="00BF6343" w:rsidRPr="00A207B6">
        <w:rPr>
          <w:rFonts w:ascii="Arial" w:hAnsi="Arial" w:cs="Arial"/>
          <w:color w:val="auto"/>
          <w:shd w:val="clear" w:color="auto" w:fill="auto"/>
        </w:rPr>
        <w:t>:</w:t>
      </w:r>
    </w:p>
    <w:p w14:paraId="3C495E9F" w14:textId="77777777" w:rsidR="00B41CDA" w:rsidRPr="003E473B" w:rsidRDefault="00B41CDA" w:rsidP="00B41CDA">
      <w:pPr>
        <w:keepNext/>
        <w:widowControl/>
        <w:ind w:left="720"/>
        <w:jc w:val="both"/>
        <w:rPr>
          <w:rStyle w:val="legds2"/>
          <w:rFonts w:ascii="Arial" w:hAnsi="Arial" w:cs="Arial"/>
          <w:color w:val="auto"/>
          <w:shd w:val="clear" w:color="auto" w:fill="auto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68"/>
        <w:gridCol w:w="709"/>
      </w:tblGrid>
      <w:tr w:rsidR="00A207B6" w:rsidRPr="00A207B6" w14:paraId="06869200" w14:textId="77777777" w:rsidTr="00305F4D">
        <w:tc>
          <w:tcPr>
            <w:tcW w:w="495" w:type="dxa"/>
            <w:shd w:val="clear" w:color="auto" w:fill="auto"/>
          </w:tcPr>
          <w:p w14:paraId="65BFBD9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(a)</w:t>
            </w:r>
          </w:p>
        </w:tc>
        <w:tc>
          <w:tcPr>
            <w:tcW w:w="7868" w:type="dxa"/>
            <w:shd w:val="clear" w:color="auto" w:fill="auto"/>
          </w:tcPr>
          <w:p w14:paraId="07D872A5" w14:textId="77777777" w:rsidR="00796ED1" w:rsidRPr="00A207B6" w:rsidRDefault="00796ED1" w:rsidP="00F73125">
            <w:pPr>
              <w:widowControl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avoiding danger to persons or other traffic using the road or any other road or for preventing the likelihood of any such danger arising,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B2C6F0" w14:textId="3D35C07D" w:rsidR="00796ED1" w:rsidRPr="00B41CDA" w:rsidRDefault="007F6E98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27F877A6" w14:textId="77777777" w:rsidTr="00305F4D">
        <w:tc>
          <w:tcPr>
            <w:tcW w:w="495" w:type="dxa"/>
            <w:shd w:val="clear" w:color="auto" w:fill="auto"/>
          </w:tcPr>
          <w:p w14:paraId="739BAEF0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(b)</w:t>
            </w:r>
          </w:p>
        </w:tc>
        <w:tc>
          <w:tcPr>
            <w:tcW w:w="7868" w:type="dxa"/>
            <w:shd w:val="clear" w:color="auto" w:fill="auto"/>
            <w:vAlign w:val="center"/>
          </w:tcPr>
          <w:p w14:paraId="36931C15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damage to the road or to any building on or near the road,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924E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4A4E6A56" w14:textId="77777777" w:rsidTr="00305F4D">
        <w:tc>
          <w:tcPr>
            <w:tcW w:w="495" w:type="dxa"/>
            <w:shd w:val="clear" w:color="auto" w:fill="auto"/>
          </w:tcPr>
          <w:p w14:paraId="0212DFB8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(c)</w:t>
            </w:r>
          </w:p>
        </w:tc>
        <w:tc>
          <w:tcPr>
            <w:tcW w:w="7868" w:type="dxa"/>
            <w:shd w:val="clear" w:color="auto" w:fill="auto"/>
          </w:tcPr>
          <w:p w14:paraId="291D431A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facilitating the passage on the road or any other road of any class of traffic (including pedestrians),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0B32" w14:textId="2A24F0F9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7603CAB6" w14:textId="77777777" w:rsidTr="00305F4D">
        <w:tc>
          <w:tcPr>
            <w:tcW w:w="495" w:type="dxa"/>
            <w:shd w:val="clear" w:color="auto" w:fill="auto"/>
          </w:tcPr>
          <w:p w14:paraId="3D5231AB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(d)</w:t>
            </w:r>
          </w:p>
        </w:tc>
        <w:tc>
          <w:tcPr>
            <w:tcW w:w="7868" w:type="dxa"/>
            <w:shd w:val="clear" w:color="auto" w:fill="auto"/>
          </w:tcPr>
          <w:p w14:paraId="1548517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preventing the use of the road by vehicular traffic of a kind which, or its use by vehicular traffic in a manner which, is unsuitable having regard to the existing character of the road or adjoining property,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98AF0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EB0EBE5" w14:textId="77777777" w:rsidTr="00305F4D">
        <w:tc>
          <w:tcPr>
            <w:tcW w:w="495" w:type="dxa"/>
            <w:shd w:val="clear" w:color="auto" w:fill="auto"/>
          </w:tcPr>
          <w:p w14:paraId="0A84AACC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lastRenderedPageBreak/>
              <w:t>(e)</w:t>
            </w:r>
          </w:p>
        </w:tc>
        <w:tc>
          <w:tcPr>
            <w:tcW w:w="7868" w:type="dxa"/>
            <w:shd w:val="clear" w:color="auto" w:fill="auto"/>
          </w:tcPr>
          <w:p w14:paraId="1E98FF32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Start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without</w:t>
            </w:r>
            <w:proofErr w:type="gramEnd"/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 xml:space="preserve"> prejudice to the generality of paragraph (d) above) for preserving the character of the road in a case where it is specially suitable for use by persons on horseback or on foot,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2E5A5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 w:rsidR="00A207B6" w:rsidRPr="00A207B6" w14:paraId="2214E4CD" w14:textId="77777777" w:rsidTr="00305F4D">
        <w:tc>
          <w:tcPr>
            <w:tcW w:w="495" w:type="dxa"/>
            <w:shd w:val="clear" w:color="auto" w:fill="auto"/>
          </w:tcPr>
          <w:p w14:paraId="54567AE5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(f)</w:t>
            </w:r>
          </w:p>
        </w:tc>
        <w:tc>
          <w:tcPr>
            <w:tcW w:w="7868" w:type="dxa"/>
            <w:shd w:val="clear" w:color="auto" w:fill="auto"/>
          </w:tcPr>
          <w:p w14:paraId="14B580B4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preserving or improving the amenities of the area through which the road runs, 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7473F" w14:textId="4377972C" w:rsidR="00796ED1" w:rsidRPr="00B41CDA" w:rsidRDefault="000F7635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  <w:r w:rsidRPr="000F7635"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  <w:t>X</w:t>
            </w:r>
          </w:p>
        </w:tc>
      </w:tr>
      <w:tr w:rsidR="00A207B6" w:rsidRPr="00A207B6" w14:paraId="0B438599" w14:textId="77777777" w:rsidTr="00305F4D">
        <w:tc>
          <w:tcPr>
            <w:tcW w:w="495" w:type="dxa"/>
            <w:shd w:val="clear" w:color="auto" w:fill="auto"/>
          </w:tcPr>
          <w:p w14:paraId="169A46B2" w14:textId="77777777" w:rsidR="00796ED1" w:rsidRPr="00A207B6" w:rsidRDefault="00796ED1" w:rsidP="00F73125">
            <w:pPr>
              <w:pStyle w:val="legclearfix2"/>
              <w:shd w:val="clear" w:color="auto" w:fill="auto"/>
              <w:spacing w:after="100" w:afterAutospacing="1"/>
              <w:jc w:val="both"/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A207B6">
              <w:rPr>
                <w:rStyle w:val="legds2"/>
                <w:rFonts w:ascii="Arial" w:hAnsi="Arial" w:cs="Arial"/>
                <w:color w:val="auto"/>
                <w:sz w:val="20"/>
                <w:szCs w:val="20"/>
                <w:lang w:val="en"/>
                <w:specVanish w:val="0"/>
              </w:rPr>
              <w:t>(g)</w:t>
            </w:r>
          </w:p>
        </w:tc>
        <w:tc>
          <w:tcPr>
            <w:tcW w:w="7868" w:type="dxa"/>
            <w:shd w:val="clear" w:color="auto" w:fill="auto"/>
          </w:tcPr>
          <w:p w14:paraId="3796D350" w14:textId="77777777" w:rsidR="00796ED1" w:rsidRPr="00A207B6" w:rsidRDefault="00796ED1" w:rsidP="00F73125">
            <w:pPr>
              <w:widowControl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</w:pPr>
            <w:r w:rsidRPr="00A207B6">
              <w:rPr>
                <w:rFonts w:ascii="Arial" w:hAnsi="Arial" w:cs="Arial"/>
                <w:color w:val="auto"/>
                <w:sz w:val="20"/>
                <w:szCs w:val="20"/>
                <w:shd w:val="clear" w:color="auto" w:fill="auto"/>
              </w:rPr>
              <w:t>for any of the purposes specified in paragraphs (a) to (c) of subsection (1) of section 87 of the Environment Act 1995 (air quality)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3563D4" w14:textId="77777777" w:rsidR="00796ED1" w:rsidRPr="00B41CDA" w:rsidRDefault="00796ED1" w:rsidP="00B41CDA">
            <w:pPr>
              <w:widowControl/>
              <w:jc w:val="center"/>
              <w:rPr>
                <w:rFonts w:ascii="Arial" w:hAnsi="Arial" w:cs="Arial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 w14:paraId="3869004C" w14:textId="77777777" w:rsidR="00F83570" w:rsidRPr="00972051" w:rsidRDefault="00F83570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shd w:val="clear" w:color="auto" w:fill="auto"/>
        </w:rPr>
      </w:pPr>
    </w:p>
    <w:p w14:paraId="2F3D228D" w14:textId="77777777" w:rsidR="000F5EC4" w:rsidRPr="00305F4D" w:rsidRDefault="009953E6" w:rsidP="00F73125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576344E0" w14:textId="79A46454" w:rsidR="00492643" w:rsidRDefault="00492643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32A9DC1C" w14:textId="0CABE1B4" w:rsidR="0051512F" w:rsidRPr="00D2561A" w:rsidRDefault="0051512F" w:rsidP="00AB7F3F">
      <w:pPr>
        <w:keepNext/>
        <w:widowControl/>
        <w:ind w:left="709"/>
        <w:jc w:val="both"/>
        <w:rPr>
          <w:rFonts w:ascii="Arial" w:hAnsi="Arial" w:cs="Arial"/>
          <w:bCs/>
          <w:color w:val="auto"/>
          <w:shd w:val="clear" w:color="auto" w:fill="auto"/>
        </w:rPr>
      </w:pPr>
      <w:r w:rsidRPr="00D2561A">
        <w:rPr>
          <w:rFonts w:ascii="Arial" w:hAnsi="Arial" w:cs="Arial"/>
          <w:bCs/>
          <w:color w:val="auto"/>
          <w:shd w:val="clear" w:color="auto" w:fill="auto"/>
        </w:rPr>
        <w:t xml:space="preserve">To introduce a 20 &amp; 30 mph speed limit in the lengths of World’s End Lane, Keynsham as indicated in the plan.  To introduce </w:t>
      </w:r>
      <w:r w:rsidR="00D2561A" w:rsidRPr="00D2561A">
        <w:rPr>
          <w:rFonts w:ascii="Arial" w:hAnsi="Arial" w:cs="Arial"/>
          <w:bCs/>
          <w:color w:val="auto"/>
          <w:shd w:val="clear" w:color="auto" w:fill="auto"/>
        </w:rPr>
        <w:t xml:space="preserve">a ‘No Right Turn’ restriction from </w:t>
      </w:r>
      <w:proofErr w:type="spellStart"/>
      <w:r w:rsidR="00D2561A" w:rsidRPr="00D2561A">
        <w:rPr>
          <w:rFonts w:ascii="Arial" w:hAnsi="Arial" w:cs="Arial"/>
          <w:bCs/>
          <w:color w:val="auto"/>
          <w:shd w:val="clear" w:color="auto" w:fill="auto"/>
        </w:rPr>
        <w:t>Pixash</w:t>
      </w:r>
      <w:proofErr w:type="spellEnd"/>
      <w:r w:rsidR="00D2561A" w:rsidRPr="00D2561A">
        <w:rPr>
          <w:rFonts w:ascii="Arial" w:hAnsi="Arial" w:cs="Arial"/>
          <w:bCs/>
          <w:color w:val="auto"/>
          <w:shd w:val="clear" w:color="auto" w:fill="auto"/>
        </w:rPr>
        <w:t xml:space="preserve"> Lane onto the A4 Bath Road, Keynsham, and a ‘No Left Turn’ from World’s End Lane onto </w:t>
      </w:r>
      <w:proofErr w:type="spellStart"/>
      <w:r w:rsidR="00D2561A" w:rsidRPr="00D2561A">
        <w:rPr>
          <w:rFonts w:ascii="Arial" w:hAnsi="Arial" w:cs="Arial"/>
          <w:bCs/>
          <w:color w:val="auto"/>
          <w:shd w:val="clear" w:color="auto" w:fill="auto"/>
        </w:rPr>
        <w:t>Pixash</w:t>
      </w:r>
      <w:proofErr w:type="spellEnd"/>
      <w:r w:rsidR="00D2561A" w:rsidRPr="00D2561A">
        <w:rPr>
          <w:rFonts w:ascii="Arial" w:hAnsi="Arial" w:cs="Arial"/>
          <w:bCs/>
          <w:color w:val="auto"/>
          <w:shd w:val="clear" w:color="auto" w:fill="auto"/>
        </w:rPr>
        <w:t xml:space="preserve"> Lane, Keynsham.</w:t>
      </w:r>
      <w:r w:rsidRPr="00D2561A">
        <w:rPr>
          <w:rFonts w:ascii="Arial" w:hAnsi="Arial" w:cs="Arial"/>
          <w:bCs/>
          <w:color w:val="auto"/>
          <w:shd w:val="clear" w:color="auto" w:fill="auto"/>
        </w:rPr>
        <w:t xml:space="preserve"> </w:t>
      </w:r>
    </w:p>
    <w:p w14:paraId="2001E1F4" w14:textId="77777777" w:rsidR="0008590A" w:rsidRPr="00972051" w:rsidRDefault="0008590A" w:rsidP="00AB7F3F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50B92A7D" w14:textId="77777777" w:rsidR="00687C0C" w:rsidRPr="00972051" w:rsidRDefault="00687C0C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425CE0F" w14:textId="77777777" w:rsidR="000F5EC4" w:rsidRPr="00305F4D" w:rsidRDefault="009953E6" w:rsidP="00F73125">
      <w:pPr>
        <w:keepNext/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305F4D">
        <w:rPr>
          <w:rFonts w:ascii="Arial" w:hAnsi="Arial" w:cs="Arial"/>
          <w:b/>
          <w:color w:val="auto"/>
          <w:shd w:val="clear" w:color="auto" w:fill="auto"/>
        </w:rPr>
        <w:t>4.</w:t>
      </w:r>
      <w:r w:rsidRPr="00305F4D">
        <w:rPr>
          <w:rFonts w:ascii="Arial" w:hAnsi="Arial" w:cs="Arial"/>
          <w:b/>
          <w:color w:val="auto"/>
          <w:shd w:val="clear" w:color="auto" w:fill="auto"/>
        </w:rPr>
        <w:tab/>
      </w:r>
      <w:r w:rsidR="00CC20DA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395EB91E" w14:textId="424757E1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67F3B454" w14:textId="77777777" w:rsidR="0008590A" w:rsidRPr="00687C0C" w:rsidRDefault="0008590A" w:rsidP="0008590A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08590A">
        <w:rPr>
          <w:rFonts w:ascii="Arial" w:hAnsi="Arial" w:cs="Arial"/>
          <w:color w:val="auto"/>
          <w:shd w:val="clear" w:color="auto" w:fill="auto"/>
        </w:rPr>
        <w:t xml:space="preserve">TRO of highway improvements required as part of planning decision notice ref: 21/00435/EREG03 for the consolidated waste facility at </w:t>
      </w:r>
      <w:proofErr w:type="spellStart"/>
      <w:r w:rsidRPr="0008590A">
        <w:rPr>
          <w:rFonts w:ascii="Arial" w:hAnsi="Arial" w:cs="Arial"/>
          <w:color w:val="auto"/>
          <w:shd w:val="clear" w:color="auto" w:fill="auto"/>
        </w:rPr>
        <w:t>Pixash</w:t>
      </w:r>
      <w:proofErr w:type="spellEnd"/>
      <w:r w:rsidRPr="0008590A">
        <w:rPr>
          <w:rFonts w:ascii="Arial" w:hAnsi="Arial" w:cs="Arial"/>
          <w:color w:val="auto"/>
          <w:shd w:val="clear" w:color="auto" w:fill="auto"/>
        </w:rPr>
        <w:t xml:space="preserve"> Lane.  This includes improvements to the existing pedestrian and cycle network. Extending the improved walking and cycling infrastructure further east along World's End Lane</w:t>
      </w:r>
      <w:r>
        <w:rPr>
          <w:rFonts w:ascii="Arial" w:hAnsi="Arial" w:cs="Arial"/>
          <w:color w:val="auto"/>
          <w:shd w:val="clear" w:color="auto" w:fill="auto"/>
        </w:rPr>
        <w:t xml:space="preserve">. </w:t>
      </w:r>
      <w:r w:rsidRPr="0008590A">
        <w:rPr>
          <w:rFonts w:ascii="Arial" w:hAnsi="Arial" w:cs="Arial"/>
          <w:color w:val="auto"/>
          <w:shd w:val="clear" w:color="auto" w:fill="auto"/>
        </w:rPr>
        <w:t xml:space="preserve">The highway improvements allow improved access to the new facility and surrounding properties and support the promotion of public transport, walking and cycling.  </w:t>
      </w:r>
    </w:p>
    <w:p w14:paraId="460338B7" w14:textId="77777777" w:rsidR="0008590A" w:rsidRDefault="0008590A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3A785F28" w14:textId="77777777" w:rsidR="007F6E98" w:rsidRPr="0008418D" w:rsidRDefault="007F6E98" w:rsidP="00074420">
      <w:pPr>
        <w:widowControl/>
        <w:jc w:val="both"/>
        <w:rPr>
          <w:rFonts w:ascii="Arial" w:hAnsi="Arial" w:cs="Arial"/>
          <w:color w:val="548DD4"/>
          <w:shd w:val="clear" w:color="auto" w:fill="auto"/>
        </w:rPr>
      </w:pPr>
    </w:p>
    <w:p w14:paraId="01610108" w14:textId="77777777" w:rsidR="000F5EC4" w:rsidRPr="003E473B" w:rsidRDefault="009953E6" w:rsidP="00F73125">
      <w:pPr>
        <w:pStyle w:val="Heading1"/>
        <w:widowControl/>
        <w:jc w:val="both"/>
        <w:rPr>
          <w:bCs w:val="0"/>
          <w:shd w:val="clear" w:color="auto" w:fill="auto"/>
        </w:rPr>
      </w:pPr>
      <w:r w:rsidRPr="003E473B">
        <w:rPr>
          <w:bCs w:val="0"/>
          <w:shd w:val="clear" w:color="auto" w:fill="auto"/>
        </w:rPr>
        <w:t>5</w:t>
      </w:r>
      <w:r w:rsidR="0024217A" w:rsidRPr="003E473B">
        <w:rPr>
          <w:bCs w:val="0"/>
          <w:shd w:val="clear" w:color="auto" w:fill="auto"/>
        </w:rPr>
        <w:t>.</w:t>
      </w:r>
      <w:r w:rsidR="0024217A" w:rsidRPr="003E473B">
        <w:rPr>
          <w:bCs w:val="0"/>
          <w:shd w:val="clear" w:color="auto" w:fill="auto"/>
        </w:rPr>
        <w:tab/>
      </w:r>
      <w:r w:rsidR="002A2D01" w:rsidRPr="003E473B">
        <w:rPr>
          <w:bCs w:val="0"/>
          <w:u w:val="single"/>
          <w:shd w:val="clear" w:color="auto" w:fill="auto"/>
        </w:rPr>
        <w:t>SOURCE OF FINANCE</w:t>
      </w:r>
    </w:p>
    <w:p w14:paraId="01713574" w14:textId="77777777" w:rsidR="000F5EC4" w:rsidRDefault="000F5EC4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EE6B6BD" w14:textId="52E1CF87" w:rsidR="007F6E98" w:rsidRPr="00972051" w:rsidRDefault="007F6E98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 xml:space="preserve">This proposal </w:t>
      </w:r>
      <w:r>
        <w:rPr>
          <w:rFonts w:ascii="Arial" w:hAnsi="Arial" w:cs="Arial"/>
          <w:color w:val="auto"/>
          <w:shd w:val="clear" w:color="auto" w:fill="auto"/>
        </w:rPr>
        <w:t>is bei</w:t>
      </w:r>
      <w:r w:rsidR="000D48C6">
        <w:rPr>
          <w:rFonts w:ascii="Arial" w:hAnsi="Arial" w:cs="Arial"/>
          <w:color w:val="auto"/>
          <w:shd w:val="clear" w:color="auto" w:fill="auto"/>
        </w:rPr>
        <w:t xml:space="preserve">ng funded by the </w:t>
      </w:r>
      <w:r w:rsidR="0008590A">
        <w:rPr>
          <w:rFonts w:ascii="Arial" w:hAnsi="Arial" w:cs="Arial"/>
          <w:color w:val="auto"/>
          <w:shd w:val="clear" w:color="auto" w:fill="auto"/>
        </w:rPr>
        <w:t xml:space="preserve">development.  </w:t>
      </w:r>
    </w:p>
    <w:p w14:paraId="6F1C4753" w14:textId="77777777" w:rsidR="00670A59" w:rsidRDefault="00670A5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08230E96" w14:textId="77777777" w:rsidR="005A22E8" w:rsidRPr="00A207B6" w:rsidRDefault="005A22E8" w:rsidP="005A22E8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3F3525B" w14:textId="77777777" w:rsidR="005A22E8" w:rsidRPr="00A207B6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8AB39EF" w14:textId="77777777" w:rsidR="005A22E8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>
        <w:rPr>
          <w:rFonts w:ascii="Arial" w:hAnsi="Arial" w:cs="Arial"/>
          <w:color w:val="auto"/>
          <w:shd w:val="clear" w:color="auto" w:fill="auto"/>
        </w:rPr>
        <w:t xml:space="preserve">Chief Constable, </w:t>
      </w:r>
      <w:r w:rsidRPr="00A207B6">
        <w:rPr>
          <w:rFonts w:ascii="Arial" w:hAnsi="Arial" w:cs="Arial"/>
          <w:color w:val="auto"/>
          <w:shd w:val="clear" w:color="auto" w:fill="auto"/>
        </w:rPr>
        <w:t>Ward Members and the Cabinet Member</w:t>
      </w:r>
      <w:r>
        <w:rPr>
          <w:rFonts w:ascii="Arial" w:hAnsi="Arial" w:cs="Arial"/>
          <w:color w:val="auto"/>
          <w:shd w:val="clear" w:color="auto" w:fill="auto"/>
        </w:rPr>
        <w:t>s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for Transport. </w:t>
      </w:r>
    </w:p>
    <w:p w14:paraId="0BDA6D9A" w14:textId="77777777" w:rsidR="005A22E8" w:rsidRDefault="005A22E8" w:rsidP="005A22E8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38DE0E8" w14:textId="0FD11278" w:rsidR="005A22E8" w:rsidRDefault="005A22E8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PROPOSALS </w:t>
      </w:r>
      <w:r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 WITH THE CHIEF CONSTABLE AND WARD MEMBERS.</w:t>
      </w:r>
    </w:p>
    <w:p w14:paraId="62BE2FA2" w14:textId="7F811737" w:rsidR="005A22E8" w:rsidRPr="00E568EE" w:rsidRDefault="005A22E8" w:rsidP="00303E6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 xml:space="preserve">Signature: </w:t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D7006A">
        <w:rPr>
          <w:rFonts w:ascii="Arial" w:hAnsi="Arial" w:cs="Arial"/>
          <w:color w:val="auto"/>
          <w:shd w:val="clear" w:color="auto" w:fill="auto"/>
        </w:rPr>
        <w:pict w14:anchorId="4BB67C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69pt">
            <v:imagedata r:id="rId8" o:title=""/>
          </v:shape>
        </w:pict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303E63">
        <w:rPr>
          <w:rFonts w:ascii="Arial" w:hAnsi="Arial" w:cs="Arial"/>
          <w:color w:val="auto"/>
          <w:shd w:val="clear" w:color="auto" w:fill="auto"/>
        </w:rPr>
        <w:tab/>
      </w:r>
      <w:r w:rsidR="00BE627C">
        <w:rPr>
          <w:rFonts w:ascii="Arial" w:hAnsi="Arial" w:cs="Arial"/>
          <w:color w:val="auto"/>
          <w:shd w:val="clear" w:color="auto" w:fill="auto"/>
        </w:rPr>
        <w:tab/>
        <w:t>Date:</w:t>
      </w:r>
      <w:r w:rsidR="000D48C6">
        <w:rPr>
          <w:rFonts w:ascii="Arial" w:hAnsi="Arial" w:cs="Arial"/>
          <w:color w:val="auto"/>
          <w:shd w:val="clear" w:color="auto" w:fill="auto"/>
        </w:rPr>
        <w:t xml:space="preserve"> </w:t>
      </w:r>
      <w:r w:rsidR="00D7006A">
        <w:rPr>
          <w:rFonts w:ascii="Arial" w:hAnsi="Arial" w:cs="Arial"/>
          <w:color w:val="auto"/>
          <w:shd w:val="clear" w:color="auto" w:fill="auto"/>
        </w:rPr>
        <w:t>21</w:t>
      </w:r>
      <w:r w:rsidR="00D7006A" w:rsidRPr="00D7006A">
        <w:rPr>
          <w:rFonts w:ascii="Arial" w:hAnsi="Arial" w:cs="Arial"/>
          <w:color w:val="auto"/>
          <w:shd w:val="clear" w:color="auto" w:fill="auto"/>
          <w:vertAlign w:val="superscript"/>
        </w:rPr>
        <w:t>st</w:t>
      </w:r>
      <w:r w:rsidR="00D7006A">
        <w:rPr>
          <w:rFonts w:ascii="Arial" w:hAnsi="Arial" w:cs="Arial"/>
          <w:color w:val="auto"/>
          <w:shd w:val="clear" w:color="auto" w:fill="auto"/>
        </w:rPr>
        <w:t xml:space="preserve"> February 2023</w:t>
      </w:r>
    </w:p>
    <w:p w14:paraId="3536491F" w14:textId="77777777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</w:p>
    <w:p w14:paraId="7E9FF9FB" w14:textId="77777777" w:rsidR="005A22E8" w:rsidRPr="00E568EE" w:rsidRDefault="005A22E8" w:rsidP="005A22E8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52DEE71A" w14:textId="77777777" w:rsidR="00C171E9" w:rsidRDefault="00C171E9" w:rsidP="00C171E9">
      <w:pPr>
        <w:rPr>
          <w:rFonts w:ascii="Arial" w:hAnsi="Arial" w:cs="Arial"/>
          <w:noProof/>
          <w:color w:val="auto"/>
          <w:sz w:val="22"/>
          <w:szCs w:val="22"/>
        </w:rPr>
      </w:pPr>
    </w:p>
    <w:p w14:paraId="39971344" w14:textId="6B7EBE4C" w:rsidR="008D2CF9" w:rsidRDefault="008D2CF9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45959704" w14:textId="6A209DC1" w:rsidR="0027669D" w:rsidRDefault="0027669D" w:rsidP="00BE6359">
      <w:pPr>
        <w:widowControl/>
        <w:rPr>
          <w:rFonts w:ascii="Arial" w:hAnsi="Arial" w:cs="Arial"/>
          <w:color w:val="auto"/>
          <w:shd w:val="clear" w:color="auto" w:fill="auto"/>
        </w:rPr>
      </w:pPr>
    </w:p>
    <w:p w14:paraId="36166B9E" w14:textId="38D5AEA2" w:rsidR="00EB6BE2" w:rsidRPr="00EB6BE2" w:rsidRDefault="00EB6BE2" w:rsidP="00D7006A">
      <w:pPr>
        <w:widowControl/>
        <w:rPr>
          <w:rFonts w:ascii="Arial" w:hAnsi="Arial" w:cs="Arial"/>
          <w:b/>
          <w:bCs/>
          <w:color w:val="auto"/>
          <w:shd w:val="clear" w:color="auto" w:fill="auto"/>
        </w:rPr>
      </w:pPr>
    </w:p>
    <w:sectPr w:rsidR="00EB6BE2" w:rsidRPr="00EB6BE2" w:rsidSect="00572171">
      <w:footerReference w:type="default" r:id="rId9"/>
      <w:pgSz w:w="12240" w:h="15840"/>
      <w:pgMar w:top="1134" w:right="1325" w:bottom="1440" w:left="1276" w:header="720" w:footer="720" w:gutter="0"/>
      <w:paperSrc w:first="1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48B7" w14:textId="77777777" w:rsidR="0008418D" w:rsidRDefault="0008418D" w:rsidP="002425BE">
      <w:r>
        <w:separator/>
      </w:r>
    </w:p>
  </w:endnote>
  <w:endnote w:type="continuationSeparator" w:id="0">
    <w:p w14:paraId="500A1159" w14:textId="77777777" w:rsidR="0008418D" w:rsidRDefault="0008418D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B55">
      <w:rPr>
        <w:noProof/>
      </w:rPr>
      <w:t>7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9E45" w14:textId="77777777" w:rsidR="0008418D" w:rsidRDefault="0008418D" w:rsidP="002425BE">
      <w:r>
        <w:separator/>
      </w:r>
    </w:p>
  </w:footnote>
  <w:footnote w:type="continuationSeparator" w:id="0">
    <w:p w14:paraId="593EA90C" w14:textId="77777777" w:rsidR="0008418D" w:rsidRDefault="0008418D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 w16cid:durableId="1735811075">
    <w:abstractNumId w:val="29"/>
  </w:num>
  <w:num w:numId="2" w16cid:durableId="723605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157DC"/>
    <w:rsid w:val="000441C5"/>
    <w:rsid w:val="00074420"/>
    <w:rsid w:val="00080181"/>
    <w:rsid w:val="0008418D"/>
    <w:rsid w:val="0008590A"/>
    <w:rsid w:val="000928B8"/>
    <w:rsid w:val="00092C76"/>
    <w:rsid w:val="000936FC"/>
    <w:rsid w:val="00096CE1"/>
    <w:rsid w:val="000B405A"/>
    <w:rsid w:val="000B7356"/>
    <w:rsid w:val="000C4D5D"/>
    <w:rsid w:val="000D199D"/>
    <w:rsid w:val="000D48C6"/>
    <w:rsid w:val="000D7A63"/>
    <w:rsid w:val="000E0623"/>
    <w:rsid w:val="000E33D9"/>
    <w:rsid w:val="000E443D"/>
    <w:rsid w:val="000E5F2C"/>
    <w:rsid w:val="000F1C5C"/>
    <w:rsid w:val="000F5EC4"/>
    <w:rsid w:val="000F7407"/>
    <w:rsid w:val="000F7635"/>
    <w:rsid w:val="00100578"/>
    <w:rsid w:val="00113891"/>
    <w:rsid w:val="00134D27"/>
    <w:rsid w:val="001466A6"/>
    <w:rsid w:val="00151CDB"/>
    <w:rsid w:val="0015303D"/>
    <w:rsid w:val="0016220E"/>
    <w:rsid w:val="00162A76"/>
    <w:rsid w:val="00172B79"/>
    <w:rsid w:val="001756DC"/>
    <w:rsid w:val="00180959"/>
    <w:rsid w:val="001834CE"/>
    <w:rsid w:val="001836E5"/>
    <w:rsid w:val="001971FF"/>
    <w:rsid w:val="001B5A60"/>
    <w:rsid w:val="001F1A3C"/>
    <w:rsid w:val="001F25F2"/>
    <w:rsid w:val="001F52E3"/>
    <w:rsid w:val="00202730"/>
    <w:rsid w:val="0020424B"/>
    <w:rsid w:val="00205407"/>
    <w:rsid w:val="002354D5"/>
    <w:rsid w:val="0024217A"/>
    <w:rsid w:val="002425BE"/>
    <w:rsid w:val="0025247D"/>
    <w:rsid w:val="00256A52"/>
    <w:rsid w:val="0026216B"/>
    <w:rsid w:val="00265A36"/>
    <w:rsid w:val="0027669D"/>
    <w:rsid w:val="002A2D01"/>
    <w:rsid w:val="002C0585"/>
    <w:rsid w:val="002C345F"/>
    <w:rsid w:val="002E014F"/>
    <w:rsid w:val="002F7366"/>
    <w:rsid w:val="00303E63"/>
    <w:rsid w:val="00304729"/>
    <w:rsid w:val="00305F4D"/>
    <w:rsid w:val="00316F39"/>
    <w:rsid w:val="0032593A"/>
    <w:rsid w:val="00343DB8"/>
    <w:rsid w:val="00351868"/>
    <w:rsid w:val="00351D1E"/>
    <w:rsid w:val="00355604"/>
    <w:rsid w:val="00375871"/>
    <w:rsid w:val="00385D59"/>
    <w:rsid w:val="00397611"/>
    <w:rsid w:val="003B3C84"/>
    <w:rsid w:val="003D39F0"/>
    <w:rsid w:val="003E473B"/>
    <w:rsid w:val="003E7EDE"/>
    <w:rsid w:val="00421932"/>
    <w:rsid w:val="00432BC2"/>
    <w:rsid w:val="00436E21"/>
    <w:rsid w:val="00441AE4"/>
    <w:rsid w:val="004556C8"/>
    <w:rsid w:val="0045591E"/>
    <w:rsid w:val="00471A74"/>
    <w:rsid w:val="00477612"/>
    <w:rsid w:val="0048739E"/>
    <w:rsid w:val="00492643"/>
    <w:rsid w:val="004B67D6"/>
    <w:rsid w:val="0051512F"/>
    <w:rsid w:val="005326A4"/>
    <w:rsid w:val="00556AF9"/>
    <w:rsid w:val="005673B9"/>
    <w:rsid w:val="00572171"/>
    <w:rsid w:val="00596987"/>
    <w:rsid w:val="005A22E8"/>
    <w:rsid w:val="005A785E"/>
    <w:rsid w:val="005A7C29"/>
    <w:rsid w:val="005B72A4"/>
    <w:rsid w:val="005E0500"/>
    <w:rsid w:val="005F559A"/>
    <w:rsid w:val="0061730E"/>
    <w:rsid w:val="00645B39"/>
    <w:rsid w:val="00650AA3"/>
    <w:rsid w:val="006623A0"/>
    <w:rsid w:val="00666485"/>
    <w:rsid w:val="00670A59"/>
    <w:rsid w:val="00687C0C"/>
    <w:rsid w:val="006902FB"/>
    <w:rsid w:val="006939CA"/>
    <w:rsid w:val="00693A50"/>
    <w:rsid w:val="006C0D3C"/>
    <w:rsid w:val="006E7EBD"/>
    <w:rsid w:val="006F35A5"/>
    <w:rsid w:val="00710857"/>
    <w:rsid w:val="00712657"/>
    <w:rsid w:val="00717EC1"/>
    <w:rsid w:val="007223FE"/>
    <w:rsid w:val="007333DF"/>
    <w:rsid w:val="007426C2"/>
    <w:rsid w:val="007473AB"/>
    <w:rsid w:val="00757705"/>
    <w:rsid w:val="0078761C"/>
    <w:rsid w:val="00793B3F"/>
    <w:rsid w:val="00793F51"/>
    <w:rsid w:val="00796ED1"/>
    <w:rsid w:val="007973FC"/>
    <w:rsid w:val="007A1061"/>
    <w:rsid w:val="007B1080"/>
    <w:rsid w:val="007E0AB3"/>
    <w:rsid w:val="007E226E"/>
    <w:rsid w:val="007F6E98"/>
    <w:rsid w:val="008015FD"/>
    <w:rsid w:val="00831FE1"/>
    <w:rsid w:val="00834310"/>
    <w:rsid w:val="008520D6"/>
    <w:rsid w:val="00861B3E"/>
    <w:rsid w:val="00861CDB"/>
    <w:rsid w:val="00875A4B"/>
    <w:rsid w:val="0088529E"/>
    <w:rsid w:val="00886BBC"/>
    <w:rsid w:val="0089247A"/>
    <w:rsid w:val="008A4767"/>
    <w:rsid w:val="008C3BD5"/>
    <w:rsid w:val="008D2CF9"/>
    <w:rsid w:val="008D7921"/>
    <w:rsid w:val="008F46E2"/>
    <w:rsid w:val="0090190C"/>
    <w:rsid w:val="00901F56"/>
    <w:rsid w:val="00914453"/>
    <w:rsid w:val="009502E1"/>
    <w:rsid w:val="00957E54"/>
    <w:rsid w:val="009642F7"/>
    <w:rsid w:val="00972051"/>
    <w:rsid w:val="009845EE"/>
    <w:rsid w:val="009953E6"/>
    <w:rsid w:val="009C1128"/>
    <w:rsid w:val="009C1E80"/>
    <w:rsid w:val="009F0725"/>
    <w:rsid w:val="009F5429"/>
    <w:rsid w:val="009F5B7F"/>
    <w:rsid w:val="00A207B6"/>
    <w:rsid w:val="00A43E55"/>
    <w:rsid w:val="00A50E4A"/>
    <w:rsid w:val="00A51D11"/>
    <w:rsid w:val="00A62375"/>
    <w:rsid w:val="00A63A8D"/>
    <w:rsid w:val="00A6676D"/>
    <w:rsid w:val="00A709FD"/>
    <w:rsid w:val="00A84ACA"/>
    <w:rsid w:val="00AB7F3F"/>
    <w:rsid w:val="00AC776D"/>
    <w:rsid w:val="00AD3E2E"/>
    <w:rsid w:val="00AD647B"/>
    <w:rsid w:val="00AE551F"/>
    <w:rsid w:val="00AE5AE5"/>
    <w:rsid w:val="00AE7D2D"/>
    <w:rsid w:val="00AF3DAD"/>
    <w:rsid w:val="00AF5478"/>
    <w:rsid w:val="00B13A69"/>
    <w:rsid w:val="00B15857"/>
    <w:rsid w:val="00B41CDA"/>
    <w:rsid w:val="00B462A2"/>
    <w:rsid w:val="00B570DA"/>
    <w:rsid w:val="00B60EEB"/>
    <w:rsid w:val="00B61D7A"/>
    <w:rsid w:val="00B730BB"/>
    <w:rsid w:val="00B75DFD"/>
    <w:rsid w:val="00B8591A"/>
    <w:rsid w:val="00BC0D9F"/>
    <w:rsid w:val="00BD41AA"/>
    <w:rsid w:val="00BE627C"/>
    <w:rsid w:val="00BE6359"/>
    <w:rsid w:val="00BF6343"/>
    <w:rsid w:val="00C01637"/>
    <w:rsid w:val="00C11057"/>
    <w:rsid w:val="00C171E9"/>
    <w:rsid w:val="00C2172C"/>
    <w:rsid w:val="00C23090"/>
    <w:rsid w:val="00C40C4C"/>
    <w:rsid w:val="00C460F7"/>
    <w:rsid w:val="00C77EB0"/>
    <w:rsid w:val="00C84737"/>
    <w:rsid w:val="00C92B4C"/>
    <w:rsid w:val="00C9563A"/>
    <w:rsid w:val="00CA4255"/>
    <w:rsid w:val="00CB75F8"/>
    <w:rsid w:val="00CC20DA"/>
    <w:rsid w:val="00CC578C"/>
    <w:rsid w:val="00CC6969"/>
    <w:rsid w:val="00CE0475"/>
    <w:rsid w:val="00CF048F"/>
    <w:rsid w:val="00D11C83"/>
    <w:rsid w:val="00D2561A"/>
    <w:rsid w:val="00D2756A"/>
    <w:rsid w:val="00D50FF0"/>
    <w:rsid w:val="00D5491C"/>
    <w:rsid w:val="00D64708"/>
    <w:rsid w:val="00D7006A"/>
    <w:rsid w:val="00D74F66"/>
    <w:rsid w:val="00D87BFD"/>
    <w:rsid w:val="00D90E85"/>
    <w:rsid w:val="00D9415E"/>
    <w:rsid w:val="00DC1859"/>
    <w:rsid w:val="00DC370A"/>
    <w:rsid w:val="00DC73E2"/>
    <w:rsid w:val="00DC794B"/>
    <w:rsid w:val="00DE37F2"/>
    <w:rsid w:val="00E338F8"/>
    <w:rsid w:val="00E41471"/>
    <w:rsid w:val="00E5548B"/>
    <w:rsid w:val="00E568EE"/>
    <w:rsid w:val="00E76094"/>
    <w:rsid w:val="00E8170E"/>
    <w:rsid w:val="00E92D50"/>
    <w:rsid w:val="00E934CB"/>
    <w:rsid w:val="00E96F38"/>
    <w:rsid w:val="00EB6BE2"/>
    <w:rsid w:val="00EC080E"/>
    <w:rsid w:val="00EC57ED"/>
    <w:rsid w:val="00EC6B55"/>
    <w:rsid w:val="00EC79F1"/>
    <w:rsid w:val="00EE35C8"/>
    <w:rsid w:val="00F12435"/>
    <w:rsid w:val="00F23E40"/>
    <w:rsid w:val="00F256EE"/>
    <w:rsid w:val="00F515D8"/>
    <w:rsid w:val="00F72022"/>
    <w:rsid w:val="00F7281B"/>
    <w:rsid w:val="00F73125"/>
    <w:rsid w:val="00F83570"/>
    <w:rsid w:val="00F9341F"/>
    <w:rsid w:val="00F947FD"/>
    <w:rsid w:val="00FC2AB2"/>
    <w:rsid w:val="00FC3889"/>
    <w:rsid w:val="00FD1068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465997"/>
  <w14:defaultImageDpi w14:val="0"/>
  <w15:docId w15:val="{7B05DF07-FCCF-4470-B2C8-40139C7F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E5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7E5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E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7E54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FC14-E513-4085-93C2-7490D3F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Carrel</dc:creator>
  <cp:lastModifiedBy>Paul Garrod</cp:lastModifiedBy>
  <cp:revision>2</cp:revision>
  <cp:lastPrinted>2021-08-25T09:16:00Z</cp:lastPrinted>
  <dcterms:created xsi:type="dcterms:W3CDTF">2023-02-21T21:31:00Z</dcterms:created>
  <dcterms:modified xsi:type="dcterms:W3CDTF">2023-02-21T21:31:00Z</dcterms:modified>
</cp:coreProperties>
</file>