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4AD" w:rsidRPr="00480F45" w:rsidRDefault="000114AD" w:rsidP="00BB38F5">
      <w:pPr>
        <w:tabs>
          <w:tab w:val="left" w:pos="1500"/>
        </w:tabs>
        <w:spacing w:after="200"/>
        <w:rPr>
          <w:rFonts w:ascii="Arial" w:eastAsia="Calibri" w:hAnsi="Arial" w:cs="Arial"/>
          <w:b/>
          <w:sz w:val="28"/>
          <w:szCs w:val="28"/>
          <w:lang w:eastAsia="en-US"/>
        </w:rPr>
      </w:pPr>
    </w:p>
    <w:p w:rsidR="005503A0" w:rsidRPr="00480F45" w:rsidRDefault="000D46F8" w:rsidP="000D46F8">
      <w:pPr>
        <w:tabs>
          <w:tab w:val="left" w:pos="8789"/>
        </w:tabs>
        <w:ind w:right="43"/>
        <w:jc w:val="center"/>
        <w:rPr>
          <w:rFonts w:ascii="Arial" w:hAnsi="Arial" w:cs="Arial"/>
          <w:b/>
          <w:sz w:val="48"/>
        </w:rPr>
      </w:pPr>
      <w:r>
        <w:rPr>
          <w:rFonts w:ascii="Arial" w:eastAsia="Calibri" w:hAnsi="Arial" w:cs="Arial"/>
          <w:noProof/>
        </w:rPr>
        <w:drawing>
          <wp:inline distT="0" distB="0" distL="0" distR="0" wp14:anchorId="6622A4CC" wp14:editId="5A190BC9">
            <wp:extent cx="2543175" cy="21336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43175" cy="2133600"/>
                    </a:xfrm>
                    <a:prstGeom prst="rect">
                      <a:avLst/>
                    </a:prstGeom>
                    <a:noFill/>
                    <a:ln>
                      <a:noFill/>
                    </a:ln>
                  </pic:spPr>
                </pic:pic>
              </a:graphicData>
            </a:graphic>
          </wp:inline>
        </w:drawing>
      </w:r>
    </w:p>
    <w:p w:rsidR="00A644FA" w:rsidRPr="00480F45" w:rsidRDefault="00A644FA" w:rsidP="00BB38F5">
      <w:pPr>
        <w:tabs>
          <w:tab w:val="left" w:pos="8789"/>
        </w:tabs>
        <w:ind w:right="43"/>
        <w:jc w:val="right"/>
        <w:rPr>
          <w:rFonts w:ascii="Arial" w:hAnsi="Arial" w:cs="Arial"/>
          <w:b/>
          <w:sz w:val="28"/>
          <w:szCs w:val="28"/>
        </w:rPr>
      </w:pPr>
    </w:p>
    <w:p w:rsidR="00A644FA" w:rsidRPr="00480F45" w:rsidRDefault="00A644FA" w:rsidP="00480F45">
      <w:pPr>
        <w:autoSpaceDE w:val="0"/>
        <w:autoSpaceDN w:val="0"/>
        <w:adjustRightInd w:val="0"/>
        <w:ind w:left="1440" w:firstLine="720"/>
        <w:jc w:val="both"/>
        <w:rPr>
          <w:rFonts w:ascii="Arial" w:eastAsia="Calibri" w:hAnsi="Arial" w:cs="Arial"/>
          <w:sz w:val="28"/>
          <w:lang w:eastAsia="en-US"/>
        </w:rPr>
      </w:pPr>
    </w:p>
    <w:p w:rsidR="00A644FA" w:rsidRPr="00480F45" w:rsidRDefault="00A644FA" w:rsidP="00A644FA">
      <w:pPr>
        <w:autoSpaceDE w:val="0"/>
        <w:autoSpaceDN w:val="0"/>
        <w:adjustRightInd w:val="0"/>
        <w:rPr>
          <w:rFonts w:ascii="Arial" w:eastAsia="Calibri" w:hAnsi="Arial" w:cs="Arial"/>
          <w:sz w:val="28"/>
          <w:lang w:eastAsia="en-US"/>
        </w:rPr>
      </w:pPr>
    </w:p>
    <w:p w:rsidR="00A644FA" w:rsidRDefault="00A644FA" w:rsidP="00A644FA">
      <w:pPr>
        <w:autoSpaceDE w:val="0"/>
        <w:autoSpaceDN w:val="0"/>
        <w:adjustRightInd w:val="0"/>
        <w:jc w:val="center"/>
        <w:rPr>
          <w:rFonts w:ascii="Arial" w:eastAsia="Calibri" w:hAnsi="Arial" w:cs="Arial"/>
          <w:sz w:val="34"/>
          <w:lang w:eastAsia="en-US"/>
        </w:rPr>
      </w:pPr>
    </w:p>
    <w:p w:rsidR="000D46F8" w:rsidRPr="00480F45" w:rsidRDefault="000D46F8" w:rsidP="00A644FA">
      <w:pPr>
        <w:autoSpaceDE w:val="0"/>
        <w:autoSpaceDN w:val="0"/>
        <w:adjustRightInd w:val="0"/>
        <w:jc w:val="center"/>
        <w:rPr>
          <w:rFonts w:ascii="Arial" w:eastAsia="Calibri" w:hAnsi="Arial" w:cs="Arial"/>
          <w:sz w:val="34"/>
          <w:lang w:eastAsia="en-US"/>
        </w:rPr>
      </w:pPr>
    </w:p>
    <w:p w:rsidR="00A644FA" w:rsidRPr="00480F45" w:rsidRDefault="00F971B7" w:rsidP="00A644FA">
      <w:pPr>
        <w:tabs>
          <w:tab w:val="left" w:pos="8789"/>
        </w:tabs>
        <w:ind w:right="43"/>
        <w:jc w:val="center"/>
        <w:rPr>
          <w:rFonts w:ascii="Arial" w:hAnsi="Arial" w:cs="Arial"/>
          <w:b/>
          <w:sz w:val="48"/>
        </w:rPr>
      </w:pPr>
      <w:r>
        <w:rPr>
          <w:rFonts w:ascii="Arial" w:hAnsi="Arial" w:cs="Arial"/>
          <w:b/>
          <w:sz w:val="48"/>
        </w:rPr>
        <w:t>Multi-A</w:t>
      </w:r>
      <w:r w:rsidR="00A644FA" w:rsidRPr="00480F45">
        <w:rPr>
          <w:rFonts w:ascii="Arial" w:hAnsi="Arial" w:cs="Arial"/>
          <w:b/>
          <w:sz w:val="48"/>
        </w:rPr>
        <w:t>gency Pre-birth Protocol to Safeguard Unborn Babies</w:t>
      </w:r>
    </w:p>
    <w:p w:rsidR="00A644FA" w:rsidRPr="00480F45" w:rsidRDefault="00A644FA" w:rsidP="00A644FA">
      <w:pPr>
        <w:tabs>
          <w:tab w:val="left" w:pos="8789"/>
        </w:tabs>
        <w:ind w:right="43"/>
        <w:jc w:val="center"/>
        <w:rPr>
          <w:rFonts w:ascii="Arial" w:hAnsi="Arial" w:cs="Arial"/>
        </w:rPr>
      </w:pPr>
    </w:p>
    <w:p w:rsidR="00A644FA" w:rsidRPr="00480F45" w:rsidRDefault="00A644FA" w:rsidP="00A644FA">
      <w:pPr>
        <w:tabs>
          <w:tab w:val="left" w:pos="8789"/>
        </w:tabs>
        <w:ind w:right="43"/>
        <w:jc w:val="center"/>
        <w:rPr>
          <w:rFonts w:ascii="Arial" w:hAnsi="Arial" w:cs="Arial"/>
        </w:rPr>
      </w:pPr>
    </w:p>
    <w:p w:rsidR="00A644FA" w:rsidRPr="00480F45" w:rsidRDefault="00A644FA" w:rsidP="00A644FA">
      <w:pPr>
        <w:tabs>
          <w:tab w:val="left" w:pos="8789"/>
        </w:tabs>
        <w:ind w:right="43"/>
        <w:jc w:val="center"/>
        <w:rPr>
          <w:rFonts w:ascii="Arial" w:hAnsi="Arial" w:cs="Arial"/>
        </w:rPr>
      </w:pPr>
    </w:p>
    <w:p w:rsidR="00A644FA" w:rsidRPr="00480F45" w:rsidRDefault="00A644FA" w:rsidP="00A644FA">
      <w:pPr>
        <w:tabs>
          <w:tab w:val="left" w:pos="8789"/>
        </w:tabs>
        <w:ind w:right="43"/>
        <w:jc w:val="center"/>
        <w:rPr>
          <w:rFonts w:ascii="Arial" w:hAnsi="Arial" w:cs="Arial"/>
        </w:rPr>
      </w:pPr>
    </w:p>
    <w:p w:rsidR="00A644FA" w:rsidRPr="00480F45" w:rsidRDefault="00A644FA" w:rsidP="00A644FA">
      <w:pPr>
        <w:tabs>
          <w:tab w:val="left" w:pos="8789"/>
        </w:tabs>
        <w:ind w:right="43"/>
        <w:jc w:val="center"/>
        <w:rPr>
          <w:rFonts w:ascii="Arial" w:hAnsi="Arial" w:cs="Arial"/>
        </w:rPr>
      </w:pPr>
    </w:p>
    <w:p w:rsidR="00A644FA" w:rsidRPr="00480F45" w:rsidRDefault="00A644FA" w:rsidP="00A644FA">
      <w:pPr>
        <w:tabs>
          <w:tab w:val="left" w:pos="8789"/>
        </w:tabs>
        <w:ind w:right="43"/>
        <w:jc w:val="center"/>
        <w:rPr>
          <w:rFonts w:ascii="Arial" w:hAnsi="Arial" w:cs="Arial"/>
        </w:rPr>
      </w:pPr>
      <w:r w:rsidRPr="00480F45">
        <w:rPr>
          <w:rFonts w:ascii="Arial" w:hAnsi="Arial" w:cs="Arial"/>
        </w:rPr>
        <w:t xml:space="preserve">This </w:t>
      </w:r>
      <w:r w:rsidR="00DE6CF6" w:rsidRPr="00480F45">
        <w:rPr>
          <w:rFonts w:ascii="Arial" w:hAnsi="Arial" w:cs="Arial"/>
        </w:rPr>
        <w:t xml:space="preserve">updated </w:t>
      </w:r>
      <w:r w:rsidRPr="00480F45">
        <w:rPr>
          <w:rFonts w:ascii="Arial" w:hAnsi="Arial" w:cs="Arial"/>
        </w:rPr>
        <w:t xml:space="preserve">Protocol is specific to Bath and North East Somerset, please read this in conjunction with the South West Child Protection Procedures Procedure that can be found at </w:t>
      </w:r>
      <w:hyperlink r:id="rId10" w:history="1">
        <w:r w:rsidRPr="00480F45">
          <w:rPr>
            <w:rFonts w:ascii="Arial" w:hAnsi="Arial" w:cs="Arial"/>
            <w:color w:val="0000FF"/>
            <w:u w:val="single"/>
          </w:rPr>
          <w:t>www.swcpp.org.uk</w:t>
        </w:r>
      </w:hyperlink>
    </w:p>
    <w:p w:rsidR="00A644FA" w:rsidRPr="00480F45" w:rsidRDefault="00A644FA" w:rsidP="00A644FA">
      <w:pPr>
        <w:tabs>
          <w:tab w:val="left" w:pos="8789"/>
        </w:tabs>
        <w:ind w:right="43"/>
        <w:jc w:val="center"/>
        <w:rPr>
          <w:rFonts w:ascii="Arial" w:hAnsi="Arial" w:cs="Arial"/>
        </w:rPr>
      </w:pPr>
    </w:p>
    <w:p w:rsidR="00A644FA" w:rsidRPr="00480F45" w:rsidRDefault="00A644FA" w:rsidP="00A644FA">
      <w:pPr>
        <w:tabs>
          <w:tab w:val="left" w:pos="8789"/>
        </w:tabs>
        <w:ind w:right="43"/>
        <w:jc w:val="center"/>
        <w:rPr>
          <w:rFonts w:ascii="Arial" w:hAnsi="Arial" w:cs="Arial"/>
        </w:rPr>
      </w:pPr>
    </w:p>
    <w:p w:rsidR="00A644FA" w:rsidRPr="00480F45" w:rsidRDefault="00A644FA" w:rsidP="00A644FA">
      <w:pPr>
        <w:autoSpaceDE w:val="0"/>
        <w:autoSpaceDN w:val="0"/>
        <w:adjustRightInd w:val="0"/>
        <w:rPr>
          <w:rFonts w:ascii="Arial" w:eastAsia="Calibri" w:hAnsi="Arial" w:cs="Arial"/>
          <w:color w:val="000000"/>
          <w:lang w:eastAsia="en-US"/>
        </w:rPr>
      </w:pPr>
    </w:p>
    <w:p w:rsidR="00A644FA" w:rsidRPr="00480F45" w:rsidRDefault="00A644FA" w:rsidP="00A644FA">
      <w:pPr>
        <w:spacing w:after="200" w:line="276" w:lineRule="auto"/>
        <w:rPr>
          <w:rFonts w:ascii="Arial" w:eastAsia="Calibri" w:hAnsi="Arial" w:cs="Arial"/>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A644FA" w:rsidRPr="00480F45" w:rsidTr="00786288">
        <w:trPr>
          <w:trHeight w:val="780"/>
        </w:trPr>
        <w:tc>
          <w:tcPr>
            <w:tcW w:w="4643" w:type="dxa"/>
            <w:shd w:val="clear" w:color="auto" w:fill="auto"/>
          </w:tcPr>
          <w:p w:rsidR="00A644FA" w:rsidRPr="00480F45" w:rsidRDefault="00A644FA" w:rsidP="00A644FA">
            <w:pPr>
              <w:spacing w:after="200" w:line="276" w:lineRule="auto"/>
              <w:rPr>
                <w:rFonts w:ascii="Arial" w:eastAsia="Calibri" w:hAnsi="Arial" w:cs="Arial"/>
                <w:lang w:eastAsia="en-US"/>
              </w:rPr>
            </w:pPr>
            <w:r w:rsidRPr="00480F45">
              <w:rPr>
                <w:rFonts w:ascii="Arial" w:eastAsia="Calibri" w:hAnsi="Arial" w:cs="Arial"/>
                <w:lang w:eastAsia="en-US"/>
              </w:rPr>
              <w:t>Date approved by LSCB</w:t>
            </w:r>
          </w:p>
        </w:tc>
        <w:tc>
          <w:tcPr>
            <w:tcW w:w="4643" w:type="dxa"/>
            <w:shd w:val="clear" w:color="auto" w:fill="auto"/>
          </w:tcPr>
          <w:p w:rsidR="00786288" w:rsidRDefault="00786288" w:rsidP="00786288">
            <w:pPr>
              <w:spacing w:after="200" w:line="276" w:lineRule="auto"/>
              <w:rPr>
                <w:rFonts w:ascii="Arial" w:eastAsia="Calibri" w:hAnsi="Arial" w:cs="Arial"/>
                <w:lang w:eastAsia="en-US"/>
              </w:rPr>
            </w:pPr>
            <w:r>
              <w:rPr>
                <w:rFonts w:ascii="Arial" w:eastAsia="Calibri" w:hAnsi="Arial" w:cs="Arial"/>
                <w:lang w:eastAsia="en-US"/>
              </w:rPr>
              <w:t>June 2019</w:t>
            </w:r>
          </w:p>
          <w:p w:rsidR="002C286F" w:rsidRPr="00480F45" w:rsidRDefault="002C286F" w:rsidP="00786288">
            <w:pPr>
              <w:spacing w:after="200" w:line="276" w:lineRule="auto"/>
              <w:rPr>
                <w:rFonts w:ascii="Arial" w:eastAsia="Calibri" w:hAnsi="Arial" w:cs="Arial"/>
                <w:lang w:eastAsia="en-US"/>
              </w:rPr>
            </w:pPr>
          </w:p>
        </w:tc>
      </w:tr>
      <w:tr w:rsidR="00A644FA" w:rsidRPr="00480F45" w:rsidTr="006D78E8">
        <w:tc>
          <w:tcPr>
            <w:tcW w:w="4643" w:type="dxa"/>
            <w:shd w:val="clear" w:color="auto" w:fill="auto"/>
          </w:tcPr>
          <w:p w:rsidR="00A644FA" w:rsidRPr="00480F45" w:rsidRDefault="00A644FA" w:rsidP="00A644FA">
            <w:pPr>
              <w:spacing w:after="200" w:line="276" w:lineRule="auto"/>
              <w:rPr>
                <w:rFonts w:ascii="Arial" w:eastAsia="Calibri" w:hAnsi="Arial" w:cs="Arial"/>
                <w:lang w:eastAsia="en-US"/>
              </w:rPr>
            </w:pPr>
            <w:r w:rsidRPr="00480F45">
              <w:rPr>
                <w:rFonts w:ascii="Arial" w:eastAsia="Calibri" w:hAnsi="Arial" w:cs="Arial"/>
                <w:lang w:eastAsia="en-US"/>
              </w:rPr>
              <w:t>Author</w:t>
            </w:r>
          </w:p>
        </w:tc>
        <w:tc>
          <w:tcPr>
            <w:tcW w:w="4643" w:type="dxa"/>
            <w:shd w:val="clear" w:color="auto" w:fill="auto"/>
          </w:tcPr>
          <w:p w:rsidR="00A644FA" w:rsidRPr="00480F45" w:rsidRDefault="00786288" w:rsidP="00786288">
            <w:pPr>
              <w:spacing w:line="276" w:lineRule="auto"/>
              <w:rPr>
                <w:rFonts w:ascii="Arial" w:eastAsia="Calibri" w:hAnsi="Arial" w:cs="Arial"/>
                <w:lang w:eastAsia="en-US"/>
              </w:rPr>
            </w:pPr>
            <w:r>
              <w:rPr>
                <w:rFonts w:ascii="Arial" w:eastAsia="Calibri" w:hAnsi="Arial" w:cs="Arial"/>
                <w:lang w:eastAsia="en-US"/>
              </w:rPr>
              <w:t>Leigh Zywek</w:t>
            </w:r>
          </w:p>
        </w:tc>
      </w:tr>
      <w:tr w:rsidR="00A644FA" w:rsidRPr="00480F45" w:rsidTr="006D78E8">
        <w:tc>
          <w:tcPr>
            <w:tcW w:w="4643" w:type="dxa"/>
            <w:shd w:val="clear" w:color="auto" w:fill="auto"/>
          </w:tcPr>
          <w:p w:rsidR="00A644FA" w:rsidRPr="00480F45" w:rsidRDefault="00A644FA" w:rsidP="00A644FA">
            <w:pPr>
              <w:spacing w:after="200" w:line="276" w:lineRule="auto"/>
              <w:rPr>
                <w:rFonts w:ascii="Arial" w:eastAsia="Calibri" w:hAnsi="Arial" w:cs="Arial"/>
                <w:lang w:eastAsia="en-US"/>
              </w:rPr>
            </w:pPr>
            <w:r w:rsidRPr="00480F45">
              <w:rPr>
                <w:rFonts w:ascii="Arial" w:eastAsia="Calibri" w:hAnsi="Arial" w:cs="Arial"/>
                <w:lang w:eastAsia="en-US"/>
              </w:rPr>
              <w:t>Date for review</w:t>
            </w:r>
          </w:p>
        </w:tc>
        <w:tc>
          <w:tcPr>
            <w:tcW w:w="4643" w:type="dxa"/>
            <w:shd w:val="clear" w:color="auto" w:fill="auto"/>
          </w:tcPr>
          <w:p w:rsidR="00A644FA" w:rsidRPr="00480F45" w:rsidRDefault="00A644FA" w:rsidP="00786288">
            <w:pPr>
              <w:spacing w:after="200" w:line="276" w:lineRule="auto"/>
              <w:rPr>
                <w:rFonts w:ascii="Arial" w:eastAsia="Calibri" w:hAnsi="Arial" w:cs="Arial"/>
                <w:lang w:eastAsia="en-US"/>
              </w:rPr>
            </w:pPr>
            <w:r w:rsidRPr="00480F45">
              <w:rPr>
                <w:rFonts w:ascii="Arial" w:eastAsia="Calibri" w:hAnsi="Arial" w:cs="Arial"/>
                <w:lang w:eastAsia="en-US"/>
              </w:rPr>
              <w:t>J</w:t>
            </w:r>
            <w:r w:rsidR="00786288">
              <w:rPr>
                <w:rFonts w:ascii="Arial" w:eastAsia="Calibri" w:hAnsi="Arial" w:cs="Arial"/>
                <w:lang w:eastAsia="en-US"/>
              </w:rPr>
              <w:t>une 2022</w:t>
            </w:r>
          </w:p>
        </w:tc>
      </w:tr>
      <w:tr w:rsidR="00A644FA" w:rsidRPr="00480F45" w:rsidTr="006D78E8">
        <w:tc>
          <w:tcPr>
            <w:tcW w:w="4643" w:type="dxa"/>
            <w:shd w:val="clear" w:color="auto" w:fill="auto"/>
          </w:tcPr>
          <w:p w:rsidR="00A644FA" w:rsidRPr="00480F45" w:rsidRDefault="00A644FA" w:rsidP="00A644FA">
            <w:pPr>
              <w:spacing w:after="200" w:line="276" w:lineRule="auto"/>
              <w:rPr>
                <w:rFonts w:ascii="Arial" w:eastAsia="Calibri" w:hAnsi="Arial" w:cs="Arial"/>
                <w:lang w:eastAsia="en-US"/>
              </w:rPr>
            </w:pPr>
            <w:r w:rsidRPr="00480F45">
              <w:rPr>
                <w:rFonts w:ascii="Arial" w:eastAsia="Calibri" w:hAnsi="Arial" w:cs="Arial"/>
                <w:lang w:eastAsia="en-US"/>
              </w:rPr>
              <w:t>Detail of review amendments</w:t>
            </w:r>
          </w:p>
        </w:tc>
        <w:tc>
          <w:tcPr>
            <w:tcW w:w="4643" w:type="dxa"/>
            <w:shd w:val="clear" w:color="auto" w:fill="auto"/>
          </w:tcPr>
          <w:p w:rsidR="00786288" w:rsidRDefault="00786288" w:rsidP="00786288">
            <w:pPr>
              <w:spacing w:line="276" w:lineRule="auto"/>
              <w:rPr>
                <w:rFonts w:ascii="Arial" w:eastAsia="Calibri" w:hAnsi="Arial" w:cs="Arial"/>
                <w:lang w:eastAsia="en-US"/>
              </w:rPr>
            </w:pPr>
            <w:r>
              <w:rPr>
                <w:rFonts w:ascii="Arial" w:eastAsia="Calibri" w:hAnsi="Arial" w:cs="Arial"/>
                <w:lang w:eastAsia="en-US"/>
              </w:rPr>
              <w:t xml:space="preserve">June 2019 with changes to WT2018 and Threshold Document as well as the addition of </w:t>
            </w:r>
            <w:r w:rsidR="00752CE8">
              <w:rPr>
                <w:rFonts w:ascii="Arial" w:eastAsia="Calibri" w:hAnsi="Arial" w:cs="Arial"/>
                <w:lang w:eastAsia="en-US"/>
              </w:rPr>
              <w:t xml:space="preserve">a </w:t>
            </w:r>
            <w:r>
              <w:rPr>
                <w:rFonts w:ascii="Arial" w:eastAsia="Calibri" w:hAnsi="Arial" w:cs="Arial"/>
                <w:lang w:eastAsia="en-US"/>
              </w:rPr>
              <w:t>One Minute Guide.</w:t>
            </w:r>
          </w:p>
          <w:p w:rsidR="002C286F" w:rsidRPr="00480F45" w:rsidRDefault="002C286F" w:rsidP="00786288">
            <w:pPr>
              <w:spacing w:after="200" w:line="276" w:lineRule="auto"/>
              <w:rPr>
                <w:rFonts w:ascii="Arial" w:eastAsia="Calibri" w:hAnsi="Arial" w:cs="Arial"/>
                <w:lang w:eastAsia="en-US"/>
              </w:rPr>
            </w:pPr>
          </w:p>
        </w:tc>
      </w:tr>
    </w:tbl>
    <w:p w:rsidR="00A644FA" w:rsidRPr="00480F45" w:rsidRDefault="00A644FA" w:rsidP="00BB38F5">
      <w:pPr>
        <w:tabs>
          <w:tab w:val="left" w:pos="8789"/>
        </w:tabs>
        <w:ind w:right="43"/>
        <w:jc w:val="right"/>
        <w:rPr>
          <w:rFonts w:ascii="Arial" w:hAnsi="Arial" w:cs="Arial"/>
          <w:b/>
          <w:sz w:val="28"/>
          <w:szCs w:val="28"/>
        </w:rPr>
      </w:pPr>
    </w:p>
    <w:p w:rsidR="00A644FA" w:rsidRPr="000D46F8" w:rsidRDefault="00A644FA" w:rsidP="00BB38F5">
      <w:pPr>
        <w:tabs>
          <w:tab w:val="left" w:pos="8789"/>
        </w:tabs>
        <w:ind w:right="43"/>
        <w:rPr>
          <w:rFonts w:ascii="Arial" w:hAnsi="Arial" w:cs="Arial"/>
          <w:b/>
        </w:rPr>
      </w:pPr>
    </w:p>
    <w:p w:rsidR="004F094E" w:rsidRPr="00480F45" w:rsidRDefault="004F094E" w:rsidP="000D46F8">
      <w:pPr>
        <w:pStyle w:val="Heading1"/>
        <w:rPr>
          <w:rFonts w:cs="Arial"/>
        </w:rPr>
      </w:pPr>
      <w:r w:rsidRPr="00480F45">
        <w:rPr>
          <w:rFonts w:cs="Arial"/>
        </w:rPr>
        <w:lastRenderedPageBreak/>
        <w:t>Introduction</w:t>
      </w:r>
    </w:p>
    <w:p w:rsidR="00CC1BCC" w:rsidRPr="00A4098B" w:rsidRDefault="00CC1BCC" w:rsidP="00CC1BCC">
      <w:pPr>
        <w:autoSpaceDE w:val="0"/>
        <w:autoSpaceDN w:val="0"/>
        <w:adjustRightInd w:val="0"/>
        <w:rPr>
          <w:rFonts w:ascii="Arial" w:hAnsi="Arial" w:cs="Arial"/>
          <w:color w:val="000000"/>
        </w:rPr>
      </w:pPr>
      <w:r w:rsidRPr="00A4098B">
        <w:rPr>
          <w:rFonts w:ascii="Arial" w:hAnsi="Arial" w:cs="Arial"/>
          <w:bCs/>
          <w:color w:val="000000"/>
        </w:rPr>
        <w:t>Young babies are particularly vulnerable to abuse, and work carried out in the antenatal period can help minimise any potential harm if there is early assessment, intervention and support. This multi-agency protocol sets out how to respond to concerns for unborn babies, with an emphasis on clear and regular communication between professionals workin</w:t>
      </w:r>
      <w:r w:rsidR="00A4098B">
        <w:rPr>
          <w:rFonts w:ascii="Arial" w:hAnsi="Arial" w:cs="Arial"/>
          <w:bCs/>
          <w:color w:val="000000"/>
        </w:rPr>
        <w:t>g with the mother and family members involved</w:t>
      </w:r>
      <w:r w:rsidRPr="00A4098B">
        <w:rPr>
          <w:rFonts w:ascii="Arial" w:hAnsi="Arial" w:cs="Arial"/>
          <w:color w:val="000000"/>
        </w:rPr>
        <w:t xml:space="preserve">. </w:t>
      </w:r>
    </w:p>
    <w:p w:rsidR="004F094E" w:rsidRPr="00A4098B" w:rsidRDefault="004F094E" w:rsidP="00A90BF6">
      <w:pPr>
        <w:jc w:val="both"/>
        <w:rPr>
          <w:rFonts w:ascii="Arial" w:hAnsi="Arial" w:cs="Arial"/>
        </w:rPr>
      </w:pPr>
      <w:r w:rsidRPr="00A4098B">
        <w:rPr>
          <w:rFonts w:ascii="Arial" w:hAnsi="Arial" w:cs="Arial"/>
        </w:rPr>
        <w:t xml:space="preserve">Risk to children is the greatest in the first 3 months of life and parents are the usual perpetrators. Abuse and neglect during the first years of life have a disproportionate effect </w:t>
      </w:r>
      <w:r w:rsidR="006878F8" w:rsidRPr="00A4098B">
        <w:rPr>
          <w:rFonts w:ascii="Arial" w:hAnsi="Arial" w:cs="Arial"/>
        </w:rPr>
        <w:t>on later development, primarily</w:t>
      </w:r>
      <w:r w:rsidRPr="00A4098B">
        <w:rPr>
          <w:rFonts w:ascii="Arial" w:hAnsi="Arial" w:cs="Arial"/>
        </w:rPr>
        <w:t xml:space="preserve"> due to rapid brain development and attachment. Physical and emotional neglect lead to poor developmental outcomes in all areas in early childhood. Frightened and frightening parenting can lead to a disorganised attachment which is linked to a range of problems throughout later life, particularly mental health problems.</w:t>
      </w:r>
    </w:p>
    <w:p w:rsidR="008B3FD7" w:rsidRDefault="008B3FD7" w:rsidP="00A4098B">
      <w:pPr>
        <w:rPr>
          <w:rFonts w:ascii="Arial" w:hAnsi="Arial" w:cs="Arial"/>
        </w:rPr>
      </w:pPr>
      <w:r w:rsidRPr="00480F45">
        <w:rPr>
          <w:rFonts w:ascii="Arial" w:hAnsi="Arial" w:cs="Arial"/>
        </w:rPr>
        <w:t>Therefore, it is vital to get support to a family during the pregnancy and beginning of a child’s life.</w:t>
      </w:r>
    </w:p>
    <w:p w:rsidR="00A4098B" w:rsidRDefault="00A4098B" w:rsidP="00A4098B">
      <w:pPr>
        <w:rPr>
          <w:rFonts w:ascii="Arial" w:hAnsi="Arial" w:cs="Arial"/>
        </w:rPr>
      </w:pPr>
    </w:p>
    <w:p w:rsidR="00A4098B" w:rsidRPr="00A4098B" w:rsidRDefault="00A4098B" w:rsidP="00A4098B">
      <w:pPr>
        <w:jc w:val="both"/>
        <w:rPr>
          <w:rFonts w:ascii="Arial" w:hAnsi="Arial" w:cs="Arial"/>
        </w:rPr>
      </w:pPr>
      <w:r w:rsidRPr="00A4098B">
        <w:rPr>
          <w:rFonts w:ascii="Arial" w:hAnsi="Arial" w:cs="Arial"/>
          <w:color w:val="000000"/>
        </w:rPr>
        <w:t>The aim of this protocol is to enable practitioners to work together with families to safeguard unborn babies where vulnerability and risk indicators are identified. It provides an agreed process between Health agencies, Children’s Social Care and other agencies working with the mother and her family on the planning, assessment and actions required to safeguard the unborn baby.</w:t>
      </w:r>
    </w:p>
    <w:p w:rsidR="00A4098B" w:rsidRPr="00480F45" w:rsidRDefault="00A4098B" w:rsidP="00A4098B">
      <w:pPr>
        <w:rPr>
          <w:rFonts w:ascii="Arial" w:hAnsi="Arial" w:cs="Arial"/>
        </w:rPr>
      </w:pPr>
    </w:p>
    <w:p w:rsidR="00B67ED0" w:rsidRPr="00480F45" w:rsidRDefault="007151CB" w:rsidP="00A4098B">
      <w:pPr>
        <w:tabs>
          <w:tab w:val="left" w:pos="8789"/>
        </w:tabs>
        <w:rPr>
          <w:rFonts w:ascii="Arial" w:hAnsi="Arial" w:cs="Arial"/>
        </w:rPr>
      </w:pPr>
      <w:r w:rsidRPr="00480F45">
        <w:rPr>
          <w:rFonts w:ascii="Arial" w:hAnsi="Arial" w:cs="Arial"/>
          <w:b/>
        </w:rPr>
        <w:t>This Protocol is specific to Bath and North East Somerset</w:t>
      </w:r>
      <w:r w:rsidR="006878F8" w:rsidRPr="00480F45">
        <w:rPr>
          <w:rFonts w:ascii="Arial" w:hAnsi="Arial" w:cs="Arial"/>
          <w:b/>
        </w:rPr>
        <w:t xml:space="preserve"> and how services are structured</w:t>
      </w:r>
      <w:r w:rsidRPr="00480F45">
        <w:rPr>
          <w:rFonts w:ascii="Arial" w:hAnsi="Arial" w:cs="Arial"/>
          <w:b/>
        </w:rPr>
        <w:t xml:space="preserve"> in our area, it</w:t>
      </w:r>
      <w:r w:rsidR="00BA1892" w:rsidRPr="00480F45">
        <w:rPr>
          <w:rFonts w:ascii="Arial" w:hAnsi="Arial" w:cs="Arial"/>
          <w:b/>
        </w:rPr>
        <w:t xml:space="preserve"> is intended to be read alongside</w:t>
      </w:r>
      <w:r w:rsidRPr="00480F45">
        <w:rPr>
          <w:rFonts w:ascii="Arial" w:hAnsi="Arial" w:cs="Arial"/>
          <w:b/>
        </w:rPr>
        <w:t xml:space="preserve"> the South West Child</w:t>
      </w:r>
      <w:r w:rsidR="006878F8" w:rsidRPr="00480F45">
        <w:rPr>
          <w:rFonts w:ascii="Arial" w:hAnsi="Arial" w:cs="Arial"/>
          <w:b/>
        </w:rPr>
        <w:t xml:space="preserve"> Protection Procedures</w:t>
      </w:r>
      <w:r w:rsidRPr="00480F45">
        <w:rPr>
          <w:rFonts w:ascii="Arial" w:hAnsi="Arial" w:cs="Arial"/>
          <w:b/>
        </w:rPr>
        <w:t xml:space="preserve"> that can be found at</w:t>
      </w:r>
      <w:r w:rsidR="00A4098B">
        <w:rPr>
          <w:rFonts w:ascii="Arial" w:hAnsi="Arial" w:cs="Arial"/>
          <w:b/>
        </w:rPr>
        <w:t>:</w:t>
      </w:r>
      <w:r w:rsidR="000D46F8">
        <w:rPr>
          <w:rFonts w:ascii="Arial" w:hAnsi="Arial" w:cs="Arial"/>
          <w:b/>
        </w:rPr>
        <w:t xml:space="preserve"> </w:t>
      </w:r>
      <w:hyperlink r:id="rId11" w:history="1">
        <w:r w:rsidR="00B67ED0" w:rsidRPr="00480F45">
          <w:rPr>
            <w:rStyle w:val="Hyperlink"/>
            <w:rFonts w:ascii="Arial" w:hAnsi="Arial" w:cs="Arial"/>
          </w:rPr>
          <w:t>http://www.proceduresonline.com/swcpp/banes/p_prebirth_sg_unborn.html</w:t>
        </w:r>
      </w:hyperlink>
    </w:p>
    <w:p w:rsidR="007151CB" w:rsidRPr="00480F45" w:rsidRDefault="007151CB" w:rsidP="00A4098B">
      <w:pPr>
        <w:tabs>
          <w:tab w:val="left" w:pos="8789"/>
        </w:tabs>
        <w:ind w:right="43"/>
        <w:rPr>
          <w:rFonts w:ascii="Arial" w:hAnsi="Arial" w:cs="Arial"/>
          <w:b/>
        </w:rPr>
      </w:pPr>
      <w:proofErr w:type="gramStart"/>
      <w:r w:rsidRPr="00480F45">
        <w:rPr>
          <w:rFonts w:ascii="Arial" w:hAnsi="Arial" w:cs="Arial"/>
          <w:b/>
        </w:rPr>
        <w:t>and</w:t>
      </w:r>
      <w:proofErr w:type="gramEnd"/>
      <w:r w:rsidRPr="00480F45">
        <w:rPr>
          <w:rFonts w:ascii="Arial" w:hAnsi="Arial" w:cs="Arial"/>
          <w:b/>
        </w:rPr>
        <w:t xml:space="preserve"> cover the whole of the South West.</w:t>
      </w:r>
    </w:p>
    <w:p w:rsidR="00927BDF" w:rsidRPr="00480F45" w:rsidRDefault="00927BDF" w:rsidP="00BB38F5">
      <w:pPr>
        <w:pStyle w:val="Default"/>
        <w:jc w:val="both"/>
        <w:rPr>
          <w:bCs/>
        </w:rPr>
      </w:pPr>
    </w:p>
    <w:p w:rsidR="004F094E" w:rsidRPr="00480F45" w:rsidRDefault="00F971B7" w:rsidP="00F971B7">
      <w:pPr>
        <w:pStyle w:val="Heading1"/>
        <w:numPr>
          <w:ilvl w:val="0"/>
          <w:numId w:val="0"/>
        </w:numPr>
        <w:ind w:left="567" w:hanging="567"/>
        <w:rPr>
          <w:rFonts w:cs="Arial"/>
        </w:rPr>
      </w:pPr>
      <w:r>
        <w:rPr>
          <w:rFonts w:cs="Arial"/>
        </w:rPr>
        <w:t xml:space="preserve">2   </w:t>
      </w:r>
      <w:r w:rsidR="00A90BF6" w:rsidRPr="00480F45">
        <w:rPr>
          <w:rFonts w:cs="Arial"/>
        </w:rPr>
        <w:t>Risk factors</w:t>
      </w:r>
    </w:p>
    <w:p w:rsidR="00970ADC" w:rsidRPr="008C67D0" w:rsidRDefault="006878F8" w:rsidP="00BA1892">
      <w:pPr>
        <w:pStyle w:val="Default"/>
        <w:tabs>
          <w:tab w:val="left" w:pos="8789"/>
        </w:tabs>
        <w:ind w:right="43"/>
        <w:outlineLvl w:val="0"/>
        <w:rPr>
          <w:b/>
        </w:rPr>
      </w:pPr>
      <w:r w:rsidRPr="008C67D0">
        <w:rPr>
          <w:b/>
        </w:rPr>
        <w:t>Risk factors that should alert professionals to consider a co-ordinated response</w:t>
      </w:r>
      <w:r w:rsidR="008A3608" w:rsidRPr="008C67D0">
        <w:rPr>
          <w:b/>
        </w:rPr>
        <w:t>:</w:t>
      </w:r>
    </w:p>
    <w:p w:rsidR="00CC6236" w:rsidRPr="008C67D0" w:rsidRDefault="00CC6236" w:rsidP="00BA1892">
      <w:pPr>
        <w:pStyle w:val="Default"/>
        <w:tabs>
          <w:tab w:val="left" w:pos="8789"/>
        </w:tabs>
        <w:ind w:right="43"/>
        <w:outlineLvl w:val="0"/>
        <w:rPr>
          <w:b/>
        </w:rPr>
      </w:pPr>
    </w:p>
    <w:tbl>
      <w:tblPr>
        <w:tblStyle w:val="TableGrid"/>
        <w:tblW w:w="0" w:type="auto"/>
        <w:tblLook w:val="04A0" w:firstRow="1" w:lastRow="0" w:firstColumn="1" w:lastColumn="0" w:noHBand="0" w:noVBand="1"/>
      </w:tblPr>
      <w:tblGrid>
        <w:gridCol w:w="9344"/>
      </w:tblGrid>
      <w:tr w:rsidR="00CC6236" w:rsidTr="00CC6236">
        <w:tc>
          <w:tcPr>
            <w:tcW w:w="9344" w:type="dxa"/>
          </w:tcPr>
          <w:p w:rsidR="00CC6236" w:rsidRPr="008C67D0" w:rsidRDefault="00CC6236" w:rsidP="00CC6236">
            <w:pPr>
              <w:autoSpaceDE w:val="0"/>
              <w:autoSpaceDN w:val="0"/>
              <w:adjustRightInd w:val="0"/>
              <w:rPr>
                <w:rFonts w:ascii="Arial" w:hAnsi="Arial" w:cs="Arial"/>
                <w:b/>
                <w:bCs/>
                <w:color w:val="000000"/>
                <w:sz w:val="20"/>
                <w:szCs w:val="20"/>
              </w:rPr>
            </w:pPr>
            <w:r w:rsidRPr="008C67D0">
              <w:rPr>
                <w:rFonts w:ascii="Arial" w:hAnsi="Arial" w:cs="Arial"/>
                <w:b/>
                <w:bCs/>
                <w:color w:val="000000"/>
                <w:sz w:val="20"/>
                <w:szCs w:val="20"/>
              </w:rPr>
              <w:t>Where mothers, fathers or partners or any other significant member of the household</w:t>
            </w:r>
          </w:p>
          <w:p w:rsidR="000D46F8" w:rsidRPr="008C67D0" w:rsidRDefault="000D46F8" w:rsidP="00CC6236">
            <w:pPr>
              <w:autoSpaceDE w:val="0"/>
              <w:autoSpaceDN w:val="0"/>
              <w:adjustRightInd w:val="0"/>
              <w:rPr>
                <w:rFonts w:ascii="Arial" w:hAnsi="Arial" w:cs="Arial"/>
                <w:color w:val="000000"/>
                <w:sz w:val="20"/>
                <w:szCs w:val="20"/>
              </w:rPr>
            </w:pPr>
          </w:p>
          <w:p w:rsidR="00CC6236" w:rsidRPr="008C67D0" w:rsidRDefault="00CC6236" w:rsidP="00CC6236">
            <w:pPr>
              <w:pStyle w:val="ListParagraph"/>
              <w:numPr>
                <w:ilvl w:val="0"/>
                <w:numId w:val="34"/>
              </w:numPr>
              <w:autoSpaceDE w:val="0"/>
              <w:autoSpaceDN w:val="0"/>
              <w:adjustRightInd w:val="0"/>
              <w:rPr>
                <w:rFonts w:ascii="Arial" w:hAnsi="Arial" w:cs="Arial"/>
                <w:color w:val="000000"/>
                <w:sz w:val="20"/>
                <w:szCs w:val="20"/>
              </w:rPr>
            </w:pPr>
            <w:r w:rsidRPr="008C67D0">
              <w:rPr>
                <w:rFonts w:ascii="Arial" w:hAnsi="Arial" w:cs="Arial"/>
                <w:color w:val="000000"/>
                <w:sz w:val="20"/>
                <w:szCs w:val="20"/>
              </w:rPr>
              <w:t>Are involved in risk activities such as substance misuse, including drugs and alcohol</w:t>
            </w:r>
          </w:p>
          <w:p w:rsidR="00CC6236" w:rsidRPr="008C67D0" w:rsidRDefault="00CC6236" w:rsidP="00CC6236">
            <w:pPr>
              <w:pStyle w:val="ListParagraph"/>
              <w:numPr>
                <w:ilvl w:val="0"/>
                <w:numId w:val="34"/>
              </w:numPr>
              <w:autoSpaceDE w:val="0"/>
              <w:autoSpaceDN w:val="0"/>
              <w:adjustRightInd w:val="0"/>
              <w:rPr>
                <w:rFonts w:ascii="Arial" w:hAnsi="Arial" w:cs="Arial"/>
                <w:color w:val="000000"/>
                <w:sz w:val="20"/>
                <w:szCs w:val="20"/>
              </w:rPr>
            </w:pPr>
            <w:r w:rsidRPr="008C67D0">
              <w:rPr>
                <w:rFonts w:ascii="Arial" w:hAnsi="Arial" w:cs="Arial"/>
                <w:color w:val="000000"/>
                <w:sz w:val="20"/>
                <w:szCs w:val="20"/>
              </w:rPr>
              <w:t xml:space="preserve">Have perinatal/mental illness or support needs that may present a risk to the unborn baby or indicate their needs may not be met </w:t>
            </w:r>
          </w:p>
          <w:p w:rsidR="00CC6236" w:rsidRPr="008C67D0" w:rsidRDefault="00CC6236" w:rsidP="00CC6236">
            <w:pPr>
              <w:pStyle w:val="ListParagraph"/>
              <w:numPr>
                <w:ilvl w:val="0"/>
                <w:numId w:val="34"/>
              </w:numPr>
              <w:autoSpaceDE w:val="0"/>
              <w:autoSpaceDN w:val="0"/>
              <w:adjustRightInd w:val="0"/>
              <w:rPr>
                <w:rFonts w:ascii="Arial" w:hAnsi="Arial" w:cs="Arial"/>
                <w:color w:val="000000"/>
                <w:sz w:val="20"/>
                <w:szCs w:val="20"/>
              </w:rPr>
            </w:pPr>
            <w:r w:rsidRPr="008C67D0">
              <w:rPr>
                <w:rFonts w:ascii="Arial" w:hAnsi="Arial" w:cs="Arial"/>
                <w:color w:val="000000"/>
                <w:sz w:val="20"/>
                <w:szCs w:val="20"/>
              </w:rPr>
              <w:t xml:space="preserve">Are victims or perpetrators of domestic abuse </w:t>
            </w:r>
          </w:p>
          <w:p w:rsidR="00CC6236" w:rsidRPr="008C67D0" w:rsidRDefault="00CC6236" w:rsidP="00CC6236">
            <w:pPr>
              <w:pStyle w:val="ListParagraph"/>
              <w:numPr>
                <w:ilvl w:val="0"/>
                <w:numId w:val="34"/>
              </w:numPr>
              <w:autoSpaceDE w:val="0"/>
              <w:autoSpaceDN w:val="0"/>
              <w:adjustRightInd w:val="0"/>
              <w:rPr>
                <w:rFonts w:ascii="Arial" w:hAnsi="Arial" w:cs="Arial"/>
                <w:color w:val="000000"/>
                <w:sz w:val="20"/>
                <w:szCs w:val="20"/>
              </w:rPr>
            </w:pPr>
            <w:r w:rsidRPr="008C67D0">
              <w:rPr>
                <w:rFonts w:ascii="Arial" w:hAnsi="Arial" w:cs="Arial"/>
                <w:color w:val="000000"/>
                <w:sz w:val="20"/>
                <w:szCs w:val="20"/>
              </w:rPr>
              <w:t xml:space="preserve">Have been identified as presenting a risk, or potential risk, to children, such as having committed a crime against children </w:t>
            </w:r>
          </w:p>
          <w:p w:rsidR="00CC6236" w:rsidRPr="008C67D0" w:rsidRDefault="00CC6236" w:rsidP="00CC6236">
            <w:pPr>
              <w:pStyle w:val="ListParagraph"/>
              <w:numPr>
                <w:ilvl w:val="0"/>
                <w:numId w:val="34"/>
              </w:numPr>
              <w:autoSpaceDE w:val="0"/>
              <w:autoSpaceDN w:val="0"/>
              <w:adjustRightInd w:val="0"/>
              <w:rPr>
                <w:rFonts w:ascii="Arial" w:hAnsi="Arial" w:cs="Arial"/>
                <w:color w:val="000000"/>
                <w:sz w:val="20"/>
                <w:szCs w:val="20"/>
              </w:rPr>
            </w:pPr>
            <w:r w:rsidRPr="008C67D0">
              <w:rPr>
                <w:rFonts w:ascii="Arial" w:hAnsi="Arial" w:cs="Arial"/>
                <w:color w:val="000000"/>
                <w:sz w:val="20"/>
                <w:szCs w:val="20"/>
              </w:rPr>
              <w:t xml:space="preserve">Have a history of violent behaviours </w:t>
            </w:r>
          </w:p>
          <w:p w:rsidR="00CC6236" w:rsidRPr="008C67D0" w:rsidRDefault="00CC6236" w:rsidP="00CC6236">
            <w:pPr>
              <w:pStyle w:val="ListParagraph"/>
              <w:numPr>
                <w:ilvl w:val="0"/>
                <w:numId w:val="34"/>
              </w:numPr>
              <w:autoSpaceDE w:val="0"/>
              <w:autoSpaceDN w:val="0"/>
              <w:adjustRightInd w:val="0"/>
              <w:rPr>
                <w:rFonts w:ascii="Arial" w:hAnsi="Arial" w:cs="Arial"/>
                <w:color w:val="000000"/>
                <w:sz w:val="20"/>
                <w:szCs w:val="20"/>
              </w:rPr>
            </w:pPr>
            <w:r w:rsidRPr="008C67D0">
              <w:rPr>
                <w:rFonts w:ascii="Arial" w:hAnsi="Arial" w:cs="Arial"/>
                <w:color w:val="000000"/>
                <w:sz w:val="20"/>
                <w:szCs w:val="20"/>
              </w:rPr>
              <w:t xml:space="preserve">Are not able to meet the unborn </w:t>
            </w:r>
            <w:r w:rsidR="004C5B7D" w:rsidRPr="008C67D0">
              <w:rPr>
                <w:rFonts w:ascii="Arial" w:hAnsi="Arial" w:cs="Arial"/>
                <w:color w:val="000000"/>
                <w:sz w:val="20"/>
                <w:szCs w:val="20"/>
              </w:rPr>
              <w:t>babies</w:t>
            </w:r>
            <w:r w:rsidRPr="008C67D0">
              <w:rPr>
                <w:rFonts w:ascii="Arial" w:hAnsi="Arial" w:cs="Arial"/>
                <w:color w:val="000000"/>
                <w:sz w:val="20"/>
                <w:szCs w:val="20"/>
              </w:rPr>
              <w:t xml:space="preserve"> needs e.g. significant learning difficulties and in some circumstances severe physical or mental disability </w:t>
            </w:r>
          </w:p>
          <w:p w:rsidR="00CC6236" w:rsidRPr="008C67D0" w:rsidRDefault="00CC6236" w:rsidP="00CC6236">
            <w:pPr>
              <w:pStyle w:val="ListParagraph"/>
              <w:numPr>
                <w:ilvl w:val="0"/>
                <w:numId w:val="34"/>
              </w:numPr>
              <w:autoSpaceDE w:val="0"/>
              <w:autoSpaceDN w:val="0"/>
              <w:adjustRightInd w:val="0"/>
              <w:rPr>
                <w:rFonts w:ascii="Arial" w:hAnsi="Arial" w:cs="Arial"/>
                <w:color w:val="000000"/>
                <w:sz w:val="20"/>
                <w:szCs w:val="20"/>
              </w:rPr>
            </w:pPr>
            <w:r w:rsidRPr="008C67D0">
              <w:rPr>
                <w:rFonts w:ascii="Arial" w:hAnsi="Arial" w:cs="Arial"/>
                <w:color w:val="000000"/>
                <w:sz w:val="20"/>
                <w:szCs w:val="20"/>
              </w:rPr>
              <w:t xml:space="preserve">Are known because of historical concerns such as previous neglect, other children subject to a child protection plan, subject to legal proceedings or have been removed from parental care </w:t>
            </w:r>
          </w:p>
          <w:p w:rsidR="00CC6236" w:rsidRPr="008C67D0" w:rsidRDefault="00CC6236" w:rsidP="00CC6236">
            <w:pPr>
              <w:pStyle w:val="ListParagraph"/>
              <w:numPr>
                <w:ilvl w:val="0"/>
                <w:numId w:val="34"/>
              </w:numPr>
              <w:autoSpaceDE w:val="0"/>
              <w:autoSpaceDN w:val="0"/>
              <w:adjustRightInd w:val="0"/>
              <w:rPr>
                <w:rFonts w:ascii="Arial" w:hAnsi="Arial" w:cs="Arial"/>
                <w:color w:val="000000"/>
                <w:sz w:val="20"/>
                <w:szCs w:val="20"/>
              </w:rPr>
            </w:pPr>
            <w:r w:rsidRPr="008C67D0">
              <w:rPr>
                <w:rFonts w:ascii="Arial" w:hAnsi="Arial" w:cs="Arial"/>
                <w:color w:val="000000"/>
                <w:sz w:val="20"/>
                <w:szCs w:val="20"/>
              </w:rPr>
              <w:t>Are known because of parental involvement as a</w:t>
            </w:r>
            <w:r w:rsidR="00806879" w:rsidRPr="008C67D0">
              <w:rPr>
                <w:rFonts w:ascii="Arial" w:hAnsi="Arial" w:cs="Arial"/>
                <w:color w:val="000000"/>
                <w:sz w:val="20"/>
                <w:szCs w:val="20"/>
              </w:rPr>
              <w:t xml:space="preserve"> child or adult with </w:t>
            </w:r>
            <w:r w:rsidRPr="008C67D0">
              <w:rPr>
                <w:rFonts w:ascii="Arial" w:hAnsi="Arial" w:cs="Arial"/>
                <w:color w:val="000000"/>
                <w:sz w:val="20"/>
                <w:szCs w:val="20"/>
              </w:rPr>
              <w:t xml:space="preserve">Social Care. </w:t>
            </w:r>
          </w:p>
          <w:p w:rsidR="00CC6236" w:rsidRPr="008C67D0" w:rsidRDefault="00CC6236" w:rsidP="00CC6236">
            <w:pPr>
              <w:pStyle w:val="ListParagraph"/>
              <w:numPr>
                <w:ilvl w:val="0"/>
                <w:numId w:val="34"/>
              </w:numPr>
              <w:autoSpaceDE w:val="0"/>
              <w:autoSpaceDN w:val="0"/>
              <w:adjustRightInd w:val="0"/>
              <w:rPr>
                <w:rFonts w:ascii="Arial" w:hAnsi="Arial" w:cs="Arial"/>
                <w:color w:val="000000"/>
                <w:sz w:val="20"/>
                <w:szCs w:val="20"/>
              </w:rPr>
            </w:pPr>
            <w:r w:rsidRPr="008C67D0">
              <w:rPr>
                <w:rFonts w:ascii="Arial" w:hAnsi="Arial" w:cs="Arial"/>
                <w:color w:val="000000"/>
                <w:sz w:val="20"/>
                <w:szCs w:val="20"/>
              </w:rPr>
              <w:t xml:space="preserve">Are currently ‘Looked After’ themselves or were looked after as a child or young person </w:t>
            </w:r>
          </w:p>
          <w:p w:rsidR="00CC6236" w:rsidRPr="008C67D0" w:rsidRDefault="00CC6236" w:rsidP="00CC6236">
            <w:pPr>
              <w:pStyle w:val="ListParagraph"/>
              <w:numPr>
                <w:ilvl w:val="0"/>
                <w:numId w:val="34"/>
              </w:numPr>
              <w:autoSpaceDE w:val="0"/>
              <w:autoSpaceDN w:val="0"/>
              <w:adjustRightInd w:val="0"/>
              <w:rPr>
                <w:rFonts w:ascii="Arial" w:hAnsi="Arial" w:cs="Arial"/>
                <w:color w:val="000000"/>
                <w:sz w:val="20"/>
                <w:szCs w:val="20"/>
              </w:rPr>
            </w:pPr>
            <w:r w:rsidRPr="008C67D0">
              <w:rPr>
                <w:rFonts w:ascii="Arial" w:hAnsi="Arial" w:cs="Arial"/>
                <w:color w:val="000000"/>
                <w:sz w:val="20"/>
                <w:szCs w:val="20"/>
              </w:rPr>
              <w:t xml:space="preserve">Are teenage/young parents </w:t>
            </w:r>
          </w:p>
          <w:p w:rsidR="00CC6236" w:rsidRPr="008C67D0" w:rsidRDefault="00CC6236" w:rsidP="00CC6236">
            <w:pPr>
              <w:pStyle w:val="ListParagraph"/>
              <w:numPr>
                <w:ilvl w:val="0"/>
                <w:numId w:val="34"/>
              </w:numPr>
              <w:autoSpaceDE w:val="0"/>
              <w:autoSpaceDN w:val="0"/>
              <w:adjustRightInd w:val="0"/>
              <w:rPr>
                <w:rFonts w:ascii="Arial" w:hAnsi="Arial" w:cs="Arial"/>
                <w:color w:val="000000"/>
                <w:sz w:val="20"/>
                <w:szCs w:val="20"/>
              </w:rPr>
            </w:pPr>
            <w:r w:rsidRPr="008C67D0">
              <w:rPr>
                <w:rFonts w:ascii="Arial" w:hAnsi="Arial" w:cs="Arial"/>
                <w:color w:val="000000"/>
                <w:sz w:val="20"/>
                <w:szCs w:val="20"/>
              </w:rPr>
              <w:t xml:space="preserve">Are living in poor home conditions, homelessness or temporary housing </w:t>
            </w:r>
          </w:p>
          <w:p w:rsidR="00CC6236" w:rsidRPr="008C67D0" w:rsidRDefault="00CC6236" w:rsidP="00CC6236">
            <w:pPr>
              <w:pStyle w:val="ListParagraph"/>
              <w:numPr>
                <w:ilvl w:val="0"/>
                <w:numId w:val="34"/>
              </w:numPr>
              <w:autoSpaceDE w:val="0"/>
              <w:autoSpaceDN w:val="0"/>
              <w:adjustRightInd w:val="0"/>
              <w:rPr>
                <w:rFonts w:ascii="Arial" w:hAnsi="Arial" w:cs="Arial"/>
                <w:color w:val="000000"/>
                <w:sz w:val="20"/>
                <w:szCs w:val="20"/>
              </w:rPr>
            </w:pPr>
            <w:r w:rsidRPr="008C67D0">
              <w:rPr>
                <w:rFonts w:ascii="Arial" w:hAnsi="Arial" w:cs="Arial"/>
                <w:color w:val="000000"/>
                <w:sz w:val="20"/>
                <w:szCs w:val="20"/>
              </w:rPr>
              <w:t>Any other circumstances or issues that give rise to concern</w:t>
            </w:r>
          </w:p>
          <w:p w:rsidR="00CC6236" w:rsidRDefault="00CC6236" w:rsidP="00BA1892">
            <w:pPr>
              <w:pStyle w:val="Default"/>
              <w:tabs>
                <w:tab w:val="left" w:pos="8789"/>
              </w:tabs>
              <w:ind w:right="43"/>
              <w:outlineLvl w:val="0"/>
              <w:rPr>
                <w:b/>
                <w:sz w:val="28"/>
                <w:szCs w:val="28"/>
              </w:rPr>
            </w:pPr>
          </w:p>
        </w:tc>
      </w:tr>
    </w:tbl>
    <w:p w:rsidR="00CC6236" w:rsidRPr="00480F45" w:rsidRDefault="00CC6236" w:rsidP="00BA1892">
      <w:pPr>
        <w:pStyle w:val="Default"/>
        <w:tabs>
          <w:tab w:val="left" w:pos="8789"/>
        </w:tabs>
        <w:ind w:right="43"/>
        <w:outlineLvl w:val="0"/>
        <w:rPr>
          <w:b/>
          <w:sz w:val="28"/>
          <w:szCs w:val="28"/>
        </w:rPr>
      </w:pPr>
    </w:p>
    <w:p w:rsidR="002222D6" w:rsidRPr="002222D6" w:rsidRDefault="002222D6" w:rsidP="002222D6">
      <w:pPr>
        <w:pStyle w:val="Default"/>
        <w:tabs>
          <w:tab w:val="left" w:pos="8789"/>
        </w:tabs>
        <w:spacing w:line="283" w:lineRule="atLeast"/>
        <w:ind w:right="43"/>
        <w:jc w:val="both"/>
      </w:pPr>
      <w:r w:rsidRPr="002222D6">
        <w:lastRenderedPageBreak/>
        <w:t xml:space="preserve">Where there is a </w:t>
      </w:r>
      <w:r w:rsidRPr="002222D6">
        <w:rPr>
          <w:b/>
        </w:rPr>
        <w:t>late booking</w:t>
      </w:r>
      <w:r w:rsidRPr="002222D6">
        <w:t xml:space="preserve"> or a </w:t>
      </w:r>
      <w:r w:rsidRPr="002222D6">
        <w:rPr>
          <w:b/>
        </w:rPr>
        <w:t xml:space="preserve">concealed or denied pregnancy any health or other practitioner </w:t>
      </w:r>
      <w:r w:rsidRPr="002222D6">
        <w:t xml:space="preserve">should complete an immediate assessment in order to identify which agencies need to be involved and make appropriate referrals. In the case of a </w:t>
      </w:r>
      <w:r w:rsidRPr="002222D6">
        <w:rPr>
          <w:b/>
        </w:rPr>
        <w:t>concealed or denied</w:t>
      </w:r>
      <w:r w:rsidRPr="002222D6">
        <w:t xml:space="preserve"> pregnancy a referral must be made to Social Care.</w:t>
      </w:r>
    </w:p>
    <w:p w:rsidR="002222D6" w:rsidRPr="002222D6" w:rsidRDefault="002222D6" w:rsidP="002222D6">
      <w:pPr>
        <w:pStyle w:val="Default"/>
        <w:tabs>
          <w:tab w:val="left" w:pos="8789"/>
        </w:tabs>
        <w:spacing w:line="283" w:lineRule="atLeast"/>
        <w:ind w:right="43"/>
        <w:jc w:val="both"/>
      </w:pPr>
    </w:p>
    <w:p w:rsidR="002222D6" w:rsidRPr="002222D6" w:rsidRDefault="002222D6" w:rsidP="002222D6">
      <w:pPr>
        <w:rPr>
          <w:rFonts w:ascii="Arial" w:hAnsi="Arial" w:cs="Arial"/>
          <w:szCs w:val="20"/>
        </w:rPr>
      </w:pPr>
      <w:r w:rsidRPr="002222D6">
        <w:rPr>
          <w:rFonts w:ascii="Arial" w:hAnsi="Arial" w:cs="Arial"/>
          <w:b/>
          <w:szCs w:val="20"/>
        </w:rPr>
        <w:t xml:space="preserve">For </w:t>
      </w:r>
      <w:proofErr w:type="gramStart"/>
      <w:r w:rsidRPr="002222D6">
        <w:rPr>
          <w:rFonts w:ascii="Arial" w:hAnsi="Arial" w:cs="Arial"/>
          <w:b/>
          <w:szCs w:val="20"/>
        </w:rPr>
        <w:t>Noting :</w:t>
      </w:r>
      <w:proofErr w:type="gramEnd"/>
      <w:r w:rsidRPr="002222D6">
        <w:rPr>
          <w:rFonts w:ascii="Arial" w:hAnsi="Arial" w:cs="Arial"/>
          <w:b/>
          <w:szCs w:val="20"/>
        </w:rPr>
        <w:t xml:space="preserve"> A concealed pregnancy </w:t>
      </w:r>
      <w:r w:rsidRPr="002222D6">
        <w:rPr>
          <w:rFonts w:ascii="Arial" w:hAnsi="Arial" w:cs="Arial"/>
          <w:szCs w:val="20"/>
        </w:rPr>
        <w:t>is described as one in which a woman knows that she is pregnant but does not tell anyone, or those who are told collude and conceal the fact from health professionals.</w:t>
      </w:r>
    </w:p>
    <w:p w:rsidR="002222D6" w:rsidRPr="002222D6" w:rsidRDefault="002222D6" w:rsidP="002222D6">
      <w:pPr>
        <w:rPr>
          <w:rFonts w:ascii="Arial" w:hAnsi="Arial" w:cs="Arial"/>
          <w:szCs w:val="20"/>
        </w:rPr>
      </w:pPr>
    </w:p>
    <w:p w:rsidR="002222D6" w:rsidRDefault="002222D6" w:rsidP="002222D6">
      <w:pPr>
        <w:rPr>
          <w:rFonts w:ascii="Arial" w:hAnsi="Arial" w:cs="Arial"/>
          <w:szCs w:val="20"/>
        </w:rPr>
      </w:pPr>
      <w:r w:rsidRPr="002222D6">
        <w:rPr>
          <w:rFonts w:ascii="Arial" w:hAnsi="Arial" w:cs="Arial"/>
          <w:b/>
          <w:szCs w:val="20"/>
        </w:rPr>
        <w:t xml:space="preserve">A denied pregnancy </w:t>
      </w:r>
      <w:r w:rsidRPr="002222D6">
        <w:rPr>
          <w:rFonts w:ascii="Arial" w:hAnsi="Arial" w:cs="Arial"/>
          <w:szCs w:val="20"/>
        </w:rPr>
        <w:t>is when a woman is unaware of, or unable to accept the fact that she is pregnant.  Although the woman may be intellectually aware that she is pregnant, she may continue to think, feel and behave as though she is not.  Some women will deny they are pregnant until they actually deliver the baby, whereas others acknowledge the pregnancy before the birth.</w:t>
      </w:r>
    </w:p>
    <w:p w:rsidR="002222D6" w:rsidRPr="008910E9" w:rsidRDefault="002222D6" w:rsidP="000D46F8">
      <w:pPr>
        <w:pStyle w:val="Default"/>
        <w:tabs>
          <w:tab w:val="left" w:pos="8789"/>
        </w:tabs>
        <w:spacing w:line="283" w:lineRule="atLeast"/>
        <w:ind w:right="43"/>
        <w:jc w:val="both"/>
      </w:pPr>
    </w:p>
    <w:p w:rsidR="00BE7552" w:rsidRPr="00480F45" w:rsidRDefault="00BE7552" w:rsidP="00BB38F5">
      <w:pPr>
        <w:tabs>
          <w:tab w:val="left" w:pos="8789"/>
        </w:tabs>
        <w:ind w:right="-99"/>
        <w:rPr>
          <w:rFonts w:ascii="Arial" w:hAnsi="Arial" w:cs="Arial"/>
        </w:rPr>
      </w:pPr>
    </w:p>
    <w:p w:rsidR="000628FD" w:rsidRPr="008C67D0" w:rsidRDefault="000628FD" w:rsidP="00BB38F5">
      <w:pPr>
        <w:ind w:right="855"/>
        <w:rPr>
          <w:rFonts w:ascii="Arial" w:hAnsi="Arial" w:cs="Arial"/>
          <w:b/>
        </w:rPr>
      </w:pPr>
      <w:r w:rsidRPr="008C67D0">
        <w:rPr>
          <w:rFonts w:ascii="Arial" w:hAnsi="Arial" w:cs="Arial"/>
          <w:b/>
        </w:rPr>
        <w:t>Working with fathers</w:t>
      </w:r>
      <w:r w:rsidR="00A90BF6" w:rsidRPr="008C67D0">
        <w:rPr>
          <w:rFonts w:ascii="Arial" w:hAnsi="Arial" w:cs="Arial"/>
          <w:b/>
        </w:rPr>
        <w:t xml:space="preserve"> or new partners</w:t>
      </w:r>
    </w:p>
    <w:p w:rsidR="000628FD" w:rsidRPr="00480F45" w:rsidRDefault="000628FD" w:rsidP="00BB38F5">
      <w:pPr>
        <w:ind w:right="855"/>
        <w:rPr>
          <w:rFonts w:ascii="Arial" w:hAnsi="Arial" w:cs="Arial"/>
          <w:b/>
          <w:i/>
          <w:u w:val="single"/>
        </w:rPr>
      </w:pPr>
    </w:p>
    <w:p w:rsidR="000628FD" w:rsidRPr="00480F45" w:rsidRDefault="000628FD" w:rsidP="00BB38F5">
      <w:pPr>
        <w:jc w:val="both"/>
        <w:rPr>
          <w:rFonts w:ascii="Arial" w:hAnsi="Arial" w:cs="Arial"/>
          <w:sz w:val="22"/>
          <w:szCs w:val="22"/>
        </w:rPr>
      </w:pPr>
      <w:r w:rsidRPr="00480F45">
        <w:rPr>
          <w:rFonts w:ascii="Arial" w:hAnsi="Arial" w:cs="Arial"/>
        </w:rPr>
        <w:t>It is important that all agencies involved in pre and post birth assessment and support, fully consider the important role of fathers for their baby. The South West Child Protection procedures provide useful information and advice for professionals about working and involving fathers</w:t>
      </w:r>
      <w:r w:rsidRPr="00480F45">
        <w:rPr>
          <w:rFonts w:ascii="Arial" w:hAnsi="Arial" w:cs="Arial"/>
          <w:sz w:val="22"/>
          <w:szCs w:val="22"/>
        </w:rPr>
        <w:t>:</w:t>
      </w:r>
    </w:p>
    <w:p w:rsidR="000628FD" w:rsidRPr="00480F45" w:rsidRDefault="000628FD" w:rsidP="00BB38F5">
      <w:pPr>
        <w:ind w:right="855"/>
        <w:rPr>
          <w:rFonts w:ascii="Arial" w:hAnsi="Arial" w:cs="Arial"/>
          <w:sz w:val="22"/>
          <w:szCs w:val="22"/>
        </w:rPr>
      </w:pPr>
    </w:p>
    <w:p w:rsidR="00100449" w:rsidRPr="00480F45" w:rsidRDefault="00DD1DDE" w:rsidP="00100449">
      <w:pPr>
        <w:ind w:right="855"/>
        <w:rPr>
          <w:rStyle w:val="Hyperlink"/>
          <w:rFonts w:ascii="Arial" w:hAnsi="Arial" w:cs="Arial"/>
          <w:sz w:val="22"/>
          <w:szCs w:val="22"/>
        </w:rPr>
      </w:pPr>
      <w:hyperlink r:id="rId12" w:history="1">
        <w:r w:rsidR="008C1329" w:rsidRPr="004216BA">
          <w:rPr>
            <w:rStyle w:val="Hyperlink"/>
            <w:rFonts w:ascii="Arial" w:hAnsi="Arial" w:cs="Arial"/>
            <w:sz w:val="22"/>
            <w:szCs w:val="22"/>
          </w:rPr>
          <w:t>http://www.online-procedures.co.uk/swcpp/parenting-capacity-families/working-with men/</w:t>
        </w:r>
      </w:hyperlink>
    </w:p>
    <w:p w:rsidR="00100449" w:rsidRPr="00480F45" w:rsidRDefault="00100449" w:rsidP="00100449">
      <w:pPr>
        <w:ind w:right="855"/>
        <w:rPr>
          <w:rStyle w:val="Hyperlink"/>
          <w:rFonts w:ascii="Arial" w:hAnsi="Arial" w:cs="Arial"/>
          <w:sz w:val="22"/>
          <w:szCs w:val="22"/>
        </w:rPr>
      </w:pPr>
    </w:p>
    <w:p w:rsidR="00BB1BC5" w:rsidRPr="00480F45" w:rsidRDefault="00A90BF6" w:rsidP="00100449">
      <w:pPr>
        <w:ind w:right="855"/>
        <w:rPr>
          <w:rFonts w:ascii="Arial" w:hAnsi="Arial" w:cs="Arial"/>
          <w:color w:val="000000"/>
        </w:rPr>
      </w:pPr>
      <w:r w:rsidRPr="008C67D0">
        <w:rPr>
          <w:rFonts w:ascii="Arial" w:hAnsi="Arial" w:cs="Arial"/>
          <w:color w:val="000000"/>
        </w:rPr>
        <w:t>In addition</w:t>
      </w:r>
      <w:r w:rsidRPr="00480F45">
        <w:rPr>
          <w:rFonts w:ascii="Arial" w:hAnsi="Arial" w:cs="Arial"/>
          <w:color w:val="000000"/>
          <w:sz w:val="28"/>
          <w:szCs w:val="28"/>
        </w:rPr>
        <w:t xml:space="preserve"> </w:t>
      </w:r>
      <w:r w:rsidRPr="00480F45">
        <w:rPr>
          <w:rFonts w:ascii="Arial" w:hAnsi="Arial" w:cs="Arial"/>
          <w:color w:val="000000"/>
        </w:rPr>
        <w:t>any new partner or person within the household should trigger the professionals involved to re-assess the risk to the unborn child.</w:t>
      </w:r>
    </w:p>
    <w:p w:rsidR="00511CF3" w:rsidRPr="00480F45" w:rsidRDefault="00511CF3" w:rsidP="00100449">
      <w:pPr>
        <w:ind w:right="855"/>
        <w:rPr>
          <w:rFonts w:ascii="Arial" w:hAnsi="Arial" w:cs="Arial"/>
          <w:b/>
          <w:color w:val="000000"/>
          <w:sz w:val="28"/>
          <w:szCs w:val="28"/>
        </w:rPr>
      </w:pPr>
    </w:p>
    <w:p w:rsidR="003A126C" w:rsidRPr="00480F45" w:rsidRDefault="006878F8" w:rsidP="003A126C">
      <w:pPr>
        <w:pStyle w:val="Heading1"/>
        <w:rPr>
          <w:rFonts w:cs="Arial"/>
        </w:rPr>
      </w:pPr>
      <w:r w:rsidRPr="00480F45">
        <w:rPr>
          <w:rFonts w:cs="Arial"/>
        </w:rPr>
        <w:t>wheN</w:t>
      </w:r>
      <w:r w:rsidR="000B4559" w:rsidRPr="00480F45">
        <w:rPr>
          <w:rFonts w:cs="Arial"/>
        </w:rPr>
        <w:t xml:space="preserve"> concerns are identified about an unborn child</w:t>
      </w:r>
    </w:p>
    <w:p w:rsidR="001E1F73" w:rsidRDefault="00C04DFB" w:rsidP="00227608">
      <w:pPr>
        <w:jc w:val="both"/>
        <w:rPr>
          <w:rFonts w:ascii="Arial" w:hAnsi="Arial" w:cs="Arial"/>
          <w:color w:val="000000"/>
        </w:rPr>
      </w:pPr>
      <w:r w:rsidRPr="00480F45">
        <w:rPr>
          <w:rFonts w:ascii="Arial" w:hAnsi="Arial" w:cs="Arial"/>
          <w:color w:val="000000"/>
        </w:rPr>
        <w:t>When any professional becomes aware of pregnancy or impending parenthood and</w:t>
      </w:r>
      <w:r w:rsidR="00427BFB" w:rsidRPr="00480F45">
        <w:rPr>
          <w:rFonts w:ascii="Arial" w:hAnsi="Arial" w:cs="Arial"/>
          <w:color w:val="000000"/>
        </w:rPr>
        <w:t xml:space="preserve"> is of the view that there will </w:t>
      </w:r>
      <w:r w:rsidRPr="00480F45">
        <w:rPr>
          <w:rFonts w:ascii="Arial" w:hAnsi="Arial" w:cs="Arial"/>
          <w:color w:val="000000"/>
        </w:rPr>
        <w:t xml:space="preserve">be a need for additional support or that the unborn child will be vulnerable due to the circumstances of their service user they </w:t>
      </w:r>
      <w:r w:rsidRPr="00480F45">
        <w:rPr>
          <w:rFonts w:ascii="Arial" w:hAnsi="Arial" w:cs="Arial"/>
          <w:b/>
          <w:color w:val="000000"/>
        </w:rPr>
        <w:t>must</w:t>
      </w:r>
      <w:r w:rsidRPr="00480F45">
        <w:rPr>
          <w:rFonts w:ascii="Arial" w:hAnsi="Arial" w:cs="Arial"/>
          <w:color w:val="000000"/>
        </w:rPr>
        <w:t xml:space="preserve"> inform maternity services of their involvement and highlight any vulnerabilities identified.</w:t>
      </w:r>
      <w:r w:rsidR="00BA1892" w:rsidRPr="00480F45">
        <w:rPr>
          <w:rFonts w:ascii="Arial" w:hAnsi="Arial" w:cs="Arial"/>
          <w:color w:val="000000"/>
        </w:rPr>
        <w:t xml:space="preserve">  The mother should have the contact details for their midwifery support.  If she is not willing or unable to share the contact details, then </w:t>
      </w:r>
      <w:r w:rsidR="00DA4BE2" w:rsidRPr="00480F45">
        <w:rPr>
          <w:rFonts w:ascii="Arial" w:hAnsi="Arial" w:cs="Arial"/>
          <w:color w:val="000000"/>
        </w:rPr>
        <w:t xml:space="preserve">the midwifery team will </w:t>
      </w:r>
      <w:proofErr w:type="gramStart"/>
      <w:r w:rsidR="00DA4BE2" w:rsidRPr="00480F45">
        <w:rPr>
          <w:rFonts w:ascii="Arial" w:hAnsi="Arial" w:cs="Arial"/>
          <w:color w:val="000000"/>
        </w:rPr>
        <w:t>depend</w:t>
      </w:r>
      <w:r w:rsidR="00AB058B" w:rsidRPr="00480F45">
        <w:rPr>
          <w:rFonts w:ascii="Arial" w:hAnsi="Arial" w:cs="Arial"/>
          <w:color w:val="000000"/>
        </w:rPr>
        <w:t>ing</w:t>
      </w:r>
      <w:proofErr w:type="gramEnd"/>
      <w:r w:rsidR="00DA4BE2" w:rsidRPr="00480F45">
        <w:rPr>
          <w:rFonts w:ascii="Arial" w:hAnsi="Arial" w:cs="Arial"/>
          <w:color w:val="000000"/>
        </w:rPr>
        <w:t xml:space="preserve"> upon their location.  If the mother lives in Keynsham, their midwifery team can be contacted on 0117 9461000.  If anywhere else in B&amp;NES, please contact the Named Midwife for Safeguarding on 01225 825 323.</w:t>
      </w:r>
      <w:r w:rsidR="001E1F73">
        <w:rPr>
          <w:rFonts w:ascii="Arial" w:hAnsi="Arial" w:cs="Arial"/>
          <w:color w:val="000000"/>
        </w:rPr>
        <w:t xml:space="preserve"> Safeguarding team email          </w:t>
      </w:r>
    </w:p>
    <w:p w:rsidR="000B4559" w:rsidRPr="00480F45" w:rsidRDefault="001E1F73" w:rsidP="00227608">
      <w:pPr>
        <w:jc w:val="both"/>
        <w:rPr>
          <w:rFonts w:ascii="Arial" w:hAnsi="Arial" w:cs="Arial"/>
          <w:b/>
          <w:color w:val="000000"/>
        </w:rPr>
      </w:pPr>
      <w:r>
        <w:rPr>
          <w:rFonts w:ascii="Arial" w:hAnsi="Arial" w:cs="Arial"/>
          <w:color w:val="000000"/>
        </w:rPr>
        <w:t>ruh-tr.RUHSafeguardingChildren@nhs.net</w:t>
      </w:r>
    </w:p>
    <w:p w:rsidR="00427BFB" w:rsidRPr="00480F45" w:rsidRDefault="00427BFB" w:rsidP="00227608">
      <w:pPr>
        <w:jc w:val="both"/>
        <w:rPr>
          <w:rFonts w:ascii="Arial" w:hAnsi="Arial" w:cs="Arial"/>
          <w:b/>
          <w:color w:val="000000"/>
          <w:sz w:val="28"/>
          <w:szCs w:val="28"/>
        </w:rPr>
      </w:pPr>
    </w:p>
    <w:p w:rsidR="00227608" w:rsidRPr="00480F45" w:rsidRDefault="00427BFB" w:rsidP="00227608">
      <w:pPr>
        <w:jc w:val="both"/>
        <w:rPr>
          <w:rFonts w:ascii="Arial" w:hAnsi="Arial" w:cs="Arial"/>
          <w:color w:val="000000"/>
        </w:rPr>
      </w:pPr>
      <w:r w:rsidRPr="00480F45">
        <w:rPr>
          <w:rFonts w:ascii="Arial" w:hAnsi="Arial" w:cs="Arial"/>
          <w:color w:val="000000"/>
        </w:rPr>
        <w:t>The professionals</w:t>
      </w:r>
      <w:r w:rsidR="00BA1892" w:rsidRPr="00480F45">
        <w:rPr>
          <w:rFonts w:ascii="Arial" w:hAnsi="Arial" w:cs="Arial"/>
          <w:color w:val="000000"/>
        </w:rPr>
        <w:t xml:space="preserve"> involved </w:t>
      </w:r>
      <w:r w:rsidRPr="00480F45">
        <w:rPr>
          <w:rFonts w:ascii="Arial" w:hAnsi="Arial" w:cs="Arial"/>
          <w:color w:val="000000"/>
        </w:rPr>
        <w:t xml:space="preserve">should </w:t>
      </w:r>
      <w:r w:rsidR="00BA1892" w:rsidRPr="00480F45">
        <w:rPr>
          <w:rFonts w:ascii="Arial" w:hAnsi="Arial" w:cs="Arial"/>
          <w:color w:val="000000"/>
        </w:rPr>
        <w:t xml:space="preserve">then </w:t>
      </w:r>
      <w:r w:rsidRPr="00480F45">
        <w:rPr>
          <w:rFonts w:ascii="Arial" w:hAnsi="Arial" w:cs="Arial"/>
          <w:color w:val="000000"/>
        </w:rPr>
        <w:t xml:space="preserve">refer to Bath and North East Somerset’s </w:t>
      </w:r>
      <w:r w:rsidR="00A97A5D" w:rsidRPr="00480F45">
        <w:rPr>
          <w:rFonts w:ascii="Arial" w:hAnsi="Arial" w:cs="Arial"/>
          <w:color w:val="000000"/>
        </w:rPr>
        <w:t xml:space="preserve">Local Safeguarding Children’s Board </w:t>
      </w:r>
      <w:r w:rsidRPr="00480F45">
        <w:rPr>
          <w:rFonts w:ascii="Arial" w:hAnsi="Arial" w:cs="Arial"/>
          <w:color w:val="000000"/>
        </w:rPr>
        <w:t xml:space="preserve">Threshold Document to determine at which Level they believe support should be provided. This document </w:t>
      </w:r>
      <w:r w:rsidR="009272AB" w:rsidRPr="00480F45">
        <w:rPr>
          <w:rFonts w:ascii="Arial" w:hAnsi="Arial" w:cs="Arial"/>
          <w:color w:val="000000"/>
        </w:rPr>
        <w:t xml:space="preserve">in full </w:t>
      </w:r>
      <w:r w:rsidRPr="00480F45">
        <w:rPr>
          <w:rFonts w:ascii="Arial" w:hAnsi="Arial" w:cs="Arial"/>
          <w:color w:val="000000"/>
        </w:rPr>
        <w:t>can be found at</w:t>
      </w:r>
      <w:r w:rsidR="00227608" w:rsidRPr="00480F45">
        <w:rPr>
          <w:rFonts w:ascii="Arial" w:hAnsi="Arial" w:cs="Arial"/>
          <w:color w:val="000000"/>
        </w:rPr>
        <w:t>:</w:t>
      </w:r>
    </w:p>
    <w:p w:rsidR="002C286F" w:rsidRPr="00480F45" w:rsidRDefault="00DD1DDE" w:rsidP="00227608">
      <w:pPr>
        <w:jc w:val="both"/>
        <w:rPr>
          <w:rFonts w:ascii="Arial" w:hAnsi="Arial" w:cs="Arial"/>
          <w:color w:val="000000"/>
        </w:rPr>
      </w:pPr>
      <w:hyperlink r:id="rId13" w:tgtFrame="_blank" w:tooltip="Threshold Document" w:history="1">
        <w:r w:rsidR="0008569B" w:rsidRPr="0008569B">
          <w:rPr>
            <w:rStyle w:val="Hyperlink"/>
            <w:rFonts w:ascii="Arial" w:hAnsi="Arial" w:cs="Arial"/>
            <w:lang w:val="en"/>
          </w:rPr>
          <w:t>Threshold for Assessment </w:t>
        </w:r>
      </w:hyperlink>
      <w:r w:rsidR="0008569B" w:rsidRPr="00480F45">
        <w:rPr>
          <w:rFonts w:ascii="Arial" w:hAnsi="Arial" w:cs="Arial"/>
          <w:color w:val="000000"/>
          <w:lang w:val="en"/>
        </w:rPr>
        <w:t xml:space="preserve"> </w:t>
      </w:r>
      <w:r w:rsidR="002C286F" w:rsidRPr="00480F45">
        <w:rPr>
          <w:rFonts w:ascii="Arial" w:hAnsi="Arial" w:cs="Arial"/>
          <w:color w:val="000000"/>
          <w:lang w:val="en"/>
        </w:rPr>
        <w:t>(</w:t>
      </w:r>
      <w:r w:rsidR="00752CE8">
        <w:rPr>
          <w:rFonts w:ascii="Arial" w:hAnsi="Arial" w:cs="Arial"/>
          <w:color w:val="000000"/>
          <w:lang w:val="en"/>
        </w:rPr>
        <w:t>June 2019</w:t>
      </w:r>
      <w:r w:rsidR="002C286F" w:rsidRPr="00480F45">
        <w:rPr>
          <w:rFonts w:ascii="Arial" w:hAnsi="Arial" w:cs="Arial"/>
          <w:color w:val="000000"/>
          <w:lang w:val="en"/>
        </w:rPr>
        <w:t>)</w:t>
      </w:r>
      <w:r w:rsidR="00AF5659" w:rsidRPr="00480F45">
        <w:rPr>
          <w:rFonts w:ascii="Arial" w:hAnsi="Arial" w:cs="Arial"/>
          <w:color w:val="000000"/>
          <w:lang w:val="en"/>
        </w:rPr>
        <w:t xml:space="preserve"> </w:t>
      </w:r>
    </w:p>
    <w:p w:rsidR="00227608" w:rsidRPr="00480F45" w:rsidRDefault="00227608" w:rsidP="00227608">
      <w:pPr>
        <w:jc w:val="both"/>
        <w:rPr>
          <w:rFonts w:ascii="Arial" w:hAnsi="Arial" w:cs="Arial"/>
          <w:color w:val="000000"/>
        </w:rPr>
      </w:pPr>
    </w:p>
    <w:p w:rsidR="000B4559" w:rsidRPr="00480F45" w:rsidRDefault="00F971B7" w:rsidP="000D46F8">
      <w:pPr>
        <w:pStyle w:val="Heading1"/>
        <w:numPr>
          <w:ilvl w:val="0"/>
          <w:numId w:val="0"/>
        </w:numPr>
        <w:ind w:left="567" w:hanging="567"/>
        <w:rPr>
          <w:rFonts w:cs="Arial"/>
        </w:rPr>
      </w:pPr>
      <w:r>
        <w:rPr>
          <w:rFonts w:cs="Arial"/>
        </w:rPr>
        <w:lastRenderedPageBreak/>
        <w:t xml:space="preserve">3a </w:t>
      </w:r>
      <w:r w:rsidR="00A97A5D" w:rsidRPr="00480F45">
        <w:rPr>
          <w:rFonts w:cs="Arial"/>
        </w:rPr>
        <w:t>Conce</w:t>
      </w:r>
      <w:r w:rsidR="00C43AE7" w:rsidRPr="00480F45">
        <w:rPr>
          <w:rFonts w:cs="Arial"/>
        </w:rPr>
        <w:t>rns which require a</w:t>
      </w:r>
      <w:r w:rsidR="00275EE0" w:rsidRPr="00480F45">
        <w:rPr>
          <w:rFonts w:cs="Arial"/>
        </w:rPr>
        <w:t xml:space="preserve">n early </w:t>
      </w:r>
      <w:r>
        <w:rPr>
          <w:rFonts w:cs="Arial"/>
        </w:rPr>
        <w:t>E</w:t>
      </w:r>
      <w:r w:rsidR="00275EE0" w:rsidRPr="00480F45">
        <w:rPr>
          <w:rFonts w:cs="Arial"/>
        </w:rPr>
        <w:t xml:space="preserve">lp </w:t>
      </w:r>
      <w:r>
        <w:rPr>
          <w:rFonts w:cs="Arial"/>
        </w:rPr>
        <w:t xml:space="preserve">   </w:t>
      </w:r>
      <w:r w:rsidR="000D46F8">
        <w:rPr>
          <w:rFonts w:cs="Arial"/>
        </w:rPr>
        <w:t xml:space="preserve"> </w:t>
      </w:r>
      <w:r w:rsidR="00275EE0" w:rsidRPr="00480F45">
        <w:rPr>
          <w:rFonts w:cs="Arial"/>
        </w:rPr>
        <w:t>assessment</w:t>
      </w:r>
    </w:p>
    <w:p w:rsidR="00275EE0" w:rsidRDefault="00A97A5D" w:rsidP="00C43AE7">
      <w:pPr>
        <w:ind w:right="855"/>
        <w:jc w:val="both"/>
        <w:rPr>
          <w:rFonts w:ascii="Arial" w:hAnsi="Arial" w:cs="Arial"/>
          <w:color w:val="000000"/>
        </w:rPr>
      </w:pPr>
      <w:r w:rsidRPr="00480F45">
        <w:rPr>
          <w:rFonts w:ascii="Arial" w:hAnsi="Arial" w:cs="Arial"/>
          <w:color w:val="000000"/>
        </w:rPr>
        <w:t>Providing early help is more effective in promoting the welfare of children than reacting later.  Early help means providing support as soon as a problem emerges</w:t>
      </w:r>
      <w:r w:rsidR="00DF0EF2" w:rsidRPr="00480F45">
        <w:rPr>
          <w:rFonts w:ascii="Arial" w:hAnsi="Arial" w:cs="Arial"/>
          <w:color w:val="000000"/>
        </w:rPr>
        <w:t xml:space="preserve"> especially if the needs are unclear, multiple or complex</w:t>
      </w:r>
      <w:r w:rsidRPr="00480F45">
        <w:rPr>
          <w:rFonts w:ascii="Arial" w:hAnsi="Arial" w:cs="Arial"/>
          <w:color w:val="000000"/>
        </w:rPr>
        <w:t xml:space="preserve">. </w:t>
      </w:r>
      <w:r w:rsidR="009272AB" w:rsidRPr="00480F45">
        <w:rPr>
          <w:rFonts w:ascii="Arial" w:hAnsi="Arial" w:cs="Arial"/>
          <w:color w:val="000000"/>
        </w:rPr>
        <w:t>The professional that knows the fa</w:t>
      </w:r>
      <w:r w:rsidR="00275EE0" w:rsidRPr="00480F45">
        <w:rPr>
          <w:rFonts w:ascii="Arial" w:hAnsi="Arial" w:cs="Arial"/>
          <w:color w:val="000000"/>
        </w:rPr>
        <w:t xml:space="preserve">mily best should complete an </w:t>
      </w:r>
      <w:hyperlink r:id="rId14" w:history="1">
        <w:r w:rsidR="00275EE0" w:rsidRPr="00984124">
          <w:rPr>
            <w:rStyle w:val="Hyperlink"/>
            <w:rFonts w:ascii="Arial" w:hAnsi="Arial" w:cs="Arial"/>
          </w:rPr>
          <w:t>Early Help Assessment</w:t>
        </w:r>
      </w:hyperlink>
      <w:r w:rsidR="00275EE0" w:rsidRPr="00480F45">
        <w:rPr>
          <w:rFonts w:ascii="Arial" w:hAnsi="Arial" w:cs="Arial"/>
          <w:color w:val="000000"/>
        </w:rPr>
        <w:t xml:space="preserve"> (previously known as CAF).  </w:t>
      </w:r>
    </w:p>
    <w:p w:rsidR="00D6164B" w:rsidRDefault="00D6164B" w:rsidP="00C43AE7">
      <w:pPr>
        <w:ind w:right="855"/>
        <w:jc w:val="both"/>
        <w:rPr>
          <w:rFonts w:ascii="Arial" w:hAnsi="Arial" w:cs="Arial"/>
          <w:color w:val="000000"/>
        </w:rPr>
      </w:pPr>
    </w:p>
    <w:tbl>
      <w:tblPr>
        <w:tblStyle w:val="TableGrid"/>
        <w:tblW w:w="0" w:type="auto"/>
        <w:tblLook w:val="04A0" w:firstRow="1" w:lastRow="0" w:firstColumn="1" w:lastColumn="0" w:noHBand="0" w:noVBand="1"/>
      </w:tblPr>
      <w:tblGrid>
        <w:gridCol w:w="9464"/>
      </w:tblGrid>
      <w:tr w:rsidR="00D6164B" w:rsidTr="00DD1DDE">
        <w:tc>
          <w:tcPr>
            <w:tcW w:w="9464" w:type="dxa"/>
            <w:shd w:val="clear" w:color="auto" w:fill="95B3D7" w:themeFill="accent1" w:themeFillTint="99"/>
          </w:tcPr>
          <w:p w:rsidR="000D46F8" w:rsidRDefault="00D6164B" w:rsidP="00DD1DDE">
            <w:pPr>
              <w:ind w:right="855"/>
              <w:jc w:val="both"/>
              <w:rPr>
                <w:rFonts w:ascii="Arial" w:hAnsi="Arial" w:cs="Arial"/>
                <w:color w:val="000000"/>
              </w:rPr>
            </w:pPr>
            <w:r>
              <w:rPr>
                <w:rFonts w:ascii="Arial" w:hAnsi="Arial" w:cs="Arial"/>
                <w:color w:val="000000"/>
              </w:rPr>
              <w:t>Consider</w:t>
            </w:r>
            <w:r w:rsidRPr="00480F45">
              <w:rPr>
                <w:rFonts w:ascii="Arial" w:hAnsi="Arial" w:cs="Arial"/>
                <w:color w:val="000000"/>
              </w:rPr>
              <w:t xml:space="preserve"> referring the family for a Family Group Conference  </w:t>
            </w:r>
            <w:r w:rsidR="00DD1DDE">
              <w:rPr>
                <w:rFonts w:ascii="Arial" w:hAnsi="Arial" w:cs="Arial"/>
                <w:color w:val="000000"/>
              </w:rPr>
              <w:t xml:space="preserve"> </w:t>
            </w:r>
            <w:hyperlink r:id="rId15" w:history="1">
              <w:r w:rsidR="00DD1DDE" w:rsidRPr="00435615">
                <w:rPr>
                  <w:rStyle w:val="Hyperlink"/>
                  <w:rFonts w:ascii="Arial" w:hAnsi="Arial" w:cs="Arial"/>
                </w:rPr>
                <w:t>https://www.bathnes.gov.uk/services/children-young-people-and-families/safeguarding-and-child-protection/family-group</w:t>
              </w:r>
            </w:hyperlink>
          </w:p>
        </w:tc>
      </w:tr>
    </w:tbl>
    <w:p w:rsidR="00275EE0" w:rsidRPr="00480F45" w:rsidRDefault="00275EE0" w:rsidP="00DD1DDE">
      <w:pPr>
        <w:ind w:right="855"/>
        <w:jc w:val="both"/>
        <w:rPr>
          <w:rFonts w:ascii="Arial" w:hAnsi="Arial" w:cs="Arial"/>
          <w:color w:val="000000"/>
        </w:rPr>
      </w:pPr>
    </w:p>
    <w:p w:rsidR="00752CE8" w:rsidRDefault="00A97A5D" w:rsidP="000D46F8">
      <w:pPr>
        <w:ind w:right="855"/>
        <w:jc w:val="both"/>
        <w:rPr>
          <w:rFonts w:ascii="Arial" w:hAnsi="Arial" w:cs="Arial"/>
          <w:color w:val="000000"/>
        </w:rPr>
      </w:pPr>
      <w:r w:rsidRPr="00752CE8">
        <w:rPr>
          <w:rFonts w:ascii="Arial" w:hAnsi="Arial" w:cs="Arial"/>
        </w:rPr>
        <w:t>I</w:t>
      </w:r>
      <w:r w:rsidR="00C43AE7" w:rsidRPr="00752CE8">
        <w:rPr>
          <w:rFonts w:ascii="Arial" w:hAnsi="Arial" w:cs="Arial"/>
        </w:rPr>
        <w:t>n Bath and North East Somerset the most up</w:t>
      </w:r>
      <w:r w:rsidR="00AB058B" w:rsidRPr="00752CE8">
        <w:rPr>
          <w:rFonts w:ascii="Arial" w:hAnsi="Arial" w:cs="Arial"/>
        </w:rPr>
        <w:t xml:space="preserve"> </w:t>
      </w:r>
      <w:r w:rsidR="00C43AE7" w:rsidRPr="00752CE8">
        <w:rPr>
          <w:rFonts w:ascii="Arial" w:hAnsi="Arial" w:cs="Arial"/>
        </w:rPr>
        <w:t>to</w:t>
      </w:r>
      <w:r w:rsidR="00AB058B" w:rsidRPr="00752CE8">
        <w:rPr>
          <w:rFonts w:ascii="Arial" w:hAnsi="Arial" w:cs="Arial"/>
        </w:rPr>
        <w:t xml:space="preserve"> </w:t>
      </w:r>
      <w:r w:rsidR="00C43AE7" w:rsidRPr="00752CE8">
        <w:rPr>
          <w:rFonts w:ascii="Arial" w:hAnsi="Arial" w:cs="Arial"/>
        </w:rPr>
        <w:t xml:space="preserve">date information about the </w:t>
      </w:r>
      <w:r w:rsidR="00275EE0" w:rsidRPr="00752CE8">
        <w:rPr>
          <w:rFonts w:ascii="Arial" w:hAnsi="Arial" w:cs="Arial"/>
        </w:rPr>
        <w:t>Early</w:t>
      </w:r>
      <w:r w:rsidR="00752CE8" w:rsidRPr="00752CE8">
        <w:rPr>
          <w:rFonts w:ascii="Arial" w:hAnsi="Arial" w:cs="Arial"/>
        </w:rPr>
        <w:t xml:space="preserve"> </w:t>
      </w:r>
      <w:r w:rsidR="00275EE0" w:rsidRPr="00752CE8">
        <w:rPr>
          <w:rFonts w:ascii="Arial" w:hAnsi="Arial" w:cs="Arial"/>
        </w:rPr>
        <w:t xml:space="preserve">Help Assessment </w:t>
      </w:r>
      <w:r w:rsidR="00C43AE7" w:rsidRPr="00752CE8">
        <w:rPr>
          <w:rFonts w:ascii="Arial" w:hAnsi="Arial" w:cs="Arial"/>
        </w:rPr>
        <w:t>process can be found at</w:t>
      </w:r>
      <w:r w:rsidR="00752CE8">
        <w:rPr>
          <w:rFonts w:ascii="Arial" w:hAnsi="Arial" w:cs="Arial"/>
          <w:color w:val="000000"/>
        </w:rPr>
        <w:t>:</w:t>
      </w:r>
    </w:p>
    <w:p w:rsidR="00C43AE7" w:rsidRPr="00480F45" w:rsidRDefault="00DD1DDE" w:rsidP="000D46F8">
      <w:pPr>
        <w:ind w:right="855"/>
        <w:jc w:val="both"/>
        <w:rPr>
          <w:rFonts w:ascii="Arial" w:hAnsi="Arial" w:cs="Arial"/>
          <w:color w:val="000000"/>
        </w:rPr>
      </w:pPr>
      <w:hyperlink r:id="rId16" w:history="1">
        <w:r w:rsidR="00984124" w:rsidRPr="00377B84">
          <w:rPr>
            <w:rStyle w:val="Hyperlink"/>
            <w:rFonts w:ascii="Arial" w:hAnsi="Arial" w:cs="Arial"/>
          </w:rPr>
          <w:t>https://www.bathnes.gov.uk/services/children-young-people-and-families/early-help-support-families</w:t>
        </w:r>
      </w:hyperlink>
      <w:r w:rsidR="00984124">
        <w:rPr>
          <w:rFonts w:ascii="Arial" w:hAnsi="Arial" w:cs="Arial"/>
          <w:color w:val="000000"/>
        </w:rPr>
        <w:t xml:space="preserve"> </w:t>
      </w:r>
    </w:p>
    <w:p w:rsidR="00EC379D" w:rsidRPr="00480F45" w:rsidRDefault="00EC379D" w:rsidP="00C43AE7">
      <w:pPr>
        <w:ind w:right="855"/>
        <w:jc w:val="both"/>
        <w:rPr>
          <w:rFonts w:ascii="Arial" w:hAnsi="Arial" w:cs="Arial"/>
          <w:color w:val="000000"/>
        </w:rPr>
      </w:pPr>
    </w:p>
    <w:p w:rsidR="00EC379D" w:rsidRPr="00480F45" w:rsidRDefault="00EC379D" w:rsidP="00C43AE7">
      <w:pPr>
        <w:ind w:right="855"/>
        <w:jc w:val="both"/>
        <w:rPr>
          <w:rFonts w:ascii="Arial" w:hAnsi="Arial" w:cs="Arial"/>
          <w:color w:val="000000"/>
        </w:rPr>
      </w:pPr>
      <w:r w:rsidRPr="00480F45">
        <w:rPr>
          <w:rFonts w:ascii="Arial" w:hAnsi="Arial" w:cs="Arial"/>
          <w:color w:val="000000"/>
        </w:rPr>
        <w:t>Following the completion of a</w:t>
      </w:r>
      <w:r w:rsidR="00275EE0" w:rsidRPr="00480F45">
        <w:rPr>
          <w:rFonts w:ascii="Arial" w:hAnsi="Arial" w:cs="Arial"/>
          <w:color w:val="000000"/>
        </w:rPr>
        <w:t>n Early Help Assessment</w:t>
      </w:r>
      <w:r w:rsidRPr="00480F45">
        <w:rPr>
          <w:rFonts w:ascii="Arial" w:hAnsi="Arial" w:cs="Arial"/>
          <w:color w:val="000000"/>
        </w:rPr>
        <w:t>, a Team around the Child/Family (TAC/F) meeting should be arranged.  This will bring all the professionals who are w</w:t>
      </w:r>
      <w:r w:rsidR="0043375D" w:rsidRPr="00480F45">
        <w:rPr>
          <w:rFonts w:ascii="Arial" w:hAnsi="Arial" w:cs="Arial"/>
          <w:color w:val="000000"/>
        </w:rPr>
        <w:t>orking with the family</w:t>
      </w:r>
      <w:r w:rsidR="009272AB" w:rsidRPr="00480F45">
        <w:rPr>
          <w:rFonts w:ascii="Arial" w:hAnsi="Arial" w:cs="Arial"/>
          <w:color w:val="000000"/>
        </w:rPr>
        <w:t>,</w:t>
      </w:r>
      <w:r w:rsidR="0043375D" w:rsidRPr="00480F45">
        <w:rPr>
          <w:rFonts w:ascii="Arial" w:hAnsi="Arial" w:cs="Arial"/>
          <w:color w:val="000000"/>
        </w:rPr>
        <w:t xml:space="preserve"> plus the parents</w:t>
      </w:r>
      <w:r w:rsidR="009272AB" w:rsidRPr="00480F45">
        <w:rPr>
          <w:rFonts w:ascii="Arial" w:hAnsi="Arial" w:cs="Arial"/>
          <w:color w:val="000000"/>
        </w:rPr>
        <w:t>,</w:t>
      </w:r>
      <w:r w:rsidR="0043375D" w:rsidRPr="00480F45">
        <w:rPr>
          <w:rFonts w:ascii="Arial" w:hAnsi="Arial" w:cs="Arial"/>
          <w:color w:val="000000"/>
        </w:rPr>
        <w:t xml:space="preserve"> together to confirm a plan and set a date for the next meeting.</w:t>
      </w:r>
      <w:r w:rsidR="00AF15EC" w:rsidRPr="00480F45">
        <w:rPr>
          <w:rFonts w:ascii="Arial" w:hAnsi="Arial" w:cs="Arial"/>
          <w:color w:val="000000"/>
        </w:rPr>
        <w:t xml:space="preserve">  Also,</w:t>
      </w:r>
      <w:r w:rsidR="00DF0EF2" w:rsidRPr="00480F45">
        <w:rPr>
          <w:rFonts w:ascii="Arial" w:hAnsi="Arial" w:cs="Arial"/>
          <w:color w:val="000000"/>
        </w:rPr>
        <w:t xml:space="preserve"> a Lead Professional will be negotiated at this meeting.</w:t>
      </w:r>
      <w:r w:rsidR="0043375D" w:rsidRPr="00480F45">
        <w:rPr>
          <w:rFonts w:ascii="Arial" w:hAnsi="Arial" w:cs="Arial"/>
          <w:color w:val="000000"/>
        </w:rPr>
        <w:t xml:space="preserve">  The plan then gets reviewed at the next meeting and a further meeting set.  This pattern continues until the concerns reduce where the process ends or if they increase and it is felt a step-up to Children’s Social Care is required.</w:t>
      </w:r>
      <w:r w:rsidR="00275EE0" w:rsidRPr="00480F45">
        <w:rPr>
          <w:rFonts w:ascii="Arial" w:hAnsi="Arial" w:cs="Arial"/>
          <w:color w:val="000000"/>
        </w:rPr>
        <w:t xml:space="preserve"> </w:t>
      </w:r>
    </w:p>
    <w:p w:rsidR="00275EE0" w:rsidRPr="00480F45" w:rsidRDefault="00275EE0" w:rsidP="00C43AE7">
      <w:pPr>
        <w:ind w:right="855"/>
        <w:jc w:val="both"/>
        <w:rPr>
          <w:rFonts w:ascii="Arial" w:hAnsi="Arial" w:cs="Arial"/>
          <w:color w:val="000000"/>
        </w:rPr>
      </w:pPr>
    </w:p>
    <w:p w:rsidR="00647FAB" w:rsidRDefault="00275EE0" w:rsidP="00C43AE7">
      <w:pPr>
        <w:ind w:right="855"/>
        <w:jc w:val="both"/>
        <w:rPr>
          <w:rFonts w:ascii="Arial" w:hAnsi="Arial" w:cs="Arial"/>
          <w:color w:val="000000"/>
        </w:rPr>
      </w:pPr>
      <w:r w:rsidRPr="00480F45">
        <w:rPr>
          <w:rFonts w:ascii="Arial" w:hAnsi="Arial" w:cs="Arial"/>
          <w:color w:val="000000"/>
        </w:rPr>
        <w:t xml:space="preserve">There are a range of universal, targeted and specialist services available to support expectant parents from conception, all of which are detailed in the </w:t>
      </w:r>
      <w:hyperlink r:id="rId17" w:history="1">
        <w:r w:rsidRPr="00984124">
          <w:rPr>
            <w:rStyle w:val="Hyperlink"/>
            <w:rFonts w:ascii="Arial" w:hAnsi="Arial" w:cs="Arial"/>
          </w:rPr>
          <w:t>Integrated Early Childhood Service Pathway</w:t>
        </w:r>
      </w:hyperlink>
      <w:r w:rsidRPr="00480F45">
        <w:rPr>
          <w:rFonts w:ascii="Arial" w:hAnsi="Arial" w:cs="Arial"/>
          <w:color w:val="000000"/>
        </w:rPr>
        <w:t xml:space="preserve"> (0-5 years)</w:t>
      </w:r>
      <w:r w:rsidR="00984124">
        <w:rPr>
          <w:rFonts w:ascii="Arial" w:hAnsi="Arial" w:cs="Arial"/>
          <w:color w:val="000000"/>
        </w:rPr>
        <w:t>.</w:t>
      </w:r>
      <w:r w:rsidRPr="00480F45">
        <w:rPr>
          <w:rFonts w:ascii="Arial" w:hAnsi="Arial" w:cs="Arial"/>
          <w:color w:val="000000"/>
        </w:rPr>
        <w:t xml:space="preserve"> </w:t>
      </w:r>
    </w:p>
    <w:p w:rsidR="00984124" w:rsidRDefault="00984124" w:rsidP="00C43AE7">
      <w:pPr>
        <w:ind w:right="855"/>
        <w:jc w:val="both"/>
        <w:rPr>
          <w:rFonts w:ascii="Arial" w:hAnsi="Arial" w:cs="Arial"/>
          <w:color w:val="000000"/>
        </w:rPr>
      </w:pPr>
    </w:p>
    <w:p w:rsidR="00647FAB" w:rsidRDefault="00647FAB" w:rsidP="00647FAB">
      <w:pPr>
        <w:ind w:right="855"/>
        <w:rPr>
          <w:rFonts w:ascii="Arial" w:hAnsi="Arial" w:cs="Arial"/>
        </w:rPr>
      </w:pPr>
      <w:r>
        <w:rPr>
          <w:rFonts w:ascii="Arial" w:hAnsi="Arial" w:cs="Arial"/>
        </w:rPr>
        <w:t xml:space="preserve">If the parent is under 18 </w:t>
      </w:r>
      <w:proofErr w:type="gramStart"/>
      <w:r>
        <w:rPr>
          <w:rFonts w:ascii="Arial" w:hAnsi="Arial" w:cs="Arial"/>
        </w:rPr>
        <w:t>c</w:t>
      </w:r>
      <w:r w:rsidRPr="00480F45">
        <w:rPr>
          <w:rFonts w:ascii="Arial" w:hAnsi="Arial" w:cs="Arial"/>
        </w:rPr>
        <w:t>onsideration</w:t>
      </w:r>
      <w:proofErr w:type="gramEnd"/>
      <w:r w:rsidRPr="00480F45">
        <w:rPr>
          <w:rFonts w:ascii="Arial" w:hAnsi="Arial" w:cs="Arial"/>
        </w:rPr>
        <w:t xml:space="preserve"> needs to be given as to whether they require their own support as a young person and appropriate signposting or referrals made.</w:t>
      </w:r>
    </w:p>
    <w:p w:rsidR="008B53C2" w:rsidRDefault="008B53C2" w:rsidP="00C43AE7">
      <w:pPr>
        <w:ind w:right="855"/>
        <w:jc w:val="both"/>
        <w:rPr>
          <w:rFonts w:ascii="Arial" w:hAnsi="Arial" w:cs="Arial"/>
          <w:color w:val="000000"/>
        </w:rPr>
      </w:pPr>
    </w:p>
    <w:tbl>
      <w:tblPr>
        <w:tblStyle w:val="TableGrid"/>
        <w:tblW w:w="0" w:type="auto"/>
        <w:tblLook w:val="04A0" w:firstRow="1" w:lastRow="0" w:firstColumn="1" w:lastColumn="0" w:noHBand="0" w:noVBand="1"/>
      </w:tblPr>
      <w:tblGrid>
        <w:gridCol w:w="9344"/>
      </w:tblGrid>
      <w:tr w:rsidR="00511CF3" w:rsidTr="008C67D0">
        <w:tc>
          <w:tcPr>
            <w:tcW w:w="9344" w:type="dxa"/>
            <w:shd w:val="clear" w:color="auto" w:fill="95B3D7" w:themeFill="accent1" w:themeFillTint="99"/>
          </w:tcPr>
          <w:p w:rsidR="00511CF3" w:rsidRDefault="00511CF3" w:rsidP="00100449">
            <w:pPr>
              <w:ind w:right="855"/>
              <w:rPr>
                <w:rFonts w:ascii="Arial" w:hAnsi="Arial" w:cs="Arial"/>
                <w:color w:val="000000"/>
              </w:rPr>
            </w:pPr>
            <w:r>
              <w:rPr>
                <w:rFonts w:ascii="Arial" w:hAnsi="Arial" w:cs="Arial"/>
                <w:color w:val="000000"/>
              </w:rPr>
              <w:t>It is important for practitioners to remember that an Early Help Assessment is not required where it has bee</w:t>
            </w:r>
            <w:r w:rsidR="000D46F8">
              <w:rPr>
                <w:rFonts w:ascii="Arial" w:hAnsi="Arial" w:cs="Arial"/>
                <w:color w:val="000000"/>
              </w:rPr>
              <w:t>n identified that an unborn bab</w:t>
            </w:r>
            <w:r>
              <w:rPr>
                <w:rFonts w:ascii="Arial" w:hAnsi="Arial" w:cs="Arial"/>
                <w:color w:val="000000"/>
              </w:rPr>
              <w:t xml:space="preserve">y has already met threshold of being at risk of significant harm. </w:t>
            </w:r>
          </w:p>
        </w:tc>
      </w:tr>
    </w:tbl>
    <w:p w:rsidR="00647FAB" w:rsidRDefault="00647FAB" w:rsidP="00100449">
      <w:pPr>
        <w:ind w:right="855"/>
        <w:rPr>
          <w:rFonts w:ascii="Arial" w:hAnsi="Arial" w:cs="Arial"/>
          <w:color w:val="000000"/>
        </w:rPr>
      </w:pPr>
    </w:p>
    <w:p w:rsidR="000D46F8" w:rsidRDefault="000D46F8" w:rsidP="00100449">
      <w:pPr>
        <w:ind w:right="855"/>
        <w:rPr>
          <w:rFonts w:ascii="Arial" w:hAnsi="Arial" w:cs="Arial"/>
          <w:color w:val="000000"/>
        </w:rPr>
      </w:pPr>
    </w:p>
    <w:p w:rsidR="000D46F8" w:rsidRDefault="000D46F8" w:rsidP="00100449">
      <w:pPr>
        <w:ind w:right="855"/>
        <w:rPr>
          <w:rFonts w:ascii="Arial" w:hAnsi="Arial" w:cs="Arial"/>
          <w:color w:val="000000"/>
        </w:rPr>
      </w:pPr>
    </w:p>
    <w:p w:rsidR="002222D6" w:rsidRDefault="002222D6" w:rsidP="00100449">
      <w:pPr>
        <w:ind w:right="855"/>
        <w:rPr>
          <w:rFonts w:ascii="Arial" w:hAnsi="Arial" w:cs="Arial"/>
          <w:b/>
          <w:color w:val="000000"/>
        </w:rPr>
      </w:pPr>
    </w:p>
    <w:p w:rsidR="002222D6" w:rsidRDefault="002222D6" w:rsidP="00100449">
      <w:pPr>
        <w:ind w:right="855"/>
        <w:rPr>
          <w:rFonts w:ascii="Arial" w:hAnsi="Arial" w:cs="Arial"/>
          <w:b/>
          <w:color w:val="000000"/>
        </w:rPr>
      </w:pPr>
    </w:p>
    <w:p w:rsidR="002222D6" w:rsidRDefault="002222D6" w:rsidP="00100449">
      <w:pPr>
        <w:ind w:right="855"/>
        <w:rPr>
          <w:rFonts w:ascii="Arial" w:hAnsi="Arial" w:cs="Arial"/>
          <w:b/>
          <w:color w:val="000000"/>
        </w:rPr>
      </w:pPr>
    </w:p>
    <w:p w:rsidR="002222D6" w:rsidRDefault="002222D6" w:rsidP="00100449">
      <w:pPr>
        <w:ind w:right="855"/>
        <w:rPr>
          <w:rFonts w:ascii="Arial" w:hAnsi="Arial" w:cs="Arial"/>
          <w:b/>
          <w:color w:val="000000"/>
        </w:rPr>
      </w:pPr>
    </w:p>
    <w:p w:rsidR="002222D6" w:rsidRDefault="002222D6" w:rsidP="00100449">
      <w:pPr>
        <w:ind w:right="855"/>
        <w:rPr>
          <w:rFonts w:ascii="Arial" w:hAnsi="Arial" w:cs="Arial"/>
          <w:b/>
          <w:color w:val="000000"/>
        </w:rPr>
      </w:pPr>
    </w:p>
    <w:p w:rsidR="002222D6" w:rsidRDefault="002222D6" w:rsidP="00100449">
      <w:pPr>
        <w:ind w:right="855"/>
        <w:rPr>
          <w:rFonts w:ascii="Arial" w:hAnsi="Arial" w:cs="Arial"/>
          <w:b/>
          <w:color w:val="000000"/>
        </w:rPr>
      </w:pPr>
    </w:p>
    <w:p w:rsidR="002222D6" w:rsidRDefault="002222D6" w:rsidP="00100449">
      <w:pPr>
        <w:ind w:right="855"/>
        <w:rPr>
          <w:rFonts w:ascii="Arial" w:hAnsi="Arial" w:cs="Arial"/>
          <w:b/>
          <w:color w:val="000000"/>
        </w:rPr>
      </w:pPr>
    </w:p>
    <w:p w:rsidR="002222D6" w:rsidRDefault="002222D6" w:rsidP="00100449">
      <w:pPr>
        <w:ind w:right="855"/>
        <w:rPr>
          <w:rFonts w:ascii="Arial" w:hAnsi="Arial" w:cs="Arial"/>
          <w:b/>
          <w:color w:val="000000"/>
        </w:rPr>
      </w:pPr>
    </w:p>
    <w:p w:rsidR="002222D6" w:rsidRDefault="002222D6" w:rsidP="00100449">
      <w:pPr>
        <w:ind w:right="855"/>
        <w:rPr>
          <w:rFonts w:ascii="Arial" w:hAnsi="Arial" w:cs="Arial"/>
          <w:b/>
          <w:color w:val="000000"/>
        </w:rPr>
      </w:pPr>
    </w:p>
    <w:p w:rsidR="002222D6" w:rsidRDefault="002222D6" w:rsidP="00100449">
      <w:pPr>
        <w:ind w:right="855"/>
        <w:rPr>
          <w:rFonts w:ascii="Arial" w:hAnsi="Arial" w:cs="Arial"/>
          <w:b/>
          <w:color w:val="000000"/>
        </w:rPr>
      </w:pPr>
    </w:p>
    <w:p w:rsidR="002222D6" w:rsidRDefault="002222D6" w:rsidP="00100449">
      <w:pPr>
        <w:ind w:right="855"/>
        <w:rPr>
          <w:rFonts w:ascii="Arial" w:hAnsi="Arial" w:cs="Arial"/>
          <w:b/>
          <w:color w:val="000000"/>
        </w:rPr>
      </w:pPr>
    </w:p>
    <w:p w:rsidR="002222D6" w:rsidRDefault="002222D6" w:rsidP="00100449">
      <w:pPr>
        <w:ind w:right="855"/>
        <w:rPr>
          <w:rFonts w:ascii="Arial" w:hAnsi="Arial" w:cs="Arial"/>
          <w:b/>
          <w:color w:val="000000"/>
        </w:rPr>
      </w:pPr>
    </w:p>
    <w:p w:rsidR="00647FAB" w:rsidRPr="002222D6" w:rsidRDefault="00647FAB" w:rsidP="00100449">
      <w:pPr>
        <w:ind w:right="855"/>
        <w:rPr>
          <w:rFonts w:ascii="Arial" w:hAnsi="Arial" w:cs="Arial"/>
          <w:b/>
          <w:color w:val="000000"/>
          <w:sz w:val="22"/>
          <w:szCs w:val="22"/>
        </w:rPr>
      </w:pPr>
      <w:r w:rsidRPr="002222D6">
        <w:rPr>
          <w:rFonts w:ascii="Arial" w:hAnsi="Arial" w:cs="Arial"/>
          <w:b/>
          <w:color w:val="000000"/>
          <w:sz w:val="22"/>
          <w:szCs w:val="22"/>
        </w:rPr>
        <w:t xml:space="preserve">Early Help Assessment Pre-Birth Triangle- Unborn Bay’s needs, </w:t>
      </w:r>
      <w:r w:rsidR="00D6164B" w:rsidRPr="002222D6">
        <w:rPr>
          <w:rFonts w:ascii="Arial" w:hAnsi="Arial" w:cs="Arial"/>
          <w:b/>
          <w:color w:val="000000"/>
          <w:sz w:val="22"/>
          <w:szCs w:val="22"/>
        </w:rPr>
        <w:t>P</w:t>
      </w:r>
      <w:r w:rsidRPr="002222D6">
        <w:rPr>
          <w:rFonts w:ascii="Arial" w:hAnsi="Arial" w:cs="Arial"/>
          <w:b/>
          <w:color w:val="000000"/>
          <w:sz w:val="22"/>
          <w:szCs w:val="22"/>
        </w:rPr>
        <w:t>arenting Capacity and Environment:</w:t>
      </w:r>
    </w:p>
    <w:p w:rsidR="00647FAB" w:rsidRDefault="00647FAB" w:rsidP="00100449">
      <w:pPr>
        <w:ind w:right="855"/>
        <w:rPr>
          <w:rFonts w:ascii="Arial" w:hAnsi="Arial" w:cs="Arial"/>
          <w:color w:val="000000"/>
        </w:rPr>
      </w:pPr>
      <w:r>
        <w:rPr>
          <w:rFonts w:ascii="Arial" w:hAnsi="Arial" w:cs="Arial"/>
          <w:b/>
          <w:noProof/>
        </w:rPr>
        <w:drawing>
          <wp:inline distT="0" distB="0" distL="0" distR="0" wp14:anchorId="660FE71C" wp14:editId="0B221B34">
            <wp:extent cx="5216056" cy="3061252"/>
            <wp:effectExtent l="0" t="0" r="381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19700" cy="3063391"/>
                    </a:xfrm>
                    <a:prstGeom prst="rect">
                      <a:avLst/>
                    </a:prstGeom>
                    <a:solidFill>
                      <a:srgbClr val="000000">
                        <a:alpha val="72000"/>
                      </a:srgbClr>
                    </a:solidFill>
                    <a:ln>
                      <a:noFill/>
                    </a:ln>
                  </pic:spPr>
                </pic:pic>
              </a:graphicData>
            </a:graphic>
          </wp:inline>
        </w:drawing>
      </w:r>
      <w:r>
        <w:rPr>
          <w:rFonts w:ascii="Arial" w:hAnsi="Arial" w:cs="Arial"/>
          <w:color w:val="000000"/>
        </w:rPr>
        <w:t>Factors when considering the risks to an unborn baby:</w:t>
      </w:r>
    </w:p>
    <w:p w:rsidR="00647FAB" w:rsidRDefault="00647FAB" w:rsidP="00647FAB">
      <w:pPr>
        <w:tabs>
          <w:tab w:val="left" w:pos="8789"/>
        </w:tabs>
        <w:ind w:right="43"/>
        <w:rPr>
          <w:rFonts w:ascii="Arial" w:hAnsi="Arial" w:cs="Arial"/>
        </w:rPr>
      </w:pPr>
      <w:r w:rsidRPr="00480F45">
        <w:rPr>
          <w:rFonts w:ascii="Arial" w:hAnsi="Arial" w:cs="Arial"/>
        </w:rPr>
        <w:t xml:space="preserve">These are examples and </w:t>
      </w:r>
      <w:r w:rsidRPr="002222D6">
        <w:rPr>
          <w:rFonts w:ascii="Arial" w:hAnsi="Arial" w:cs="Arial"/>
          <w:b/>
          <w:sz w:val="22"/>
          <w:szCs w:val="22"/>
          <w:u w:val="single"/>
        </w:rPr>
        <w:t>not an exhaustive</w:t>
      </w:r>
      <w:r w:rsidRPr="00480F45">
        <w:rPr>
          <w:rFonts w:ascii="Arial" w:hAnsi="Arial" w:cs="Arial"/>
        </w:rPr>
        <w:t xml:space="preserve"> list</w:t>
      </w:r>
    </w:p>
    <w:p w:rsidR="002222D6" w:rsidRDefault="002222D6" w:rsidP="00647FAB">
      <w:pPr>
        <w:tabs>
          <w:tab w:val="left" w:pos="8789"/>
        </w:tabs>
        <w:ind w:right="43"/>
        <w:rPr>
          <w:rFonts w:ascii="Arial" w:hAnsi="Arial" w:cs="Arial"/>
        </w:rPr>
      </w:pPr>
    </w:p>
    <w:p w:rsidR="002222D6" w:rsidRDefault="002222D6" w:rsidP="00647FAB">
      <w:pPr>
        <w:tabs>
          <w:tab w:val="left" w:pos="8789"/>
        </w:tabs>
        <w:ind w:right="43"/>
        <w:rPr>
          <w:rFonts w:ascii="Arial" w:hAnsi="Arial" w:cs="Arial"/>
        </w:rPr>
      </w:pPr>
    </w:p>
    <w:p w:rsidR="002222D6" w:rsidRPr="002222D6" w:rsidRDefault="002222D6" w:rsidP="00647FAB">
      <w:pPr>
        <w:tabs>
          <w:tab w:val="left" w:pos="8789"/>
        </w:tabs>
        <w:ind w:right="43"/>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395"/>
      </w:tblGrid>
      <w:tr w:rsidR="00647FAB" w:rsidRPr="00480F45" w:rsidTr="006D78E8">
        <w:tc>
          <w:tcPr>
            <w:tcW w:w="9039" w:type="dxa"/>
            <w:gridSpan w:val="2"/>
            <w:tcBorders>
              <w:bottom w:val="single" w:sz="4" w:space="0" w:color="auto"/>
            </w:tcBorders>
            <w:shd w:val="clear" w:color="auto" w:fill="auto"/>
          </w:tcPr>
          <w:p w:rsidR="00647FAB" w:rsidRPr="00480F45" w:rsidRDefault="00647FAB" w:rsidP="006D78E8">
            <w:pPr>
              <w:tabs>
                <w:tab w:val="left" w:pos="8789"/>
              </w:tabs>
              <w:autoSpaceDE w:val="0"/>
              <w:autoSpaceDN w:val="0"/>
              <w:adjustRightInd w:val="0"/>
              <w:ind w:right="43"/>
              <w:jc w:val="center"/>
              <w:rPr>
                <w:rFonts w:ascii="Arial" w:hAnsi="Arial" w:cs="Arial"/>
                <w:b/>
              </w:rPr>
            </w:pPr>
            <w:r w:rsidRPr="00480F45">
              <w:rPr>
                <w:rFonts w:ascii="Arial" w:hAnsi="Arial" w:cs="Arial"/>
                <w:b/>
              </w:rPr>
              <w:t>Unborn baby</w:t>
            </w:r>
          </w:p>
        </w:tc>
      </w:tr>
      <w:tr w:rsidR="00647FAB" w:rsidRPr="002222D6" w:rsidTr="006D78E8">
        <w:tc>
          <w:tcPr>
            <w:tcW w:w="4644" w:type="dxa"/>
            <w:shd w:val="clear" w:color="auto" w:fill="auto"/>
          </w:tcPr>
          <w:p w:rsidR="00647FAB" w:rsidRPr="002222D6" w:rsidRDefault="00647FAB" w:rsidP="006D78E8">
            <w:pPr>
              <w:tabs>
                <w:tab w:val="left" w:pos="8789"/>
              </w:tabs>
              <w:autoSpaceDE w:val="0"/>
              <w:autoSpaceDN w:val="0"/>
              <w:adjustRightInd w:val="0"/>
              <w:ind w:right="43"/>
              <w:rPr>
                <w:rFonts w:ascii="Arial" w:hAnsi="Arial" w:cs="Arial"/>
                <w:sz w:val="20"/>
                <w:szCs w:val="20"/>
              </w:rPr>
            </w:pPr>
            <w:r w:rsidRPr="002222D6">
              <w:rPr>
                <w:rFonts w:ascii="Arial" w:hAnsi="Arial" w:cs="Arial"/>
                <w:sz w:val="20"/>
                <w:szCs w:val="20"/>
              </w:rPr>
              <w:t>Unwanted pregnancy</w:t>
            </w:r>
          </w:p>
        </w:tc>
        <w:tc>
          <w:tcPr>
            <w:tcW w:w="4395" w:type="dxa"/>
            <w:shd w:val="clear" w:color="auto" w:fill="auto"/>
          </w:tcPr>
          <w:p w:rsidR="00647FAB" w:rsidRPr="002222D6" w:rsidRDefault="00647FAB" w:rsidP="006D78E8">
            <w:pPr>
              <w:tabs>
                <w:tab w:val="left" w:pos="8789"/>
              </w:tabs>
              <w:autoSpaceDE w:val="0"/>
              <w:autoSpaceDN w:val="0"/>
              <w:adjustRightInd w:val="0"/>
              <w:ind w:right="43"/>
              <w:rPr>
                <w:rFonts w:ascii="Arial" w:hAnsi="Arial" w:cs="Arial"/>
                <w:sz w:val="20"/>
                <w:szCs w:val="20"/>
              </w:rPr>
            </w:pPr>
            <w:r w:rsidRPr="002222D6">
              <w:rPr>
                <w:rFonts w:ascii="Arial" w:hAnsi="Arial" w:cs="Arial"/>
                <w:sz w:val="20"/>
                <w:szCs w:val="20"/>
              </w:rPr>
              <w:t>Inability to prioritise baby’s needs</w:t>
            </w:r>
          </w:p>
        </w:tc>
      </w:tr>
      <w:tr w:rsidR="00647FAB" w:rsidRPr="002222D6" w:rsidTr="006D78E8">
        <w:tc>
          <w:tcPr>
            <w:tcW w:w="4644" w:type="dxa"/>
            <w:shd w:val="clear" w:color="auto" w:fill="auto"/>
          </w:tcPr>
          <w:p w:rsidR="00647FAB" w:rsidRPr="002222D6" w:rsidRDefault="00647FAB" w:rsidP="006D78E8">
            <w:pPr>
              <w:tabs>
                <w:tab w:val="left" w:pos="8789"/>
              </w:tabs>
              <w:autoSpaceDE w:val="0"/>
              <w:autoSpaceDN w:val="0"/>
              <w:adjustRightInd w:val="0"/>
              <w:ind w:right="43"/>
              <w:rPr>
                <w:rFonts w:ascii="Arial" w:hAnsi="Arial" w:cs="Arial"/>
                <w:sz w:val="20"/>
                <w:szCs w:val="20"/>
              </w:rPr>
            </w:pPr>
            <w:r w:rsidRPr="002222D6">
              <w:rPr>
                <w:rFonts w:ascii="Arial" w:hAnsi="Arial" w:cs="Arial"/>
                <w:sz w:val="20"/>
                <w:szCs w:val="20"/>
              </w:rPr>
              <w:t>Emotional detachment from pregnancy</w:t>
            </w:r>
            <w:r w:rsidR="002222D6">
              <w:rPr>
                <w:rFonts w:ascii="Arial" w:hAnsi="Arial" w:cs="Arial"/>
                <w:sz w:val="20"/>
                <w:szCs w:val="20"/>
              </w:rPr>
              <w:t>/maternal ambivalence</w:t>
            </w:r>
          </w:p>
        </w:tc>
        <w:tc>
          <w:tcPr>
            <w:tcW w:w="4395" w:type="dxa"/>
            <w:shd w:val="clear" w:color="auto" w:fill="auto"/>
          </w:tcPr>
          <w:p w:rsidR="00647FAB" w:rsidRPr="002222D6" w:rsidRDefault="00647FAB" w:rsidP="006D78E8">
            <w:pPr>
              <w:tabs>
                <w:tab w:val="left" w:pos="8789"/>
              </w:tabs>
              <w:autoSpaceDE w:val="0"/>
              <w:autoSpaceDN w:val="0"/>
              <w:adjustRightInd w:val="0"/>
              <w:ind w:right="43"/>
              <w:rPr>
                <w:rFonts w:ascii="Arial" w:hAnsi="Arial" w:cs="Arial"/>
                <w:sz w:val="20"/>
                <w:szCs w:val="20"/>
              </w:rPr>
            </w:pPr>
            <w:r w:rsidRPr="002222D6">
              <w:rPr>
                <w:rFonts w:ascii="Arial" w:hAnsi="Arial" w:cs="Arial"/>
                <w:sz w:val="20"/>
                <w:szCs w:val="20"/>
              </w:rPr>
              <w:t>Poor antenatal care/attendance</w:t>
            </w:r>
          </w:p>
        </w:tc>
      </w:tr>
      <w:tr w:rsidR="00647FAB" w:rsidRPr="002222D6" w:rsidTr="006D78E8">
        <w:tc>
          <w:tcPr>
            <w:tcW w:w="4644" w:type="dxa"/>
            <w:shd w:val="clear" w:color="auto" w:fill="auto"/>
          </w:tcPr>
          <w:p w:rsidR="00647FAB" w:rsidRPr="002222D6" w:rsidRDefault="00647FAB" w:rsidP="006D78E8">
            <w:pPr>
              <w:tabs>
                <w:tab w:val="left" w:pos="8789"/>
              </w:tabs>
              <w:autoSpaceDE w:val="0"/>
              <w:autoSpaceDN w:val="0"/>
              <w:adjustRightInd w:val="0"/>
              <w:ind w:right="43"/>
              <w:rPr>
                <w:rFonts w:ascii="Arial" w:hAnsi="Arial" w:cs="Arial"/>
                <w:sz w:val="20"/>
                <w:szCs w:val="20"/>
              </w:rPr>
            </w:pPr>
            <w:r w:rsidRPr="002222D6">
              <w:rPr>
                <w:rFonts w:ascii="Arial" w:hAnsi="Arial" w:cs="Arial"/>
                <w:sz w:val="20"/>
                <w:szCs w:val="20"/>
              </w:rPr>
              <w:t>Concealed/Denied  pregnancy/late booking</w:t>
            </w:r>
          </w:p>
        </w:tc>
        <w:tc>
          <w:tcPr>
            <w:tcW w:w="4395" w:type="dxa"/>
            <w:shd w:val="clear" w:color="auto" w:fill="auto"/>
          </w:tcPr>
          <w:p w:rsidR="00647FAB" w:rsidRPr="002222D6" w:rsidRDefault="00647FAB" w:rsidP="006D78E8">
            <w:pPr>
              <w:tabs>
                <w:tab w:val="left" w:pos="8789"/>
              </w:tabs>
              <w:autoSpaceDE w:val="0"/>
              <w:autoSpaceDN w:val="0"/>
              <w:adjustRightInd w:val="0"/>
              <w:ind w:right="43"/>
              <w:rPr>
                <w:rFonts w:ascii="Arial" w:hAnsi="Arial" w:cs="Arial"/>
                <w:sz w:val="20"/>
                <w:szCs w:val="20"/>
              </w:rPr>
            </w:pPr>
            <w:r w:rsidRPr="002222D6">
              <w:rPr>
                <w:rFonts w:ascii="Arial" w:hAnsi="Arial" w:cs="Arial"/>
                <w:sz w:val="20"/>
                <w:szCs w:val="20"/>
              </w:rPr>
              <w:t>No preparation for baby’s needs</w:t>
            </w:r>
          </w:p>
        </w:tc>
      </w:tr>
      <w:tr w:rsidR="00647FAB" w:rsidRPr="002222D6" w:rsidTr="006D78E8">
        <w:tc>
          <w:tcPr>
            <w:tcW w:w="4644" w:type="dxa"/>
            <w:shd w:val="clear" w:color="auto" w:fill="auto"/>
          </w:tcPr>
          <w:p w:rsidR="00647FAB" w:rsidRPr="002222D6" w:rsidRDefault="00647FAB" w:rsidP="006D78E8">
            <w:pPr>
              <w:tabs>
                <w:tab w:val="left" w:pos="8789"/>
              </w:tabs>
              <w:autoSpaceDE w:val="0"/>
              <w:autoSpaceDN w:val="0"/>
              <w:adjustRightInd w:val="0"/>
              <w:ind w:right="43"/>
              <w:rPr>
                <w:rFonts w:ascii="Arial" w:hAnsi="Arial" w:cs="Arial"/>
                <w:sz w:val="20"/>
                <w:szCs w:val="20"/>
              </w:rPr>
            </w:pPr>
            <w:r w:rsidRPr="002222D6">
              <w:rPr>
                <w:rFonts w:ascii="Arial" w:hAnsi="Arial" w:cs="Arial"/>
                <w:sz w:val="20"/>
                <w:szCs w:val="20"/>
              </w:rPr>
              <w:t>Lack of awareness of the baby’s needs</w:t>
            </w:r>
          </w:p>
        </w:tc>
        <w:tc>
          <w:tcPr>
            <w:tcW w:w="4395" w:type="dxa"/>
            <w:shd w:val="clear" w:color="auto" w:fill="auto"/>
          </w:tcPr>
          <w:p w:rsidR="00647FAB" w:rsidRPr="002222D6" w:rsidRDefault="00647FAB" w:rsidP="006D78E8">
            <w:pPr>
              <w:tabs>
                <w:tab w:val="left" w:pos="8789"/>
              </w:tabs>
              <w:autoSpaceDE w:val="0"/>
              <w:autoSpaceDN w:val="0"/>
              <w:adjustRightInd w:val="0"/>
              <w:ind w:right="43"/>
              <w:rPr>
                <w:rFonts w:ascii="Arial" w:hAnsi="Arial" w:cs="Arial"/>
                <w:sz w:val="20"/>
                <w:szCs w:val="20"/>
              </w:rPr>
            </w:pPr>
            <w:r w:rsidRPr="002222D6">
              <w:rPr>
                <w:rFonts w:ascii="Arial" w:hAnsi="Arial" w:cs="Arial"/>
                <w:sz w:val="20"/>
                <w:szCs w:val="20"/>
              </w:rPr>
              <w:t>Premature birth</w:t>
            </w:r>
          </w:p>
        </w:tc>
      </w:tr>
      <w:tr w:rsidR="00647FAB" w:rsidRPr="002222D6" w:rsidTr="006D78E8">
        <w:tc>
          <w:tcPr>
            <w:tcW w:w="4644" w:type="dxa"/>
            <w:shd w:val="clear" w:color="auto" w:fill="auto"/>
          </w:tcPr>
          <w:p w:rsidR="00647FAB" w:rsidRPr="002222D6" w:rsidRDefault="00647FAB" w:rsidP="006D78E8">
            <w:pPr>
              <w:tabs>
                <w:tab w:val="left" w:pos="8789"/>
              </w:tabs>
              <w:autoSpaceDE w:val="0"/>
              <w:autoSpaceDN w:val="0"/>
              <w:adjustRightInd w:val="0"/>
              <w:ind w:right="43"/>
              <w:rPr>
                <w:rFonts w:ascii="Arial" w:hAnsi="Arial" w:cs="Arial"/>
                <w:sz w:val="20"/>
                <w:szCs w:val="20"/>
              </w:rPr>
            </w:pPr>
            <w:r w:rsidRPr="002222D6">
              <w:rPr>
                <w:rFonts w:ascii="Arial" w:hAnsi="Arial" w:cs="Arial"/>
                <w:sz w:val="20"/>
                <w:szCs w:val="20"/>
              </w:rPr>
              <w:t>Inappropriate parenting plans</w:t>
            </w:r>
          </w:p>
        </w:tc>
        <w:tc>
          <w:tcPr>
            <w:tcW w:w="4395" w:type="dxa"/>
            <w:shd w:val="clear" w:color="auto" w:fill="auto"/>
          </w:tcPr>
          <w:p w:rsidR="00647FAB" w:rsidRPr="002222D6" w:rsidRDefault="00647FAB" w:rsidP="006D78E8">
            <w:pPr>
              <w:tabs>
                <w:tab w:val="left" w:pos="8789"/>
              </w:tabs>
              <w:autoSpaceDE w:val="0"/>
              <w:autoSpaceDN w:val="0"/>
              <w:adjustRightInd w:val="0"/>
              <w:ind w:right="43"/>
              <w:rPr>
                <w:rFonts w:ascii="Arial" w:hAnsi="Arial" w:cs="Arial"/>
                <w:sz w:val="20"/>
                <w:szCs w:val="20"/>
              </w:rPr>
            </w:pPr>
            <w:r w:rsidRPr="002222D6">
              <w:rPr>
                <w:rFonts w:ascii="Arial" w:hAnsi="Arial" w:cs="Arial"/>
                <w:sz w:val="20"/>
                <w:szCs w:val="20"/>
              </w:rPr>
              <w:t>Foetal</w:t>
            </w:r>
            <w:r w:rsidRPr="002222D6">
              <w:rPr>
                <w:rFonts w:ascii="Arial" w:hAnsi="Arial" w:cs="Arial"/>
                <w:color w:val="0000FF"/>
                <w:sz w:val="20"/>
                <w:szCs w:val="20"/>
              </w:rPr>
              <w:t xml:space="preserve"> </w:t>
            </w:r>
            <w:r w:rsidRPr="002222D6">
              <w:rPr>
                <w:rFonts w:ascii="Arial" w:hAnsi="Arial" w:cs="Arial"/>
                <w:sz w:val="20"/>
                <w:szCs w:val="20"/>
              </w:rPr>
              <w:t>abnormality</w:t>
            </w:r>
          </w:p>
        </w:tc>
      </w:tr>
    </w:tbl>
    <w:p w:rsidR="00647FAB" w:rsidRPr="002222D6" w:rsidRDefault="00647FAB" w:rsidP="00647FAB">
      <w:pPr>
        <w:tabs>
          <w:tab w:val="left" w:pos="8789"/>
        </w:tabs>
        <w:autoSpaceDE w:val="0"/>
        <w:autoSpaceDN w:val="0"/>
        <w:adjustRightInd w:val="0"/>
        <w:ind w:right="43"/>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395"/>
      </w:tblGrid>
      <w:tr w:rsidR="00647FAB" w:rsidRPr="002222D6" w:rsidTr="006D78E8">
        <w:tc>
          <w:tcPr>
            <w:tcW w:w="9039" w:type="dxa"/>
            <w:gridSpan w:val="2"/>
            <w:tcBorders>
              <w:bottom w:val="single" w:sz="4" w:space="0" w:color="auto"/>
            </w:tcBorders>
            <w:shd w:val="clear" w:color="auto" w:fill="auto"/>
          </w:tcPr>
          <w:p w:rsidR="00647FAB" w:rsidRPr="002222D6" w:rsidRDefault="00647FAB" w:rsidP="006D78E8">
            <w:pPr>
              <w:tabs>
                <w:tab w:val="left" w:pos="8789"/>
              </w:tabs>
              <w:autoSpaceDE w:val="0"/>
              <w:autoSpaceDN w:val="0"/>
              <w:adjustRightInd w:val="0"/>
              <w:ind w:right="43"/>
              <w:jc w:val="center"/>
              <w:rPr>
                <w:rFonts w:ascii="Arial" w:hAnsi="Arial" w:cs="Arial"/>
                <w:b/>
                <w:sz w:val="20"/>
                <w:szCs w:val="20"/>
              </w:rPr>
            </w:pPr>
            <w:r w:rsidRPr="002222D6">
              <w:rPr>
                <w:rFonts w:ascii="Arial" w:hAnsi="Arial" w:cs="Arial"/>
                <w:b/>
                <w:sz w:val="20"/>
                <w:szCs w:val="20"/>
              </w:rPr>
              <w:t>Parenting Capacity</w:t>
            </w:r>
          </w:p>
        </w:tc>
      </w:tr>
      <w:tr w:rsidR="00647FAB" w:rsidRPr="002222D6" w:rsidTr="006D78E8">
        <w:tc>
          <w:tcPr>
            <w:tcW w:w="4644" w:type="dxa"/>
            <w:shd w:val="clear" w:color="auto" w:fill="auto"/>
          </w:tcPr>
          <w:p w:rsidR="00647FAB" w:rsidRPr="002222D6" w:rsidRDefault="00647FAB" w:rsidP="006D78E8">
            <w:pPr>
              <w:tabs>
                <w:tab w:val="left" w:pos="8789"/>
              </w:tabs>
              <w:autoSpaceDE w:val="0"/>
              <w:autoSpaceDN w:val="0"/>
              <w:adjustRightInd w:val="0"/>
              <w:ind w:right="43"/>
              <w:rPr>
                <w:rFonts w:ascii="Arial" w:hAnsi="Arial" w:cs="Arial"/>
                <w:sz w:val="20"/>
                <w:szCs w:val="20"/>
              </w:rPr>
            </w:pPr>
            <w:r w:rsidRPr="002222D6">
              <w:rPr>
                <w:rFonts w:ascii="Arial" w:hAnsi="Arial" w:cs="Arial"/>
                <w:sz w:val="20"/>
                <w:szCs w:val="20"/>
              </w:rPr>
              <w:t>Adverse childhood experiences</w:t>
            </w:r>
          </w:p>
        </w:tc>
        <w:tc>
          <w:tcPr>
            <w:tcW w:w="4395" w:type="dxa"/>
            <w:shd w:val="clear" w:color="auto" w:fill="auto"/>
          </w:tcPr>
          <w:p w:rsidR="00647FAB" w:rsidRPr="002222D6" w:rsidRDefault="00647FAB" w:rsidP="006D78E8">
            <w:pPr>
              <w:tabs>
                <w:tab w:val="left" w:pos="8789"/>
              </w:tabs>
              <w:autoSpaceDE w:val="0"/>
              <w:autoSpaceDN w:val="0"/>
              <w:adjustRightInd w:val="0"/>
              <w:ind w:right="43"/>
              <w:rPr>
                <w:rFonts w:ascii="Arial" w:hAnsi="Arial" w:cs="Arial"/>
                <w:sz w:val="20"/>
                <w:szCs w:val="20"/>
              </w:rPr>
            </w:pPr>
            <w:r w:rsidRPr="002222D6">
              <w:rPr>
                <w:rFonts w:ascii="Arial" w:hAnsi="Arial" w:cs="Arial"/>
                <w:sz w:val="20"/>
                <w:szCs w:val="20"/>
              </w:rPr>
              <w:t xml:space="preserve">Age - very young/teenager/immaturity </w:t>
            </w:r>
          </w:p>
        </w:tc>
      </w:tr>
      <w:tr w:rsidR="00647FAB" w:rsidRPr="002222D6" w:rsidTr="006D78E8">
        <w:tc>
          <w:tcPr>
            <w:tcW w:w="4644" w:type="dxa"/>
            <w:shd w:val="clear" w:color="auto" w:fill="auto"/>
          </w:tcPr>
          <w:p w:rsidR="00647FAB" w:rsidRPr="002222D6" w:rsidRDefault="00647FAB" w:rsidP="006D78E8">
            <w:pPr>
              <w:tabs>
                <w:tab w:val="left" w:pos="8789"/>
              </w:tabs>
              <w:autoSpaceDE w:val="0"/>
              <w:autoSpaceDN w:val="0"/>
              <w:adjustRightInd w:val="0"/>
              <w:ind w:right="43"/>
              <w:rPr>
                <w:rFonts w:ascii="Arial" w:hAnsi="Arial" w:cs="Arial"/>
                <w:sz w:val="20"/>
                <w:szCs w:val="20"/>
              </w:rPr>
            </w:pPr>
            <w:r w:rsidRPr="002222D6">
              <w:rPr>
                <w:rFonts w:ascii="Arial" w:hAnsi="Arial" w:cs="Arial"/>
                <w:sz w:val="20"/>
                <w:szCs w:val="20"/>
              </w:rPr>
              <w:t>Experience of being in care</w:t>
            </w:r>
          </w:p>
        </w:tc>
        <w:tc>
          <w:tcPr>
            <w:tcW w:w="4395" w:type="dxa"/>
            <w:shd w:val="clear" w:color="auto" w:fill="auto"/>
          </w:tcPr>
          <w:p w:rsidR="00647FAB" w:rsidRPr="002222D6" w:rsidRDefault="00647FAB" w:rsidP="006D78E8">
            <w:pPr>
              <w:tabs>
                <w:tab w:val="left" w:pos="8789"/>
              </w:tabs>
              <w:autoSpaceDE w:val="0"/>
              <w:autoSpaceDN w:val="0"/>
              <w:adjustRightInd w:val="0"/>
              <w:ind w:right="43"/>
              <w:rPr>
                <w:rFonts w:ascii="Arial" w:hAnsi="Arial" w:cs="Arial"/>
                <w:sz w:val="20"/>
                <w:szCs w:val="20"/>
              </w:rPr>
            </w:pPr>
            <w:r w:rsidRPr="002222D6">
              <w:rPr>
                <w:rFonts w:ascii="Arial" w:hAnsi="Arial" w:cs="Arial"/>
                <w:sz w:val="20"/>
                <w:szCs w:val="20"/>
              </w:rPr>
              <w:t>Communication difficulties</w:t>
            </w:r>
          </w:p>
        </w:tc>
      </w:tr>
      <w:tr w:rsidR="00647FAB" w:rsidRPr="002222D6" w:rsidTr="006D78E8">
        <w:tc>
          <w:tcPr>
            <w:tcW w:w="4644" w:type="dxa"/>
            <w:shd w:val="clear" w:color="auto" w:fill="auto"/>
          </w:tcPr>
          <w:p w:rsidR="00647FAB" w:rsidRPr="002222D6" w:rsidRDefault="00647FAB" w:rsidP="006D78E8">
            <w:pPr>
              <w:tabs>
                <w:tab w:val="left" w:pos="8789"/>
              </w:tabs>
              <w:autoSpaceDE w:val="0"/>
              <w:autoSpaceDN w:val="0"/>
              <w:adjustRightInd w:val="0"/>
              <w:ind w:right="43"/>
              <w:rPr>
                <w:rFonts w:ascii="Arial" w:hAnsi="Arial" w:cs="Arial"/>
                <w:sz w:val="20"/>
                <w:szCs w:val="20"/>
              </w:rPr>
            </w:pPr>
            <w:r w:rsidRPr="002222D6">
              <w:rPr>
                <w:rFonts w:ascii="Arial" w:hAnsi="Arial" w:cs="Arial"/>
                <w:sz w:val="20"/>
                <w:szCs w:val="20"/>
              </w:rPr>
              <w:t>Abuse in childhood, denial of abuse</w:t>
            </w:r>
          </w:p>
        </w:tc>
        <w:tc>
          <w:tcPr>
            <w:tcW w:w="4395" w:type="dxa"/>
            <w:shd w:val="clear" w:color="auto" w:fill="auto"/>
          </w:tcPr>
          <w:p w:rsidR="00647FAB" w:rsidRPr="002222D6" w:rsidRDefault="00647FAB" w:rsidP="006D78E8">
            <w:pPr>
              <w:tabs>
                <w:tab w:val="left" w:pos="8789"/>
              </w:tabs>
              <w:autoSpaceDE w:val="0"/>
              <w:autoSpaceDN w:val="0"/>
              <w:adjustRightInd w:val="0"/>
              <w:ind w:right="43"/>
              <w:rPr>
                <w:rFonts w:ascii="Arial" w:hAnsi="Arial" w:cs="Arial"/>
                <w:sz w:val="20"/>
                <w:szCs w:val="20"/>
              </w:rPr>
            </w:pPr>
            <w:r w:rsidRPr="002222D6">
              <w:rPr>
                <w:rFonts w:ascii="Arial" w:hAnsi="Arial" w:cs="Arial"/>
                <w:sz w:val="20"/>
                <w:szCs w:val="20"/>
              </w:rPr>
              <w:t>Mental health/personality health issues</w:t>
            </w:r>
          </w:p>
        </w:tc>
      </w:tr>
      <w:tr w:rsidR="00647FAB" w:rsidRPr="002222D6" w:rsidTr="006D78E8">
        <w:tc>
          <w:tcPr>
            <w:tcW w:w="4644" w:type="dxa"/>
            <w:shd w:val="clear" w:color="auto" w:fill="auto"/>
          </w:tcPr>
          <w:p w:rsidR="00647FAB" w:rsidRPr="002222D6" w:rsidRDefault="00647FAB" w:rsidP="006D78E8">
            <w:pPr>
              <w:tabs>
                <w:tab w:val="left" w:pos="8789"/>
              </w:tabs>
              <w:autoSpaceDE w:val="0"/>
              <w:autoSpaceDN w:val="0"/>
              <w:adjustRightInd w:val="0"/>
              <w:ind w:right="43"/>
              <w:rPr>
                <w:rFonts w:ascii="Arial" w:hAnsi="Arial" w:cs="Arial"/>
                <w:sz w:val="20"/>
                <w:szCs w:val="20"/>
              </w:rPr>
            </w:pPr>
            <w:r w:rsidRPr="002222D6">
              <w:rPr>
                <w:rFonts w:ascii="Arial" w:hAnsi="Arial" w:cs="Arial"/>
                <w:sz w:val="20"/>
                <w:szCs w:val="20"/>
              </w:rPr>
              <w:t>Drug/alcohol misuse</w:t>
            </w:r>
          </w:p>
        </w:tc>
        <w:tc>
          <w:tcPr>
            <w:tcW w:w="4395" w:type="dxa"/>
            <w:shd w:val="clear" w:color="auto" w:fill="auto"/>
          </w:tcPr>
          <w:p w:rsidR="00647FAB" w:rsidRPr="002222D6" w:rsidRDefault="00647FAB" w:rsidP="006D78E8">
            <w:pPr>
              <w:tabs>
                <w:tab w:val="left" w:pos="8789"/>
              </w:tabs>
              <w:autoSpaceDE w:val="0"/>
              <w:autoSpaceDN w:val="0"/>
              <w:adjustRightInd w:val="0"/>
              <w:ind w:right="43"/>
              <w:rPr>
                <w:rFonts w:ascii="Arial" w:hAnsi="Arial" w:cs="Arial"/>
                <w:sz w:val="20"/>
                <w:szCs w:val="20"/>
              </w:rPr>
            </w:pPr>
            <w:r w:rsidRPr="002222D6">
              <w:rPr>
                <w:rFonts w:ascii="Arial" w:hAnsi="Arial" w:cs="Arial"/>
                <w:sz w:val="20"/>
                <w:szCs w:val="20"/>
              </w:rPr>
              <w:t>Learning difficulties</w:t>
            </w:r>
          </w:p>
        </w:tc>
      </w:tr>
      <w:tr w:rsidR="00647FAB" w:rsidRPr="002222D6" w:rsidTr="006D78E8">
        <w:tc>
          <w:tcPr>
            <w:tcW w:w="4644" w:type="dxa"/>
            <w:shd w:val="clear" w:color="auto" w:fill="auto"/>
          </w:tcPr>
          <w:p w:rsidR="00647FAB" w:rsidRPr="002222D6" w:rsidRDefault="00647FAB" w:rsidP="006D78E8">
            <w:pPr>
              <w:tabs>
                <w:tab w:val="left" w:pos="8789"/>
              </w:tabs>
              <w:autoSpaceDE w:val="0"/>
              <w:autoSpaceDN w:val="0"/>
              <w:adjustRightInd w:val="0"/>
              <w:ind w:right="43"/>
              <w:rPr>
                <w:rFonts w:ascii="Arial" w:hAnsi="Arial" w:cs="Arial"/>
                <w:sz w:val="20"/>
                <w:szCs w:val="20"/>
              </w:rPr>
            </w:pPr>
            <w:r w:rsidRPr="002222D6">
              <w:rPr>
                <w:rFonts w:ascii="Arial" w:hAnsi="Arial" w:cs="Arial"/>
                <w:sz w:val="20"/>
                <w:szCs w:val="20"/>
              </w:rPr>
              <w:t>Violence/abuse of others</w:t>
            </w:r>
          </w:p>
        </w:tc>
        <w:tc>
          <w:tcPr>
            <w:tcW w:w="4395" w:type="dxa"/>
            <w:shd w:val="clear" w:color="auto" w:fill="auto"/>
          </w:tcPr>
          <w:p w:rsidR="00647FAB" w:rsidRPr="002222D6" w:rsidRDefault="00647FAB" w:rsidP="006D78E8">
            <w:pPr>
              <w:tabs>
                <w:tab w:val="left" w:pos="8789"/>
              </w:tabs>
              <w:autoSpaceDE w:val="0"/>
              <w:autoSpaceDN w:val="0"/>
              <w:adjustRightInd w:val="0"/>
              <w:ind w:right="43"/>
              <w:rPr>
                <w:rFonts w:ascii="Arial" w:hAnsi="Arial" w:cs="Arial"/>
                <w:sz w:val="20"/>
                <w:szCs w:val="20"/>
              </w:rPr>
            </w:pPr>
            <w:r w:rsidRPr="002222D6">
              <w:rPr>
                <w:rFonts w:ascii="Arial" w:hAnsi="Arial" w:cs="Arial"/>
                <w:sz w:val="20"/>
                <w:szCs w:val="20"/>
              </w:rPr>
              <w:t>Lack of engagement with practitioners</w:t>
            </w:r>
          </w:p>
        </w:tc>
      </w:tr>
      <w:tr w:rsidR="00647FAB" w:rsidRPr="002222D6" w:rsidTr="006D78E8">
        <w:tc>
          <w:tcPr>
            <w:tcW w:w="4644" w:type="dxa"/>
            <w:shd w:val="clear" w:color="auto" w:fill="auto"/>
          </w:tcPr>
          <w:p w:rsidR="00647FAB" w:rsidRPr="002222D6" w:rsidRDefault="00647FAB" w:rsidP="006D78E8">
            <w:pPr>
              <w:tabs>
                <w:tab w:val="left" w:pos="8789"/>
              </w:tabs>
              <w:autoSpaceDE w:val="0"/>
              <w:autoSpaceDN w:val="0"/>
              <w:adjustRightInd w:val="0"/>
              <w:ind w:right="43"/>
              <w:rPr>
                <w:rFonts w:ascii="Arial" w:hAnsi="Arial" w:cs="Arial"/>
                <w:sz w:val="20"/>
                <w:szCs w:val="20"/>
              </w:rPr>
            </w:pPr>
            <w:r w:rsidRPr="002222D6">
              <w:rPr>
                <w:rFonts w:ascii="Arial" w:hAnsi="Arial" w:cs="Arial"/>
                <w:sz w:val="20"/>
                <w:szCs w:val="20"/>
              </w:rPr>
              <w:t>Abuse/neglect of previous children</w:t>
            </w:r>
          </w:p>
        </w:tc>
        <w:tc>
          <w:tcPr>
            <w:tcW w:w="4395" w:type="dxa"/>
            <w:shd w:val="clear" w:color="auto" w:fill="auto"/>
          </w:tcPr>
          <w:p w:rsidR="00647FAB" w:rsidRPr="002222D6" w:rsidRDefault="00647FAB" w:rsidP="006D78E8">
            <w:pPr>
              <w:tabs>
                <w:tab w:val="left" w:pos="8789"/>
              </w:tabs>
              <w:autoSpaceDE w:val="0"/>
              <w:autoSpaceDN w:val="0"/>
              <w:adjustRightInd w:val="0"/>
              <w:ind w:right="43"/>
              <w:rPr>
                <w:rFonts w:ascii="Arial" w:hAnsi="Arial" w:cs="Arial"/>
                <w:sz w:val="20"/>
                <w:szCs w:val="20"/>
              </w:rPr>
            </w:pPr>
            <w:r w:rsidRPr="002222D6">
              <w:rPr>
                <w:rFonts w:ascii="Arial" w:hAnsi="Arial" w:cs="Arial"/>
                <w:sz w:val="20"/>
                <w:szCs w:val="20"/>
              </w:rPr>
              <w:t>History of Postnatal depression</w:t>
            </w:r>
          </w:p>
        </w:tc>
      </w:tr>
      <w:tr w:rsidR="00647FAB" w:rsidRPr="002222D6" w:rsidTr="006D78E8">
        <w:tc>
          <w:tcPr>
            <w:tcW w:w="4644" w:type="dxa"/>
            <w:shd w:val="clear" w:color="auto" w:fill="auto"/>
          </w:tcPr>
          <w:p w:rsidR="00647FAB" w:rsidRPr="002222D6" w:rsidRDefault="00647FAB" w:rsidP="006D78E8">
            <w:pPr>
              <w:tabs>
                <w:tab w:val="left" w:pos="8789"/>
              </w:tabs>
              <w:autoSpaceDE w:val="0"/>
              <w:autoSpaceDN w:val="0"/>
              <w:adjustRightInd w:val="0"/>
              <w:ind w:right="43"/>
              <w:rPr>
                <w:rFonts w:ascii="Arial" w:hAnsi="Arial" w:cs="Arial"/>
                <w:sz w:val="20"/>
                <w:szCs w:val="20"/>
              </w:rPr>
            </w:pPr>
            <w:r w:rsidRPr="002222D6">
              <w:rPr>
                <w:rFonts w:ascii="Arial" w:hAnsi="Arial" w:cs="Arial"/>
                <w:sz w:val="20"/>
                <w:szCs w:val="20"/>
              </w:rPr>
              <w:t>Previous care proceedings</w:t>
            </w:r>
          </w:p>
        </w:tc>
        <w:tc>
          <w:tcPr>
            <w:tcW w:w="4395" w:type="dxa"/>
            <w:shd w:val="clear" w:color="auto" w:fill="auto"/>
          </w:tcPr>
          <w:p w:rsidR="00647FAB" w:rsidRPr="002222D6" w:rsidRDefault="00647FAB" w:rsidP="006D78E8">
            <w:pPr>
              <w:tabs>
                <w:tab w:val="left" w:pos="8789"/>
              </w:tabs>
              <w:autoSpaceDE w:val="0"/>
              <w:autoSpaceDN w:val="0"/>
              <w:adjustRightInd w:val="0"/>
              <w:ind w:right="43"/>
              <w:rPr>
                <w:rFonts w:ascii="Arial" w:hAnsi="Arial" w:cs="Arial"/>
                <w:sz w:val="20"/>
                <w:szCs w:val="20"/>
              </w:rPr>
            </w:pPr>
            <w:r w:rsidRPr="002222D6">
              <w:rPr>
                <w:rFonts w:ascii="Arial" w:hAnsi="Arial" w:cs="Arial"/>
                <w:sz w:val="20"/>
                <w:szCs w:val="20"/>
              </w:rPr>
              <w:t>Asylum seekers/USAC/No recourse to public funds</w:t>
            </w:r>
          </w:p>
        </w:tc>
      </w:tr>
      <w:tr w:rsidR="00647FAB" w:rsidRPr="002222D6" w:rsidTr="006D78E8">
        <w:tc>
          <w:tcPr>
            <w:tcW w:w="4644" w:type="dxa"/>
            <w:shd w:val="clear" w:color="auto" w:fill="auto"/>
          </w:tcPr>
          <w:p w:rsidR="00647FAB" w:rsidRPr="002222D6" w:rsidRDefault="00647FAB" w:rsidP="006D78E8">
            <w:pPr>
              <w:tabs>
                <w:tab w:val="left" w:pos="8789"/>
              </w:tabs>
              <w:autoSpaceDE w:val="0"/>
              <w:autoSpaceDN w:val="0"/>
              <w:adjustRightInd w:val="0"/>
              <w:ind w:right="43"/>
              <w:rPr>
                <w:rFonts w:ascii="Arial" w:hAnsi="Arial" w:cs="Arial"/>
                <w:sz w:val="20"/>
                <w:szCs w:val="20"/>
              </w:rPr>
            </w:pPr>
            <w:r w:rsidRPr="002222D6">
              <w:rPr>
                <w:rFonts w:ascii="Arial" w:hAnsi="Arial" w:cs="Arial"/>
                <w:sz w:val="20"/>
                <w:szCs w:val="20"/>
              </w:rPr>
              <w:t xml:space="preserve">Learning disability </w:t>
            </w:r>
          </w:p>
        </w:tc>
        <w:tc>
          <w:tcPr>
            <w:tcW w:w="4395" w:type="dxa"/>
            <w:shd w:val="clear" w:color="auto" w:fill="auto"/>
          </w:tcPr>
          <w:p w:rsidR="00647FAB" w:rsidRPr="002222D6" w:rsidRDefault="00647FAB" w:rsidP="006D78E8">
            <w:pPr>
              <w:tabs>
                <w:tab w:val="left" w:pos="8789"/>
              </w:tabs>
              <w:autoSpaceDE w:val="0"/>
              <w:autoSpaceDN w:val="0"/>
              <w:adjustRightInd w:val="0"/>
              <w:ind w:right="43"/>
              <w:rPr>
                <w:rFonts w:ascii="Arial" w:hAnsi="Arial" w:cs="Arial"/>
                <w:sz w:val="20"/>
                <w:szCs w:val="20"/>
              </w:rPr>
            </w:pPr>
            <w:r w:rsidRPr="002222D6">
              <w:rPr>
                <w:rFonts w:ascii="Arial" w:hAnsi="Arial" w:cs="Arial"/>
                <w:sz w:val="20"/>
                <w:szCs w:val="20"/>
              </w:rPr>
              <w:t>Exploitation</w:t>
            </w:r>
          </w:p>
        </w:tc>
      </w:tr>
      <w:tr w:rsidR="00647FAB" w:rsidRPr="002222D6" w:rsidTr="006D78E8">
        <w:tc>
          <w:tcPr>
            <w:tcW w:w="4644" w:type="dxa"/>
            <w:shd w:val="clear" w:color="auto" w:fill="auto"/>
          </w:tcPr>
          <w:p w:rsidR="00647FAB" w:rsidRPr="002222D6" w:rsidRDefault="00647FAB" w:rsidP="006D78E8">
            <w:pPr>
              <w:tabs>
                <w:tab w:val="left" w:pos="8789"/>
              </w:tabs>
              <w:autoSpaceDE w:val="0"/>
              <w:autoSpaceDN w:val="0"/>
              <w:adjustRightInd w:val="0"/>
              <w:ind w:right="43"/>
              <w:rPr>
                <w:rFonts w:ascii="Arial" w:hAnsi="Arial" w:cs="Arial"/>
                <w:sz w:val="20"/>
                <w:szCs w:val="20"/>
              </w:rPr>
            </w:pPr>
            <w:r w:rsidRPr="002222D6">
              <w:rPr>
                <w:rFonts w:ascii="Arial" w:hAnsi="Arial" w:cs="Arial"/>
                <w:sz w:val="20"/>
                <w:szCs w:val="20"/>
              </w:rPr>
              <w:t>Known offender against children</w:t>
            </w:r>
          </w:p>
        </w:tc>
        <w:tc>
          <w:tcPr>
            <w:tcW w:w="4395" w:type="dxa"/>
            <w:shd w:val="clear" w:color="auto" w:fill="auto"/>
          </w:tcPr>
          <w:p w:rsidR="00647FAB" w:rsidRPr="002222D6" w:rsidRDefault="00647FAB" w:rsidP="006D78E8">
            <w:pPr>
              <w:tabs>
                <w:tab w:val="left" w:pos="8789"/>
              </w:tabs>
              <w:autoSpaceDE w:val="0"/>
              <w:autoSpaceDN w:val="0"/>
              <w:adjustRightInd w:val="0"/>
              <w:ind w:right="43"/>
              <w:rPr>
                <w:rFonts w:ascii="Arial" w:hAnsi="Arial" w:cs="Arial"/>
                <w:sz w:val="20"/>
                <w:szCs w:val="20"/>
              </w:rPr>
            </w:pPr>
            <w:r w:rsidRPr="002222D6">
              <w:rPr>
                <w:rFonts w:ascii="Arial" w:hAnsi="Arial" w:cs="Arial"/>
                <w:sz w:val="20"/>
                <w:szCs w:val="20"/>
              </w:rPr>
              <w:t>Previous Child Protection plans</w:t>
            </w:r>
          </w:p>
        </w:tc>
      </w:tr>
    </w:tbl>
    <w:p w:rsidR="00647FAB" w:rsidRPr="002222D6" w:rsidRDefault="00647FAB" w:rsidP="00647FAB">
      <w:pPr>
        <w:tabs>
          <w:tab w:val="left" w:pos="8789"/>
        </w:tabs>
        <w:ind w:right="-99"/>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395"/>
      </w:tblGrid>
      <w:tr w:rsidR="00647FAB" w:rsidRPr="002222D6" w:rsidTr="006D78E8">
        <w:tc>
          <w:tcPr>
            <w:tcW w:w="9039" w:type="dxa"/>
            <w:gridSpan w:val="2"/>
            <w:tcBorders>
              <w:bottom w:val="single" w:sz="4" w:space="0" w:color="auto"/>
            </w:tcBorders>
            <w:shd w:val="clear" w:color="auto" w:fill="auto"/>
          </w:tcPr>
          <w:p w:rsidR="00647FAB" w:rsidRPr="002222D6" w:rsidRDefault="00647FAB" w:rsidP="006D78E8">
            <w:pPr>
              <w:tabs>
                <w:tab w:val="left" w:pos="8789"/>
              </w:tabs>
              <w:autoSpaceDE w:val="0"/>
              <w:autoSpaceDN w:val="0"/>
              <w:adjustRightInd w:val="0"/>
              <w:ind w:right="43"/>
              <w:jc w:val="center"/>
              <w:rPr>
                <w:rFonts w:ascii="Arial" w:hAnsi="Arial" w:cs="Arial"/>
                <w:b/>
                <w:sz w:val="20"/>
                <w:szCs w:val="20"/>
              </w:rPr>
            </w:pPr>
            <w:r w:rsidRPr="002222D6">
              <w:rPr>
                <w:rFonts w:ascii="Arial" w:hAnsi="Arial" w:cs="Arial"/>
                <w:b/>
                <w:sz w:val="20"/>
                <w:szCs w:val="20"/>
              </w:rPr>
              <w:t>Family and Environment</w:t>
            </w:r>
          </w:p>
        </w:tc>
      </w:tr>
      <w:tr w:rsidR="00647FAB" w:rsidRPr="002222D6" w:rsidTr="006D78E8">
        <w:tc>
          <w:tcPr>
            <w:tcW w:w="4644" w:type="dxa"/>
            <w:shd w:val="clear" w:color="auto" w:fill="auto"/>
          </w:tcPr>
          <w:p w:rsidR="00647FAB" w:rsidRPr="002222D6" w:rsidRDefault="00647FAB" w:rsidP="006D78E8">
            <w:pPr>
              <w:tabs>
                <w:tab w:val="left" w:pos="8789"/>
              </w:tabs>
              <w:autoSpaceDE w:val="0"/>
              <w:autoSpaceDN w:val="0"/>
              <w:adjustRightInd w:val="0"/>
              <w:ind w:right="43"/>
              <w:rPr>
                <w:rFonts w:ascii="Arial" w:hAnsi="Arial" w:cs="Arial"/>
                <w:sz w:val="20"/>
                <w:szCs w:val="20"/>
              </w:rPr>
            </w:pPr>
            <w:r w:rsidRPr="002222D6">
              <w:rPr>
                <w:rFonts w:ascii="Arial" w:hAnsi="Arial" w:cs="Arial"/>
                <w:sz w:val="20"/>
                <w:szCs w:val="20"/>
              </w:rPr>
              <w:t>Domestic abuse</w:t>
            </w:r>
          </w:p>
        </w:tc>
        <w:tc>
          <w:tcPr>
            <w:tcW w:w="4395" w:type="dxa"/>
            <w:shd w:val="clear" w:color="auto" w:fill="auto"/>
          </w:tcPr>
          <w:p w:rsidR="00647FAB" w:rsidRPr="002222D6" w:rsidRDefault="00647FAB" w:rsidP="006D78E8">
            <w:pPr>
              <w:tabs>
                <w:tab w:val="left" w:pos="8789"/>
              </w:tabs>
              <w:autoSpaceDE w:val="0"/>
              <w:autoSpaceDN w:val="0"/>
              <w:adjustRightInd w:val="0"/>
              <w:ind w:right="43"/>
              <w:rPr>
                <w:rFonts w:ascii="Arial" w:hAnsi="Arial" w:cs="Arial"/>
                <w:sz w:val="20"/>
                <w:szCs w:val="20"/>
              </w:rPr>
            </w:pPr>
            <w:r w:rsidRPr="002222D6">
              <w:rPr>
                <w:rFonts w:ascii="Arial" w:hAnsi="Arial" w:cs="Arial"/>
                <w:sz w:val="20"/>
                <w:szCs w:val="20"/>
              </w:rPr>
              <w:t>Relationship disharmony</w:t>
            </w:r>
          </w:p>
        </w:tc>
      </w:tr>
      <w:tr w:rsidR="00647FAB" w:rsidRPr="002222D6" w:rsidTr="006D78E8">
        <w:tc>
          <w:tcPr>
            <w:tcW w:w="4644" w:type="dxa"/>
            <w:shd w:val="clear" w:color="auto" w:fill="auto"/>
          </w:tcPr>
          <w:p w:rsidR="00647FAB" w:rsidRPr="002222D6" w:rsidRDefault="00647FAB" w:rsidP="006D78E8">
            <w:pPr>
              <w:tabs>
                <w:tab w:val="left" w:pos="8789"/>
              </w:tabs>
              <w:autoSpaceDE w:val="0"/>
              <w:autoSpaceDN w:val="0"/>
              <w:adjustRightInd w:val="0"/>
              <w:ind w:right="43"/>
              <w:rPr>
                <w:rFonts w:ascii="Arial" w:hAnsi="Arial" w:cs="Arial"/>
                <w:sz w:val="20"/>
                <w:szCs w:val="20"/>
              </w:rPr>
            </w:pPr>
            <w:r w:rsidRPr="002222D6">
              <w:rPr>
                <w:rFonts w:ascii="Arial" w:hAnsi="Arial" w:cs="Arial"/>
                <w:sz w:val="20"/>
                <w:szCs w:val="20"/>
              </w:rPr>
              <w:t>Unsupportive relationship</w:t>
            </w:r>
          </w:p>
        </w:tc>
        <w:tc>
          <w:tcPr>
            <w:tcW w:w="4395" w:type="dxa"/>
            <w:shd w:val="clear" w:color="auto" w:fill="auto"/>
          </w:tcPr>
          <w:p w:rsidR="00647FAB" w:rsidRPr="002222D6" w:rsidRDefault="00647FAB" w:rsidP="006D78E8">
            <w:pPr>
              <w:tabs>
                <w:tab w:val="left" w:pos="8789"/>
              </w:tabs>
              <w:autoSpaceDE w:val="0"/>
              <w:autoSpaceDN w:val="0"/>
              <w:adjustRightInd w:val="0"/>
              <w:ind w:right="43"/>
              <w:rPr>
                <w:rFonts w:ascii="Arial" w:hAnsi="Arial" w:cs="Arial"/>
                <w:sz w:val="20"/>
                <w:szCs w:val="20"/>
              </w:rPr>
            </w:pPr>
            <w:r w:rsidRPr="002222D6">
              <w:rPr>
                <w:rFonts w:ascii="Arial" w:hAnsi="Arial" w:cs="Arial"/>
                <w:sz w:val="20"/>
                <w:szCs w:val="20"/>
              </w:rPr>
              <w:t>Multiple relationships</w:t>
            </w:r>
          </w:p>
        </w:tc>
      </w:tr>
      <w:tr w:rsidR="00647FAB" w:rsidRPr="002222D6" w:rsidTr="006D78E8">
        <w:tc>
          <w:tcPr>
            <w:tcW w:w="4644" w:type="dxa"/>
            <w:shd w:val="clear" w:color="auto" w:fill="auto"/>
          </w:tcPr>
          <w:p w:rsidR="00647FAB" w:rsidRPr="002222D6" w:rsidRDefault="00647FAB" w:rsidP="006D78E8">
            <w:pPr>
              <w:tabs>
                <w:tab w:val="left" w:pos="8789"/>
              </w:tabs>
              <w:autoSpaceDE w:val="0"/>
              <w:autoSpaceDN w:val="0"/>
              <w:adjustRightInd w:val="0"/>
              <w:ind w:right="43"/>
              <w:rPr>
                <w:rFonts w:ascii="Arial" w:hAnsi="Arial" w:cs="Arial"/>
                <w:sz w:val="20"/>
                <w:szCs w:val="20"/>
              </w:rPr>
            </w:pPr>
            <w:r w:rsidRPr="002222D6">
              <w:rPr>
                <w:rFonts w:ascii="Arial" w:hAnsi="Arial" w:cs="Arial"/>
                <w:sz w:val="20"/>
                <w:szCs w:val="20"/>
              </w:rPr>
              <w:t>Frequent moves of home</w:t>
            </w:r>
          </w:p>
        </w:tc>
        <w:tc>
          <w:tcPr>
            <w:tcW w:w="4395" w:type="dxa"/>
            <w:shd w:val="clear" w:color="auto" w:fill="auto"/>
          </w:tcPr>
          <w:p w:rsidR="00647FAB" w:rsidRPr="002222D6" w:rsidRDefault="00647FAB" w:rsidP="006D78E8">
            <w:pPr>
              <w:tabs>
                <w:tab w:val="left" w:pos="8789"/>
              </w:tabs>
              <w:autoSpaceDE w:val="0"/>
              <w:autoSpaceDN w:val="0"/>
              <w:adjustRightInd w:val="0"/>
              <w:ind w:right="43"/>
              <w:rPr>
                <w:rFonts w:ascii="Arial" w:hAnsi="Arial" w:cs="Arial"/>
                <w:sz w:val="20"/>
                <w:szCs w:val="20"/>
              </w:rPr>
            </w:pPr>
            <w:r w:rsidRPr="002222D6">
              <w:rPr>
                <w:rFonts w:ascii="Arial" w:hAnsi="Arial" w:cs="Arial"/>
                <w:sz w:val="20"/>
                <w:szCs w:val="20"/>
              </w:rPr>
              <w:t>Lack of support networks</w:t>
            </w:r>
          </w:p>
        </w:tc>
      </w:tr>
      <w:tr w:rsidR="00647FAB" w:rsidRPr="002222D6" w:rsidTr="006D78E8">
        <w:tc>
          <w:tcPr>
            <w:tcW w:w="4644" w:type="dxa"/>
            <w:shd w:val="clear" w:color="auto" w:fill="auto"/>
          </w:tcPr>
          <w:p w:rsidR="00647FAB" w:rsidRPr="002222D6" w:rsidRDefault="00647FAB" w:rsidP="006D78E8">
            <w:pPr>
              <w:tabs>
                <w:tab w:val="left" w:pos="8789"/>
              </w:tabs>
              <w:autoSpaceDE w:val="0"/>
              <w:autoSpaceDN w:val="0"/>
              <w:adjustRightInd w:val="0"/>
              <w:ind w:right="43"/>
              <w:rPr>
                <w:rFonts w:ascii="Arial" w:hAnsi="Arial" w:cs="Arial"/>
                <w:sz w:val="20"/>
                <w:szCs w:val="20"/>
              </w:rPr>
            </w:pPr>
            <w:r w:rsidRPr="002222D6">
              <w:rPr>
                <w:rFonts w:ascii="Arial" w:hAnsi="Arial" w:cs="Arial"/>
                <w:sz w:val="20"/>
                <w:szCs w:val="20"/>
              </w:rPr>
              <w:t>Inappropriate home environment</w:t>
            </w:r>
          </w:p>
        </w:tc>
        <w:tc>
          <w:tcPr>
            <w:tcW w:w="4395" w:type="dxa"/>
            <w:shd w:val="clear" w:color="auto" w:fill="auto"/>
          </w:tcPr>
          <w:p w:rsidR="00647FAB" w:rsidRPr="002222D6" w:rsidRDefault="00647FAB" w:rsidP="006D78E8">
            <w:pPr>
              <w:tabs>
                <w:tab w:val="left" w:pos="8789"/>
              </w:tabs>
              <w:autoSpaceDE w:val="0"/>
              <w:autoSpaceDN w:val="0"/>
              <w:adjustRightInd w:val="0"/>
              <w:ind w:right="43"/>
              <w:rPr>
                <w:rFonts w:ascii="Arial" w:hAnsi="Arial" w:cs="Arial"/>
                <w:sz w:val="20"/>
                <w:szCs w:val="20"/>
              </w:rPr>
            </w:pPr>
            <w:r w:rsidRPr="002222D6">
              <w:rPr>
                <w:rFonts w:ascii="Arial" w:hAnsi="Arial" w:cs="Arial"/>
                <w:sz w:val="20"/>
                <w:szCs w:val="20"/>
              </w:rPr>
              <w:t>Financial difficulties</w:t>
            </w:r>
          </w:p>
        </w:tc>
      </w:tr>
      <w:tr w:rsidR="00647FAB" w:rsidRPr="002222D6" w:rsidTr="006D78E8">
        <w:tc>
          <w:tcPr>
            <w:tcW w:w="4644" w:type="dxa"/>
            <w:shd w:val="clear" w:color="auto" w:fill="auto"/>
          </w:tcPr>
          <w:p w:rsidR="00647FAB" w:rsidRPr="002222D6" w:rsidRDefault="00647FAB" w:rsidP="006D78E8">
            <w:pPr>
              <w:tabs>
                <w:tab w:val="left" w:pos="8789"/>
              </w:tabs>
              <w:autoSpaceDE w:val="0"/>
              <w:autoSpaceDN w:val="0"/>
              <w:adjustRightInd w:val="0"/>
              <w:ind w:right="43"/>
              <w:rPr>
                <w:rFonts w:ascii="Arial" w:hAnsi="Arial" w:cs="Arial"/>
                <w:sz w:val="20"/>
                <w:szCs w:val="20"/>
              </w:rPr>
            </w:pPr>
            <w:r w:rsidRPr="002222D6">
              <w:rPr>
                <w:rFonts w:ascii="Arial" w:hAnsi="Arial" w:cs="Arial"/>
                <w:sz w:val="20"/>
                <w:szCs w:val="20"/>
              </w:rPr>
              <w:t>Unemployment</w:t>
            </w:r>
          </w:p>
        </w:tc>
        <w:tc>
          <w:tcPr>
            <w:tcW w:w="4395" w:type="dxa"/>
            <w:shd w:val="clear" w:color="auto" w:fill="auto"/>
          </w:tcPr>
          <w:p w:rsidR="00647FAB" w:rsidRPr="002222D6" w:rsidRDefault="00647FAB" w:rsidP="006D78E8">
            <w:pPr>
              <w:tabs>
                <w:tab w:val="left" w:pos="8789"/>
              </w:tabs>
              <w:autoSpaceDE w:val="0"/>
              <w:autoSpaceDN w:val="0"/>
              <w:adjustRightInd w:val="0"/>
              <w:ind w:right="43"/>
              <w:rPr>
                <w:rFonts w:ascii="Arial" w:hAnsi="Arial" w:cs="Arial"/>
                <w:sz w:val="20"/>
                <w:szCs w:val="20"/>
              </w:rPr>
            </w:pPr>
            <w:r w:rsidRPr="002222D6">
              <w:rPr>
                <w:rFonts w:ascii="Arial" w:hAnsi="Arial" w:cs="Arial"/>
                <w:sz w:val="20"/>
                <w:szCs w:val="20"/>
              </w:rPr>
              <w:t>Inappropriate associates</w:t>
            </w:r>
          </w:p>
        </w:tc>
      </w:tr>
      <w:tr w:rsidR="00647FAB" w:rsidRPr="002222D6" w:rsidTr="006D78E8">
        <w:tc>
          <w:tcPr>
            <w:tcW w:w="4644" w:type="dxa"/>
            <w:shd w:val="clear" w:color="auto" w:fill="auto"/>
          </w:tcPr>
          <w:p w:rsidR="00647FAB" w:rsidRPr="002222D6" w:rsidRDefault="00647FAB" w:rsidP="006D78E8">
            <w:pPr>
              <w:tabs>
                <w:tab w:val="left" w:pos="8789"/>
              </w:tabs>
              <w:autoSpaceDE w:val="0"/>
              <w:autoSpaceDN w:val="0"/>
              <w:adjustRightInd w:val="0"/>
              <w:ind w:right="43"/>
              <w:rPr>
                <w:rFonts w:ascii="Arial" w:hAnsi="Arial" w:cs="Arial"/>
                <w:sz w:val="20"/>
                <w:szCs w:val="20"/>
              </w:rPr>
            </w:pPr>
            <w:r w:rsidRPr="002222D6">
              <w:rPr>
                <w:rFonts w:ascii="Arial" w:hAnsi="Arial" w:cs="Arial"/>
                <w:sz w:val="20"/>
                <w:szCs w:val="20"/>
              </w:rPr>
              <w:t>Change of partner</w:t>
            </w:r>
          </w:p>
        </w:tc>
        <w:tc>
          <w:tcPr>
            <w:tcW w:w="4395" w:type="dxa"/>
            <w:shd w:val="clear" w:color="auto" w:fill="auto"/>
          </w:tcPr>
          <w:p w:rsidR="00647FAB" w:rsidRPr="002222D6" w:rsidRDefault="00647FAB" w:rsidP="006D78E8">
            <w:pPr>
              <w:tabs>
                <w:tab w:val="left" w:pos="8789"/>
              </w:tabs>
              <w:autoSpaceDE w:val="0"/>
              <w:autoSpaceDN w:val="0"/>
              <w:adjustRightInd w:val="0"/>
              <w:ind w:right="43"/>
              <w:rPr>
                <w:rFonts w:ascii="Arial" w:hAnsi="Arial" w:cs="Arial"/>
                <w:sz w:val="20"/>
                <w:szCs w:val="20"/>
              </w:rPr>
            </w:pPr>
            <w:r w:rsidRPr="002222D6">
              <w:rPr>
                <w:rFonts w:ascii="Arial" w:hAnsi="Arial" w:cs="Arial"/>
                <w:sz w:val="20"/>
                <w:szCs w:val="20"/>
              </w:rPr>
              <w:t>Uncontrolled or potentially dangerous animals</w:t>
            </w:r>
          </w:p>
        </w:tc>
      </w:tr>
      <w:tr w:rsidR="00647FAB" w:rsidRPr="002222D6" w:rsidTr="006D78E8">
        <w:tc>
          <w:tcPr>
            <w:tcW w:w="4644" w:type="dxa"/>
            <w:shd w:val="clear" w:color="auto" w:fill="auto"/>
          </w:tcPr>
          <w:p w:rsidR="00647FAB" w:rsidRPr="002222D6" w:rsidRDefault="00647FAB" w:rsidP="006D78E8">
            <w:pPr>
              <w:tabs>
                <w:tab w:val="left" w:pos="8789"/>
              </w:tabs>
              <w:autoSpaceDE w:val="0"/>
              <w:autoSpaceDN w:val="0"/>
              <w:adjustRightInd w:val="0"/>
              <w:ind w:right="43"/>
              <w:rPr>
                <w:rFonts w:ascii="Arial" w:hAnsi="Arial" w:cs="Arial"/>
                <w:sz w:val="20"/>
                <w:szCs w:val="20"/>
              </w:rPr>
            </w:pPr>
            <w:r w:rsidRPr="002222D6">
              <w:rPr>
                <w:rFonts w:ascii="Arial" w:hAnsi="Arial" w:cs="Arial"/>
                <w:sz w:val="20"/>
                <w:szCs w:val="20"/>
              </w:rPr>
              <w:t xml:space="preserve">History of violence  </w:t>
            </w:r>
          </w:p>
        </w:tc>
        <w:tc>
          <w:tcPr>
            <w:tcW w:w="4395" w:type="dxa"/>
            <w:shd w:val="clear" w:color="auto" w:fill="auto"/>
          </w:tcPr>
          <w:p w:rsidR="00647FAB" w:rsidRPr="002222D6" w:rsidRDefault="00647FAB" w:rsidP="006D78E8">
            <w:pPr>
              <w:tabs>
                <w:tab w:val="left" w:pos="8789"/>
              </w:tabs>
              <w:autoSpaceDE w:val="0"/>
              <w:autoSpaceDN w:val="0"/>
              <w:adjustRightInd w:val="0"/>
              <w:ind w:right="43"/>
              <w:rPr>
                <w:rFonts w:ascii="Arial" w:hAnsi="Arial" w:cs="Arial"/>
                <w:sz w:val="20"/>
                <w:szCs w:val="20"/>
              </w:rPr>
            </w:pPr>
            <w:r w:rsidRPr="002222D6">
              <w:rPr>
                <w:rFonts w:ascii="Arial" w:hAnsi="Arial" w:cs="Arial"/>
                <w:sz w:val="20"/>
                <w:szCs w:val="20"/>
              </w:rPr>
              <w:t>Mistreated animals</w:t>
            </w:r>
          </w:p>
        </w:tc>
      </w:tr>
      <w:tr w:rsidR="00647FAB" w:rsidRPr="002222D6" w:rsidTr="006D78E8">
        <w:tc>
          <w:tcPr>
            <w:tcW w:w="4644" w:type="dxa"/>
            <w:shd w:val="clear" w:color="auto" w:fill="auto"/>
          </w:tcPr>
          <w:p w:rsidR="00647FAB" w:rsidRPr="002222D6" w:rsidRDefault="00647FAB" w:rsidP="006D78E8">
            <w:pPr>
              <w:tabs>
                <w:tab w:val="left" w:pos="8789"/>
              </w:tabs>
              <w:autoSpaceDE w:val="0"/>
              <w:autoSpaceDN w:val="0"/>
              <w:adjustRightInd w:val="0"/>
              <w:ind w:right="43"/>
              <w:rPr>
                <w:rFonts w:ascii="Arial" w:hAnsi="Arial" w:cs="Arial"/>
                <w:sz w:val="20"/>
                <w:szCs w:val="20"/>
              </w:rPr>
            </w:pPr>
            <w:r w:rsidRPr="002222D6">
              <w:rPr>
                <w:rFonts w:ascii="Arial" w:hAnsi="Arial" w:cs="Arial"/>
                <w:sz w:val="20"/>
                <w:szCs w:val="20"/>
              </w:rPr>
              <w:t xml:space="preserve">Homelessness/unsecure temporary housing </w:t>
            </w:r>
          </w:p>
        </w:tc>
        <w:tc>
          <w:tcPr>
            <w:tcW w:w="4395" w:type="dxa"/>
            <w:shd w:val="clear" w:color="auto" w:fill="auto"/>
          </w:tcPr>
          <w:p w:rsidR="00647FAB" w:rsidRPr="002222D6" w:rsidRDefault="00647FAB" w:rsidP="006D78E8">
            <w:pPr>
              <w:tabs>
                <w:tab w:val="left" w:pos="8789"/>
              </w:tabs>
              <w:autoSpaceDE w:val="0"/>
              <w:autoSpaceDN w:val="0"/>
              <w:adjustRightInd w:val="0"/>
              <w:ind w:right="43"/>
              <w:rPr>
                <w:rFonts w:ascii="Arial" w:hAnsi="Arial" w:cs="Arial"/>
                <w:sz w:val="20"/>
                <w:szCs w:val="20"/>
              </w:rPr>
            </w:pPr>
          </w:p>
        </w:tc>
      </w:tr>
    </w:tbl>
    <w:p w:rsidR="00647FAB" w:rsidRPr="002222D6" w:rsidRDefault="00647FAB" w:rsidP="00100449">
      <w:pPr>
        <w:ind w:right="855"/>
        <w:rPr>
          <w:rFonts w:ascii="Arial" w:hAnsi="Arial" w:cs="Arial"/>
          <w:color w:val="000000"/>
          <w:sz w:val="20"/>
          <w:szCs w:val="20"/>
        </w:rPr>
      </w:pPr>
    </w:p>
    <w:p w:rsidR="000B4559" w:rsidRPr="00480F45" w:rsidRDefault="00C43AE7" w:rsidP="004C5B7D">
      <w:pPr>
        <w:pStyle w:val="Heading1"/>
        <w:numPr>
          <w:ilvl w:val="0"/>
          <w:numId w:val="0"/>
        </w:numPr>
        <w:ind w:left="567" w:hanging="567"/>
        <w:rPr>
          <w:rFonts w:cs="Arial"/>
          <w:sz w:val="24"/>
          <w:szCs w:val="24"/>
        </w:rPr>
      </w:pPr>
      <w:r w:rsidRPr="00480F45">
        <w:rPr>
          <w:rFonts w:cs="Arial"/>
        </w:rPr>
        <w:lastRenderedPageBreak/>
        <w:t>3b concerns which require a referral to children’s social care</w:t>
      </w:r>
      <w:r w:rsidR="00A97A5D" w:rsidRPr="00480F45">
        <w:rPr>
          <w:rFonts w:cs="Arial"/>
        </w:rPr>
        <w:t xml:space="preserve"> </w:t>
      </w:r>
      <w:r w:rsidR="00373D73" w:rsidRPr="00480F45">
        <w:rPr>
          <w:rFonts w:cs="Arial"/>
        </w:rPr>
        <w:t>(CSC)</w:t>
      </w:r>
    </w:p>
    <w:p w:rsidR="00752CE8" w:rsidRDefault="00C43AE7" w:rsidP="00EC379D">
      <w:pPr>
        <w:ind w:right="855"/>
        <w:jc w:val="both"/>
        <w:rPr>
          <w:rFonts w:ascii="Arial" w:hAnsi="Arial" w:cs="Arial"/>
          <w:color w:val="000000"/>
        </w:rPr>
      </w:pPr>
      <w:r w:rsidRPr="00480F45">
        <w:rPr>
          <w:rFonts w:ascii="Arial" w:hAnsi="Arial" w:cs="Arial"/>
          <w:color w:val="000000"/>
        </w:rPr>
        <w:t xml:space="preserve">If </w:t>
      </w:r>
      <w:r w:rsidR="00AB058B" w:rsidRPr="00480F45">
        <w:rPr>
          <w:rFonts w:ascii="Arial" w:hAnsi="Arial" w:cs="Arial"/>
          <w:color w:val="000000"/>
        </w:rPr>
        <w:t xml:space="preserve">there is identification of risks and vulnerabilities that would suggest upon their </w:t>
      </w:r>
      <w:r w:rsidR="004C5B7D" w:rsidRPr="00480F45">
        <w:rPr>
          <w:rFonts w:ascii="Arial" w:hAnsi="Arial" w:cs="Arial"/>
          <w:color w:val="000000"/>
        </w:rPr>
        <w:t>birth</w:t>
      </w:r>
      <w:r w:rsidR="00AB058B" w:rsidRPr="00480F45">
        <w:rPr>
          <w:rFonts w:ascii="Arial" w:hAnsi="Arial" w:cs="Arial"/>
          <w:color w:val="000000"/>
        </w:rPr>
        <w:t xml:space="preserve"> the Unborn may experience neglect, emotional, physical or sexual harm, </w:t>
      </w:r>
      <w:r w:rsidRPr="008C67D0">
        <w:rPr>
          <w:rFonts w:ascii="Arial" w:hAnsi="Arial" w:cs="Arial"/>
          <w:color w:val="000000"/>
        </w:rPr>
        <w:t xml:space="preserve">then a </w:t>
      </w:r>
      <w:r w:rsidR="007D787B" w:rsidRPr="008C67D0">
        <w:rPr>
          <w:rFonts w:ascii="Arial" w:hAnsi="Arial" w:cs="Arial"/>
          <w:color w:val="000000"/>
        </w:rPr>
        <w:t>Request for</w:t>
      </w:r>
      <w:r w:rsidR="009173E8" w:rsidRPr="008C67D0">
        <w:rPr>
          <w:rFonts w:ascii="Arial" w:hAnsi="Arial" w:cs="Arial"/>
          <w:color w:val="000000"/>
        </w:rPr>
        <w:t xml:space="preserve"> Service (known as a R</w:t>
      </w:r>
      <w:r w:rsidR="002D58D2" w:rsidRPr="008C67D0">
        <w:rPr>
          <w:rFonts w:ascii="Arial" w:hAnsi="Arial" w:cs="Arial"/>
          <w:color w:val="000000"/>
        </w:rPr>
        <w:t>eferral in Working Together 2018</w:t>
      </w:r>
      <w:r w:rsidR="009173E8" w:rsidRPr="008C67D0">
        <w:rPr>
          <w:rFonts w:ascii="Arial" w:hAnsi="Arial" w:cs="Arial"/>
          <w:color w:val="000000"/>
        </w:rPr>
        <w:t xml:space="preserve"> Guidance</w:t>
      </w:r>
    </w:p>
    <w:p w:rsidR="001C6C72" w:rsidRPr="00F971B7" w:rsidRDefault="00DD1DDE" w:rsidP="00EC379D">
      <w:pPr>
        <w:ind w:right="855"/>
        <w:jc w:val="both"/>
        <w:rPr>
          <w:rFonts w:ascii="Arial" w:hAnsi="Arial" w:cs="Arial"/>
          <w:color w:val="000000"/>
        </w:rPr>
      </w:pPr>
      <w:hyperlink r:id="rId19" w:history="1">
        <w:r w:rsidR="00E53DD0" w:rsidRPr="008C67D0">
          <w:rPr>
            <w:rStyle w:val="Hyperlink"/>
            <w:rFonts w:ascii="Arial" w:hAnsi="Arial" w:cs="Arial"/>
          </w:rPr>
          <w:t>https://www.gov.uk/government/publications/working-together-to-safeguard-children--2</w:t>
        </w:r>
      </w:hyperlink>
      <w:r w:rsidR="007D787B" w:rsidRPr="008C67D0">
        <w:rPr>
          <w:rFonts w:ascii="Arial" w:hAnsi="Arial" w:cs="Arial"/>
          <w:color w:val="000000"/>
        </w:rPr>
        <w:t>)</w:t>
      </w:r>
      <w:r w:rsidR="00C43AE7" w:rsidRPr="00480F45">
        <w:rPr>
          <w:rFonts w:ascii="Arial" w:hAnsi="Arial" w:cs="Arial"/>
          <w:color w:val="000000"/>
        </w:rPr>
        <w:t xml:space="preserve"> </w:t>
      </w:r>
      <w:proofErr w:type="gramStart"/>
      <w:r w:rsidR="00752CE8" w:rsidRPr="00752CE8">
        <w:rPr>
          <w:rFonts w:ascii="Arial" w:hAnsi="Arial" w:cs="Arial"/>
          <w:b/>
          <w:color w:val="000000"/>
          <w:u w:val="single"/>
        </w:rPr>
        <w:t>This</w:t>
      </w:r>
      <w:proofErr w:type="gramEnd"/>
      <w:r w:rsidR="00752CE8" w:rsidRPr="00752CE8">
        <w:rPr>
          <w:rFonts w:ascii="Arial" w:hAnsi="Arial" w:cs="Arial"/>
          <w:b/>
          <w:color w:val="000000"/>
          <w:u w:val="single"/>
        </w:rPr>
        <w:t xml:space="preserve"> </w:t>
      </w:r>
      <w:r w:rsidR="00C43AE7" w:rsidRPr="00752CE8">
        <w:rPr>
          <w:rFonts w:ascii="Arial" w:hAnsi="Arial" w:cs="Arial"/>
          <w:b/>
          <w:color w:val="000000"/>
          <w:u w:val="single"/>
        </w:rPr>
        <w:t>n</w:t>
      </w:r>
      <w:r w:rsidR="00C43AE7" w:rsidRPr="00480F45">
        <w:rPr>
          <w:rFonts w:ascii="Arial" w:hAnsi="Arial" w:cs="Arial"/>
          <w:b/>
          <w:color w:val="000000"/>
          <w:u w:val="single"/>
        </w:rPr>
        <w:t>eeds to b</w:t>
      </w:r>
      <w:r w:rsidR="00647FAB">
        <w:rPr>
          <w:rFonts w:ascii="Arial" w:hAnsi="Arial" w:cs="Arial"/>
          <w:b/>
          <w:color w:val="000000"/>
          <w:u w:val="single"/>
        </w:rPr>
        <w:t xml:space="preserve">e made to </w:t>
      </w:r>
      <w:r w:rsidR="00373D73" w:rsidRPr="00480F45">
        <w:rPr>
          <w:rFonts w:ascii="Arial" w:hAnsi="Arial" w:cs="Arial"/>
          <w:b/>
          <w:color w:val="000000"/>
          <w:u w:val="single"/>
        </w:rPr>
        <w:t>S</w:t>
      </w:r>
      <w:r w:rsidR="00647FAB">
        <w:rPr>
          <w:rFonts w:ascii="Arial" w:hAnsi="Arial" w:cs="Arial"/>
          <w:b/>
          <w:color w:val="000000"/>
          <w:u w:val="single"/>
        </w:rPr>
        <w:t xml:space="preserve">ocial </w:t>
      </w:r>
      <w:r w:rsidR="00373D73" w:rsidRPr="00480F45">
        <w:rPr>
          <w:rFonts w:ascii="Arial" w:hAnsi="Arial" w:cs="Arial"/>
          <w:b/>
          <w:color w:val="000000"/>
          <w:u w:val="single"/>
        </w:rPr>
        <w:t>C</w:t>
      </w:r>
      <w:r w:rsidR="00647FAB">
        <w:rPr>
          <w:rFonts w:ascii="Arial" w:hAnsi="Arial" w:cs="Arial"/>
          <w:b/>
          <w:color w:val="000000"/>
          <w:u w:val="single"/>
        </w:rPr>
        <w:t>are as early as possible and no later than 18 weeks.</w:t>
      </w:r>
      <w:r w:rsidR="00C43AE7" w:rsidRPr="00480F45">
        <w:rPr>
          <w:rFonts w:ascii="Arial" w:hAnsi="Arial" w:cs="Arial"/>
          <w:color w:val="000000"/>
        </w:rPr>
        <w:t xml:space="preserve"> If the risks do not escalate to this level until later i</w:t>
      </w:r>
      <w:r w:rsidR="007D787B" w:rsidRPr="00480F45">
        <w:rPr>
          <w:rFonts w:ascii="Arial" w:hAnsi="Arial" w:cs="Arial"/>
          <w:color w:val="000000"/>
        </w:rPr>
        <w:t>n the pregnancy, then a Request for Service</w:t>
      </w:r>
      <w:r w:rsidR="00C43AE7" w:rsidRPr="00480F45">
        <w:rPr>
          <w:rFonts w:ascii="Arial" w:hAnsi="Arial" w:cs="Arial"/>
          <w:color w:val="000000"/>
        </w:rPr>
        <w:t xml:space="preserve"> should be made </w:t>
      </w:r>
      <w:r w:rsidR="00C43AE7" w:rsidRPr="00480F45">
        <w:rPr>
          <w:rFonts w:ascii="Arial" w:hAnsi="Arial" w:cs="Arial"/>
          <w:b/>
          <w:color w:val="000000"/>
          <w:u w:val="single"/>
        </w:rPr>
        <w:t>as soon as</w:t>
      </w:r>
      <w:r w:rsidR="00AB058B" w:rsidRPr="00480F45">
        <w:rPr>
          <w:rFonts w:ascii="Arial" w:hAnsi="Arial" w:cs="Arial"/>
          <w:b/>
          <w:color w:val="000000"/>
          <w:u w:val="single"/>
        </w:rPr>
        <w:t xml:space="preserve"> </w:t>
      </w:r>
      <w:r w:rsidR="00AB058B" w:rsidRPr="00752CE8">
        <w:rPr>
          <w:rFonts w:ascii="Arial" w:hAnsi="Arial" w:cs="Arial"/>
          <w:b/>
          <w:color w:val="000000"/>
          <w:u w:val="single"/>
        </w:rPr>
        <w:t>identification of the risks</w:t>
      </w:r>
      <w:r w:rsidR="00AB058B" w:rsidRPr="00480F45">
        <w:rPr>
          <w:rFonts w:ascii="Arial" w:hAnsi="Arial" w:cs="Arial"/>
          <w:color w:val="000000"/>
          <w:u w:val="single"/>
        </w:rPr>
        <w:t xml:space="preserve"> </w:t>
      </w:r>
      <w:proofErr w:type="gramStart"/>
      <w:r w:rsidR="00C43AE7" w:rsidRPr="00480F45">
        <w:rPr>
          <w:rFonts w:ascii="Arial" w:hAnsi="Arial" w:cs="Arial"/>
          <w:color w:val="000000"/>
        </w:rPr>
        <w:t>occur</w:t>
      </w:r>
      <w:proofErr w:type="gramEnd"/>
      <w:r w:rsidR="00C43AE7" w:rsidRPr="00480F45">
        <w:rPr>
          <w:rFonts w:ascii="Arial" w:hAnsi="Arial" w:cs="Arial"/>
          <w:color w:val="000000"/>
        </w:rPr>
        <w:t>.</w:t>
      </w:r>
      <w:r w:rsidR="00EC379D" w:rsidRPr="00480F45">
        <w:rPr>
          <w:rFonts w:ascii="Arial" w:hAnsi="Arial" w:cs="Arial"/>
          <w:color w:val="000000"/>
        </w:rPr>
        <w:t xml:space="preserve">  </w:t>
      </w:r>
    </w:p>
    <w:p w:rsidR="00BA1892" w:rsidRPr="00480F45" w:rsidRDefault="00BA1892" w:rsidP="00EC379D">
      <w:pPr>
        <w:ind w:right="855"/>
        <w:jc w:val="both"/>
        <w:rPr>
          <w:rFonts w:ascii="Arial" w:hAnsi="Arial" w:cs="Arial"/>
          <w:color w:val="000000"/>
        </w:rPr>
      </w:pPr>
    </w:p>
    <w:p w:rsidR="00BC1244" w:rsidRPr="00480F45" w:rsidRDefault="00003275" w:rsidP="00BC1244">
      <w:pPr>
        <w:ind w:right="855"/>
        <w:jc w:val="both"/>
        <w:rPr>
          <w:rFonts w:ascii="Arial" w:hAnsi="Arial" w:cs="Arial"/>
          <w:color w:val="000000"/>
        </w:rPr>
      </w:pPr>
      <w:r w:rsidRPr="00480F45">
        <w:rPr>
          <w:rFonts w:ascii="Arial" w:hAnsi="Arial" w:cs="Arial"/>
          <w:color w:val="000000"/>
        </w:rPr>
        <w:t>Ideally, consent from the parents should be sought</w:t>
      </w:r>
      <w:r w:rsidR="00AB058B" w:rsidRPr="00480F45">
        <w:rPr>
          <w:rFonts w:ascii="Arial" w:hAnsi="Arial" w:cs="Arial"/>
          <w:color w:val="000000"/>
        </w:rPr>
        <w:t xml:space="preserve"> before a request for service is made</w:t>
      </w:r>
      <w:r w:rsidRPr="00480F45">
        <w:rPr>
          <w:rFonts w:ascii="Arial" w:hAnsi="Arial" w:cs="Arial"/>
          <w:color w:val="000000"/>
        </w:rPr>
        <w:t xml:space="preserve"> but this can be o</w:t>
      </w:r>
      <w:r w:rsidR="0004506B" w:rsidRPr="00480F45">
        <w:rPr>
          <w:rFonts w:ascii="Arial" w:hAnsi="Arial" w:cs="Arial"/>
          <w:color w:val="000000"/>
        </w:rPr>
        <w:t>verridden if by gaining consent,</w:t>
      </w:r>
      <w:r w:rsidR="00BC1244" w:rsidRPr="00480F45">
        <w:rPr>
          <w:rFonts w:ascii="Arial" w:hAnsi="Arial" w:cs="Arial"/>
          <w:color w:val="000000"/>
        </w:rPr>
        <w:t xml:space="preserve"> </w:t>
      </w:r>
      <w:r w:rsidRPr="00480F45">
        <w:rPr>
          <w:rFonts w:ascii="Arial" w:hAnsi="Arial" w:cs="Arial"/>
          <w:color w:val="000000"/>
        </w:rPr>
        <w:t>the unborn</w:t>
      </w:r>
      <w:r w:rsidR="007D787B" w:rsidRPr="00480F45">
        <w:rPr>
          <w:rFonts w:ascii="Arial" w:hAnsi="Arial" w:cs="Arial"/>
          <w:color w:val="000000"/>
        </w:rPr>
        <w:t xml:space="preserve"> baby</w:t>
      </w:r>
      <w:r w:rsidRPr="00480F45">
        <w:rPr>
          <w:rFonts w:ascii="Arial" w:hAnsi="Arial" w:cs="Arial"/>
          <w:color w:val="000000"/>
        </w:rPr>
        <w:t xml:space="preserve"> is placed at further si</w:t>
      </w:r>
      <w:r w:rsidR="00BC1244" w:rsidRPr="00480F45">
        <w:rPr>
          <w:rFonts w:ascii="Arial" w:hAnsi="Arial" w:cs="Arial"/>
          <w:color w:val="000000"/>
        </w:rPr>
        <w:t xml:space="preserve">gnificant risk </w:t>
      </w:r>
      <w:r w:rsidR="00AB058B" w:rsidRPr="00480F45">
        <w:rPr>
          <w:rFonts w:ascii="Arial" w:hAnsi="Arial" w:cs="Arial"/>
          <w:color w:val="000000"/>
        </w:rPr>
        <w:t xml:space="preserve">or where professionals have had difficulty making contact with the parents. </w:t>
      </w:r>
    </w:p>
    <w:p w:rsidR="002C286F" w:rsidRPr="00480F45" w:rsidRDefault="00DD1DDE" w:rsidP="00BC1244">
      <w:pPr>
        <w:ind w:right="855"/>
        <w:jc w:val="both"/>
        <w:rPr>
          <w:rFonts w:ascii="Arial" w:hAnsi="Arial" w:cs="Arial"/>
          <w:color w:val="000000"/>
        </w:rPr>
      </w:pPr>
      <w:hyperlink r:id="rId20" w:tgtFrame="_blank" w:tooltip="Information Sharing" w:history="1">
        <w:r w:rsidR="002C286F" w:rsidRPr="00480F45">
          <w:rPr>
            <w:rStyle w:val="Hyperlink"/>
            <w:rFonts w:ascii="Arial" w:hAnsi="Arial" w:cs="Arial"/>
            <w:lang w:val="en"/>
          </w:rPr>
          <w:t xml:space="preserve">Information </w:t>
        </w:r>
        <w:proofErr w:type="gramStart"/>
        <w:r w:rsidR="002C286F" w:rsidRPr="00480F45">
          <w:rPr>
            <w:rStyle w:val="Hyperlink"/>
            <w:rFonts w:ascii="Arial" w:hAnsi="Arial" w:cs="Arial"/>
            <w:lang w:val="en"/>
          </w:rPr>
          <w:t>Sharing </w:t>
        </w:r>
        <w:proofErr w:type="gramEnd"/>
      </w:hyperlink>
      <w:r w:rsidR="002C286F" w:rsidRPr="00480F45">
        <w:rPr>
          <w:rFonts w:ascii="Arial" w:hAnsi="Arial" w:cs="Arial"/>
          <w:color w:val="000000"/>
          <w:lang w:val="en"/>
        </w:rPr>
        <w:t>: Advice for practitioners providing safeguarding services to children, young people, parents and carers July 2018</w:t>
      </w:r>
      <w:r w:rsidR="00AF5659" w:rsidRPr="00480F45">
        <w:rPr>
          <w:rFonts w:ascii="Arial" w:hAnsi="Arial" w:cs="Arial"/>
          <w:color w:val="000000"/>
          <w:lang w:val="en"/>
        </w:rPr>
        <w:t>)</w:t>
      </w:r>
    </w:p>
    <w:p w:rsidR="00A97A5D" w:rsidRPr="00480F45" w:rsidRDefault="00A97A5D" w:rsidP="00DF0EF2">
      <w:pPr>
        <w:ind w:right="855"/>
        <w:jc w:val="both"/>
        <w:rPr>
          <w:rFonts w:ascii="Arial" w:hAnsi="Arial" w:cs="Arial"/>
          <w:color w:val="000000"/>
        </w:rPr>
      </w:pPr>
    </w:p>
    <w:p w:rsidR="00EC379D" w:rsidRPr="00480F45" w:rsidRDefault="007D787B" w:rsidP="00EC379D">
      <w:pPr>
        <w:ind w:right="855"/>
        <w:jc w:val="both"/>
        <w:rPr>
          <w:rFonts w:ascii="Arial" w:hAnsi="Arial" w:cs="Arial"/>
          <w:color w:val="000000"/>
        </w:rPr>
      </w:pPr>
      <w:r w:rsidRPr="00480F45">
        <w:rPr>
          <w:rFonts w:ascii="Arial" w:hAnsi="Arial" w:cs="Arial"/>
          <w:color w:val="000000"/>
        </w:rPr>
        <w:t>Requests for Service (referrals)</w:t>
      </w:r>
      <w:r w:rsidR="00EC379D" w:rsidRPr="00480F45">
        <w:rPr>
          <w:rFonts w:ascii="Arial" w:hAnsi="Arial" w:cs="Arial"/>
          <w:color w:val="000000"/>
        </w:rPr>
        <w:t xml:space="preserve"> to </w:t>
      </w:r>
      <w:r w:rsidR="00373D73" w:rsidRPr="00480F45">
        <w:rPr>
          <w:rFonts w:ascii="Arial" w:hAnsi="Arial" w:cs="Arial"/>
          <w:color w:val="000000"/>
        </w:rPr>
        <w:t>CSC</w:t>
      </w:r>
      <w:r w:rsidR="00EC379D" w:rsidRPr="00480F45">
        <w:rPr>
          <w:rFonts w:ascii="Arial" w:hAnsi="Arial" w:cs="Arial"/>
          <w:color w:val="000000"/>
        </w:rPr>
        <w:t xml:space="preserve"> should also be considered when there are complex needs or a significant level of support is required.</w:t>
      </w:r>
      <w:r w:rsidR="00003275" w:rsidRPr="00480F45">
        <w:rPr>
          <w:rFonts w:ascii="Arial" w:hAnsi="Arial" w:cs="Arial"/>
          <w:color w:val="000000"/>
        </w:rPr>
        <w:t xml:space="preserve">  In this situation, p</w:t>
      </w:r>
      <w:r w:rsidR="003D03DC" w:rsidRPr="00480F45">
        <w:rPr>
          <w:rFonts w:ascii="Arial" w:hAnsi="Arial" w:cs="Arial"/>
          <w:color w:val="000000"/>
        </w:rPr>
        <w:t>arents should be informed of the Request for Service and the content of it</w:t>
      </w:r>
      <w:r w:rsidR="00003275" w:rsidRPr="00480F45">
        <w:rPr>
          <w:rFonts w:ascii="Arial" w:hAnsi="Arial" w:cs="Arial"/>
          <w:color w:val="000000"/>
        </w:rPr>
        <w:t>.</w:t>
      </w:r>
      <w:r w:rsidR="00EC379D" w:rsidRPr="00480F45">
        <w:rPr>
          <w:rFonts w:ascii="Arial" w:hAnsi="Arial" w:cs="Arial"/>
          <w:color w:val="000000"/>
        </w:rPr>
        <w:t xml:space="preserve">  If you would l</w:t>
      </w:r>
      <w:r w:rsidRPr="00480F45">
        <w:rPr>
          <w:rFonts w:ascii="Arial" w:hAnsi="Arial" w:cs="Arial"/>
          <w:color w:val="000000"/>
        </w:rPr>
        <w:t>ike advice on whether a Request for Service</w:t>
      </w:r>
      <w:r w:rsidR="00EC379D" w:rsidRPr="00480F45">
        <w:rPr>
          <w:rFonts w:ascii="Arial" w:hAnsi="Arial" w:cs="Arial"/>
          <w:color w:val="000000"/>
        </w:rPr>
        <w:t xml:space="preserve"> does reach </w:t>
      </w:r>
      <w:r w:rsidR="00373D73" w:rsidRPr="00480F45">
        <w:rPr>
          <w:rFonts w:ascii="Arial" w:hAnsi="Arial" w:cs="Arial"/>
          <w:color w:val="000000"/>
        </w:rPr>
        <w:t>SC</w:t>
      </w:r>
      <w:r w:rsidR="00EC379D" w:rsidRPr="00480F45">
        <w:rPr>
          <w:rFonts w:ascii="Arial" w:hAnsi="Arial" w:cs="Arial"/>
          <w:color w:val="000000"/>
        </w:rPr>
        <w:t xml:space="preserve"> thresholds, then </w:t>
      </w:r>
      <w:r w:rsidR="003B1722" w:rsidRPr="00480F45">
        <w:rPr>
          <w:rFonts w:ascii="Arial" w:hAnsi="Arial" w:cs="Arial"/>
          <w:color w:val="000000"/>
        </w:rPr>
        <w:t xml:space="preserve">please consult the Child Protection lead in your agency or if they are not available (or you are that person) </w:t>
      </w:r>
      <w:r w:rsidR="00EC379D" w:rsidRPr="00480F45">
        <w:rPr>
          <w:rFonts w:ascii="Arial" w:hAnsi="Arial" w:cs="Arial"/>
          <w:color w:val="000000"/>
        </w:rPr>
        <w:t xml:space="preserve">Bath and North East Somerset Council’s </w:t>
      </w:r>
      <w:r w:rsidR="00EC379D" w:rsidRPr="00480F45">
        <w:rPr>
          <w:rFonts w:ascii="Arial" w:hAnsi="Arial" w:cs="Arial"/>
          <w:lang w:val="en"/>
        </w:rPr>
        <w:t>Children and Families Duty and Assessment Team can be consulted on 01225 396312 or 01225 396313.</w:t>
      </w:r>
    </w:p>
    <w:p w:rsidR="00373D73" w:rsidRPr="00480F45" w:rsidRDefault="00373D73" w:rsidP="00410008">
      <w:pPr>
        <w:ind w:right="855"/>
        <w:jc w:val="both"/>
        <w:rPr>
          <w:rFonts w:ascii="Arial" w:hAnsi="Arial" w:cs="Arial"/>
          <w:color w:val="000000"/>
        </w:rPr>
      </w:pPr>
    </w:p>
    <w:p w:rsidR="00100449" w:rsidRDefault="00EC379D" w:rsidP="00F9447C">
      <w:pPr>
        <w:ind w:right="855"/>
        <w:jc w:val="both"/>
        <w:rPr>
          <w:rFonts w:ascii="Arial" w:hAnsi="Arial" w:cs="Arial"/>
          <w:color w:val="000000"/>
        </w:rPr>
      </w:pPr>
      <w:r w:rsidRPr="00480F45">
        <w:rPr>
          <w:rFonts w:ascii="Arial" w:hAnsi="Arial" w:cs="Arial"/>
          <w:color w:val="000000"/>
        </w:rPr>
        <w:t xml:space="preserve">A </w:t>
      </w:r>
      <w:r w:rsidR="007D787B" w:rsidRPr="00480F45">
        <w:rPr>
          <w:rFonts w:ascii="Arial" w:hAnsi="Arial" w:cs="Arial"/>
          <w:color w:val="000000"/>
        </w:rPr>
        <w:t>Request for Service (referral)</w:t>
      </w:r>
      <w:r w:rsidRPr="00480F45">
        <w:rPr>
          <w:rFonts w:ascii="Arial" w:hAnsi="Arial" w:cs="Arial"/>
          <w:b/>
          <w:color w:val="000000"/>
        </w:rPr>
        <w:t xml:space="preserve"> must </w:t>
      </w:r>
      <w:r w:rsidRPr="00480F45">
        <w:rPr>
          <w:rFonts w:ascii="Arial" w:hAnsi="Arial" w:cs="Arial"/>
          <w:color w:val="000000"/>
        </w:rPr>
        <w:t xml:space="preserve">always be made to </w:t>
      </w:r>
      <w:r w:rsidR="002222D6">
        <w:rPr>
          <w:rFonts w:ascii="Arial" w:hAnsi="Arial" w:cs="Arial"/>
          <w:color w:val="000000"/>
        </w:rPr>
        <w:t>Social Care</w:t>
      </w:r>
      <w:r w:rsidRPr="00480F45">
        <w:rPr>
          <w:rFonts w:ascii="Arial" w:hAnsi="Arial" w:cs="Arial"/>
          <w:color w:val="000000"/>
        </w:rPr>
        <w:t xml:space="preserve"> if there are the following circumstances:</w:t>
      </w:r>
    </w:p>
    <w:tbl>
      <w:tblPr>
        <w:tblStyle w:val="TableGrid"/>
        <w:tblW w:w="0" w:type="auto"/>
        <w:tblLook w:val="04A0" w:firstRow="1" w:lastRow="0" w:firstColumn="1" w:lastColumn="0" w:noHBand="0" w:noVBand="1"/>
      </w:tblPr>
      <w:tblGrid>
        <w:gridCol w:w="9344"/>
      </w:tblGrid>
      <w:tr w:rsidR="001C6C72" w:rsidTr="008C67D0">
        <w:tc>
          <w:tcPr>
            <w:tcW w:w="9344" w:type="dxa"/>
            <w:shd w:val="clear" w:color="auto" w:fill="95B3D7" w:themeFill="accent1" w:themeFillTint="99"/>
          </w:tcPr>
          <w:p w:rsidR="00752CE8" w:rsidRDefault="00752CE8" w:rsidP="00752CE8">
            <w:pPr>
              <w:ind w:left="720" w:right="855"/>
              <w:jc w:val="both"/>
              <w:rPr>
                <w:rFonts w:ascii="Arial" w:hAnsi="Arial" w:cs="Arial"/>
              </w:rPr>
            </w:pPr>
          </w:p>
          <w:p w:rsidR="001C6C72" w:rsidRPr="00480F45" w:rsidRDefault="001C6C72" w:rsidP="001C6C72">
            <w:pPr>
              <w:numPr>
                <w:ilvl w:val="0"/>
                <w:numId w:val="21"/>
              </w:numPr>
              <w:ind w:right="855" w:hanging="720"/>
              <w:jc w:val="both"/>
              <w:rPr>
                <w:rFonts w:ascii="Arial" w:hAnsi="Arial" w:cs="Arial"/>
              </w:rPr>
            </w:pPr>
            <w:r w:rsidRPr="00480F45">
              <w:rPr>
                <w:rFonts w:ascii="Arial" w:hAnsi="Arial" w:cs="Arial"/>
              </w:rPr>
              <w:t xml:space="preserve">There has been a previous unexpected or unexplained death of a child   </w:t>
            </w:r>
            <w:r w:rsidRPr="00480F45">
              <w:rPr>
                <w:rFonts w:ascii="Arial" w:hAnsi="Arial" w:cs="Arial"/>
              </w:rPr>
              <w:fldChar w:fldCharType="begin"/>
            </w:r>
            <w:r w:rsidRPr="00480F45">
              <w:rPr>
                <w:rFonts w:ascii="Arial" w:hAnsi="Arial" w:cs="Arial"/>
              </w:rPr>
              <w:instrText xml:space="preserve"> XE “Unexpected death of a child” </w:instrText>
            </w:r>
            <w:r w:rsidRPr="00480F45">
              <w:rPr>
                <w:rFonts w:ascii="Arial" w:hAnsi="Arial" w:cs="Arial"/>
              </w:rPr>
              <w:fldChar w:fldCharType="end"/>
            </w:r>
            <w:r w:rsidRPr="00480F45">
              <w:rPr>
                <w:rFonts w:ascii="Arial" w:hAnsi="Arial" w:cs="Arial"/>
              </w:rPr>
              <w:t xml:space="preserve"> whilst in the care of either parent.</w:t>
            </w:r>
          </w:p>
          <w:p w:rsidR="001C6C72" w:rsidRPr="00480F45" w:rsidRDefault="001C6C72" w:rsidP="001C6C72">
            <w:pPr>
              <w:numPr>
                <w:ilvl w:val="0"/>
                <w:numId w:val="21"/>
              </w:numPr>
              <w:ind w:right="855" w:hanging="720"/>
              <w:jc w:val="both"/>
              <w:rPr>
                <w:rFonts w:ascii="Arial" w:hAnsi="Arial" w:cs="Arial"/>
              </w:rPr>
            </w:pPr>
            <w:r w:rsidRPr="00480F45">
              <w:rPr>
                <w:rFonts w:ascii="Arial" w:hAnsi="Arial" w:cs="Arial"/>
              </w:rPr>
              <w:t xml:space="preserve">A parent or other adult in the household is </w:t>
            </w:r>
            <w:r w:rsidRPr="00480F45">
              <w:rPr>
                <w:rFonts w:ascii="Arial" w:hAnsi="Arial" w:cs="Arial"/>
                <w:bCs/>
              </w:rPr>
              <w:t>a person identified as presenting a risk, or potential risk, to children</w:t>
            </w:r>
            <w:r w:rsidRPr="00480F45">
              <w:rPr>
                <w:rFonts w:ascii="Arial" w:hAnsi="Arial" w:cs="Arial"/>
              </w:rPr>
              <w:t xml:space="preserve">. This may be due to domestic abuse, violence, substance/alcohol abuse, mental health or learning </w:t>
            </w:r>
            <w:r w:rsidR="004C5B7D" w:rsidRPr="00480F45">
              <w:rPr>
                <w:rFonts w:ascii="Arial" w:hAnsi="Arial" w:cs="Arial"/>
              </w:rPr>
              <w:t>difficulties.</w:t>
            </w:r>
            <w:r w:rsidR="004C5B7D">
              <w:rPr>
                <w:rFonts w:ascii="Arial" w:hAnsi="Arial" w:cs="Arial"/>
              </w:rPr>
              <w:t xml:space="preserve"> If</w:t>
            </w:r>
            <w:r>
              <w:rPr>
                <w:rFonts w:ascii="Arial" w:hAnsi="Arial" w:cs="Arial"/>
              </w:rPr>
              <w:t xml:space="preserve"> it identified that parents have a learning need then consideration needs to be given to any additional support or intervention they may require. </w:t>
            </w:r>
          </w:p>
          <w:p w:rsidR="001C6C72" w:rsidRPr="00480F45" w:rsidRDefault="001C6C72" w:rsidP="001C6C72">
            <w:pPr>
              <w:numPr>
                <w:ilvl w:val="0"/>
                <w:numId w:val="21"/>
              </w:numPr>
              <w:ind w:right="855" w:hanging="720"/>
              <w:jc w:val="both"/>
              <w:rPr>
                <w:rFonts w:ascii="Arial" w:hAnsi="Arial" w:cs="Arial"/>
              </w:rPr>
            </w:pPr>
            <w:r w:rsidRPr="00480F45">
              <w:rPr>
                <w:rFonts w:ascii="Arial" w:hAnsi="Arial" w:cs="Arial"/>
              </w:rPr>
              <w:t>Children in the household / family currently subject to a child protection plan or previous child protection concerns.</w:t>
            </w:r>
          </w:p>
          <w:p w:rsidR="004C5B7D" w:rsidRPr="008C67D0" w:rsidRDefault="001C6C72" w:rsidP="008C67D0">
            <w:pPr>
              <w:numPr>
                <w:ilvl w:val="0"/>
                <w:numId w:val="21"/>
              </w:numPr>
              <w:ind w:right="855" w:hanging="720"/>
              <w:jc w:val="both"/>
              <w:rPr>
                <w:rFonts w:ascii="Arial" w:hAnsi="Arial" w:cs="Arial"/>
              </w:rPr>
            </w:pPr>
            <w:r w:rsidRPr="00480F45">
              <w:rPr>
                <w:rFonts w:ascii="Arial" w:hAnsi="Arial" w:cs="Arial"/>
              </w:rPr>
              <w:t>A sibling (or child in the household of either parent) has previously been removed from the household temporarily or by court order.</w:t>
            </w:r>
          </w:p>
          <w:p w:rsidR="00F971B7" w:rsidRPr="004C5B7D" w:rsidRDefault="001C6C72" w:rsidP="004C5B7D">
            <w:pPr>
              <w:numPr>
                <w:ilvl w:val="0"/>
                <w:numId w:val="21"/>
              </w:numPr>
              <w:ind w:right="855" w:hanging="720"/>
              <w:jc w:val="both"/>
              <w:rPr>
                <w:rFonts w:ascii="Arial" w:hAnsi="Arial" w:cs="Arial"/>
              </w:rPr>
            </w:pPr>
            <w:r w:rsidRPr="00480F45">
              <w:rPr>
                <w:rFonts w:ascii="Arial" w:hAnsi="Arial" w:cs="Arial"/>
              </w:rPr>
              <w:t>Where there are serious concerns about parental ability to care for the unborn baby or other children.</w:t>
            </w:r>
          </w:p>
          <w:p w:rsidR="001C6C72" w:rsidRPr="00480F45" w:rsidRDefault="001C6C72" w:rsidP="001C6C72">
            <w:pPr>
              <w:numPr>
                <w:ilvl w:val="0"/>
                <w:numId w:val="21"/>
              </w:numPr>
              <w:ind w:right="855" w:hanging="720"/>
              <w:jc w:val="both"/>
              <w:rPr>
                <w:rFonts w:ascii="Arial" w:hAnsi="Arial" w:cs="Arial"/>
              </w:rPr>
            </w:pPr>
            <w:r w:rsidRPr="00480F45">
              <w:rPr>
                <w:rFonts w:ascii="Arial" w:hAnsi="Arial" w:cs="Arial"/>
              </w:rPr>
              <w:t xml:space="preserve">Where there are maternal risk factors e.g. </w:t>
            </w:r>
            <w:r w:rsidRPr="002222D6">
              <w:rPr>
                <w:rFonts w:ascii="Arial" w:hAnsi="Arial" w:cs="Arial"/>
                <w:b/>
              </w:rPr>
              <w:t>denial of pregnancy</w:t>
            </w:r>
            <w:r w:rsidRPr="00480F45">
              <w:rPr>
                <w:rFonts w:ascii="Arial" w:hAnsi="Arial" w:cs="Arial"/>
              </w:rPr>
              <w:t xml:space="preserve">, </w:t>
            </w:r>
            <w:r w:rsidRPr="001C6C72">
              <w:rPr>
                <w:rFonts w:ascii="Arial" w:hAnsi="Arial" w:cs="Arial"/>
                <w:b/>
              </w:rPr>
              <w:t>concealed pregnancy</w:t>
            </w:r>
            <w:r w:rsidRPr="00480F45">
              <w:rPr>
                <w:rFonts w:ascii="Arial" w:hAnsi="Arial" w:cs="Arial"/>
              </w:rPr>
              <w:t>, avoidance of antenatal care (failed appointments), non-co-operation with necessary services, non-compliance with treatment with potentially detrimental effects for the unborn baby.</w:t>
            </w:r>
          </w:p>
          <w:p w:rsidR="001C6C72" w:rsidRDefault="001C6C72" w:rsidP="001C6C72">
            <w:pPr>
              <w:numPr>
                <w:ilvl w:val="0"/>
                <w:numId w:val="21"/>
              </w:numPr>
              <w:ind w:right="855" w:hanging="720"/>
              <w:jc w:val="both"/>
              <w:rPr>
                <w:rFonts w:ascii="Arial" w:hAnsi="Arial" w:cs="Arial"/>
              </w:rPr>
            </w:pPr>
            <w:r w:rsidRPr="00480F45">
              <w:rPr>
                <w:rFonts w:ascii="Arial" w:hAnsi="Arial" w:cs="Arial"/>
              </w:rPr>
              <w:lastRenderedPageBreak/>
              <w:t>Any other concern exists that the baby may be at risk of significant harm.</w:t>
            </w:r>
          </w:p>
          <w:p w:rsidR="001C6C72" w:rsidRPr="00480F45" w:rsidRDefault="001C6C72" w:rsidP="001C6C72">
            <w:pPr>
              <w:numPr>
                <w:ilvl w:val="0"/>
                <w:numId w:val="21"/>
              </w:numPr>
              <w:ind w:right="855" w:hanging="720"/>
              <w:jc w:val="both"/>
              <w:rPr>
                <w:rFonts w:ascii="Arial" w:hAnsi="Arial" w:cs="Arial"/>
              </w:rPr>
            </w:pPr>
            <w:r>
              <w:rPr>
                <w:rFonts w:ascii="Arial" w:hAnsi="Arial" w:cs="Arial"/>
              </w:rPr>
              <w:t>There is a perinatal mental illness that presents a risk to the unborn baby</w:t>
            </w:r>
          </w:p>
          <w:p w:rsidR="001C6C72" w:rsidRDefault="001C6C72" w:rsidP="00F9447C">
            <w:pPr>
              <w:ind w:right="855"/>
              <w:jc w:val="both"/>
              <w:rPr>
                <w:rFonts w:ascii="Arial" w:hAnsi="Arial" w:cs="Arial"/>
                <w:color w:val="000000"/>
              </w:rPr>
            </w:pPr>
          </w:p>
        </w:tc>
      </w:tr>
    </w:tbl>
    <w:p w:rsidR="00F9447C" w:rsidRPr="00480F45" w:rsidRDefault="00F9447C" w:rsidP="00BB38F5">
      <w:pPr>
        <w:tabs>
          <w:tab w:val="left" w:pos="8789"/>
        </w:tabs>
        <w:jc w:val="both"/>
        <w:rPr>
          <w:rFonts w:ascii="Arial" w:hAnsi="Arial" w:cs="Arial"/>
        </w:rPr>
      </w:pPr>
    </w:p>
    <w:p w:rsidR="007D787B" w:rsidRPr="00480F45" w:rsidRDefault="00373D73" w:rsidP="00BB38F5">
      <w:pPr>
        <w:tabs>
          <w:tab w:val="left" w:pos="8789"/>
        </w:tabs>
        <w:jc w:val="both"/>
        <w:rPr>
          <w:rFonts w:ascii="Arial" w:hAnsi="Arial" w:cs="Arial"/>
        </w:rPr>
      </w:pPr>
      <w:r w:rsidRPr="00480F45">
        <w:rPr>
          <w:rFonts w:ascii="Arial" w:hAnsi="Arial" w:cs="Arial"/>
        </w:rPr>
        <w:t>SC</w:t>
      </w:r>
      <w:r w:rsidR="007D787B" w:rsidRPr="00480F45">
        <w:rPr>
          <w:rFonts w:ascii="Arial" w:hAnsi="Arial" w:cs="Arial"/>
        </w:rPr>
        <w:t xml:space="preserve"> may not take further action (for example if a previous concern was unsubstantiated) but the </w:t>
      </w:r>
      <w:r w:rsidR="009173E8" w:rsidRPr="00480F45">
        <w:rPr>
          <w:rFonts w:ascii="Arial" w:hAnsi="Arial" w:cs="Arial"/>
        </w:rPr>
        <w:t>decision whether to take action or not</w:t>
      </w:r>
      <w:r w:rsidR="007D787B" w:rsidRPr="00480F45">
        <w:rPr>
          <w:rFonts w:ascii="Arial" w:hAnsi="Arial" w:cs="Arial"/>
        </w:rPr>
        <w:t xml:space="preserve"> in the above instances </w:t>
      </w:r>
      <w:r w:rsidR="009173E8" w:rsidRPr="00480F45">
        <w:rPr>
          <w:rFonts w:ascii="Arial" w:hAnsi="Arial" w:cs="Arial"/>
        </w:rPr>
        <w:t>needs to remain</w:t>
      </w:r>
      <w:r w:rsidR="007D787B" w:rsidRPr="00480F45">
        <w:rPr>
          <w:rFonts w:ascii="Arial" w:hAnsi="Arial" w:cs="Arial"/>
        </w:rPr>
        <w:t xml:space="preserve"> with </w:t>
      </w:r>
      <w:r w:rsidRPr="00480F45">
        <w:rPr>
          <w:rFonts w:ascii="Arial" w:hAnsi="Arial" w:cs="Arial"/>
        </w:rPr>
        <w:t>SC</w:t>
      </w:r>
      <w:r w:rsidR="007D787B" w:rsidRPr="00480F45">
        <w:rPr>
          <w:rFonts w:ascii="Arial" w:hAnsi="Arial" w:cs="Arial"/>
        </w:rPr>
        <w:t>.</w:t>
      </w:r>
      <w:r w:rsidR="009173E8" w:rsidRPr="00480F45">
        <w:rPr>
          <w:rFonts w:ascii="Arial" w:hAnsi="Arial" w:cs="Arial"/>
        </w:rPr>
        <w:t xml:space="preserve">  Professionals should always complete a Request for Service, in the above instances.</w:t>
      </w:r>
    </w:p>
    <w:p w:rsidR="007D787B" w:rsidRPr="00480F45" w:rsidRDefault="007D787B" w:rsidP="00BB38F5">
      <w:pPr>
        <w:tabs>
          <w:tab w:val="left" w:pos="8789"/>
        </w:tabs>
        <w:jc w:val="both"/>
        <w:rPr>
          <w:rFonts w:ascii="Arial" w:hAnsi="Arial" w:cs="Arial"/>
        </w:rPr>
      </w:pPr>
    </w:p>
    <w:p w:rsidR="00946BFD" w:rsidRPr="00480F45" w:rsidRDefault="009173E8" w:rsidP="00BB38F5">
      <w:pPr>
        <w:tabs>
          <w:tab w:val="left" w:pos="8789"/>
        </w:tabs>
        <w:jc w:val="both"/>
        <w:rPr>
          <w:rFonts w:ascii="Arial" w:hAnsi="Arial" w:cs="Arial"/>
          <w:b/>
        </w:rPr>
      </w:pPr>
      <w:r w:rsidRPr="00480F45">
        <w:rPr>
          <w:rFonts w:ascii="Arial" w:hAnsi="Arial" w:cs="Arial"/>
          <w:b/>
        </w:rPr>
        <w:t>How to Request a Service (make a referral) to B&amp;NES Children’s Social Care</w:t>
      </w:r>
    </w:p>
    <w:p w:rsidR="006878F8" w:rsidRPr="00480F45" w:rsidRDefault="009173E8" w:rsidP="00946BFD">
      <w:pPr>
        <w:tabs>
          <w:tab w:val="left" w:pos="8789"/>
        </w:tabs>
        <w:jc w:val="both"/>
        <w:rPr>
          <w:rFonts w:ascii="Arial" w:hAnsi="Arial" w:cs="Arial"/>
        </w:rPr>
      </w:pPr>
      <w:r w:rsidRPr="00480F45">
        <w:rPr>
          <w:rFonts w:ascii="Arial" w:hAnsi="Arial" w:cs="Arial"/>
        </w:rPr>
        <w:t xml:space="preserve">The Request for Service form for Bath and North East Somerset’s </w:t>
      </w:r>
      <w:r w:rsidR="00373D73" w:rsidRPr="00480F45">
        <w:rPr>
          <w:rFonts w:ascii="Arial" w:hAnsi="Arial" w:cs="Arial"/>
        </w:rPr>
        <w:t>CSC</w:t>
      </w:r>
      <w:r w:rsidRPr="00480F45">
        <w:rPr>
          <w:rFonts w:ascii="Arial" w:hAnsi="Arial" w:cs="Arial"/>
        </w:rPr>
        <w:t xml:space="preserve"> can be found on the B&amp;NES website at: </w:t>
      </w:r>
      <w:hyperlink r:id="rId21" w:history="1">
        <w:r w:rsidRPr="00480F45">
          <w:rPr>
            <w:rStyle w:val="Hyperlink"/>
            <w:rFonts w:ascii="Arial" w:hAnsi="Arial" w:cs="Arial"/>
          </w:rPr>
          <w:t>http://www.bathnes.gov.uk/services/children-young-people-and-families/child-protection</w:t>
        </w:r>
      </w:hyperlink>
      <w:r w:rsidRPr="00480F45">
        <w:rPr>
          <w:rFonts w:ascii="Arial" w:hAnsi="Arial" w:cs="Arial"/>
        </w:rPr>
        <w:t xml:space="preserve"> </w:t>
      </w:r>
    </w:p>
    <w:p w:rsidR="006878F8" w:rsidRPr="00480F45" w:rsidRDefault="006878F8" w:rsidP="00946BFD">
      <w:pPr>
        <w:tabs>
          <w:tab w:val="left" w:pos="8789"/>
        </w:tabs>
        <w:jc w:val="both"/>
        <w:rPr>
          <w:rFonts w:ascii="Arial" w:hAnsi="Arial" w:cs="Arial"/>
        </w:rPr>
      </w:pPr>
    </w:p>
    <w:p w:rsidR="003B1722" w:rsidRPr="00480F45" w:rsidRDefault="003B1722" w:rsidP="00946BFD">
      <w:pPr>
        <w:tabs>
          <w:tab w:val="left" w:pos="8789"/>
        </w:tabs>
        <w:jc w:val="both"/>
        <w:rPr>
          <w:rFonts w:ascii="Arial" w:hAnsi="Arial" w:cs="Arial"/>
        </w:rPr>
      </w:pPr>
      <w:r w:rsidRPr="00480F45">
        <w:rPr>
          <w:rFonts w:ascii="Arial" w:hAnsi="Arial" w:cs="Arial"/>
        </w:rPr>
        <w:t xml:space="preserve">Details on how to complete and send the form once complete are on the form itself.  It is recommended that you contact the Duty and Assessment Team on the telephone to confirm the form has been received.  Within 24 hours/one working day </w:t>
      </w:r>
      <w:r w:rsidR="00373D73" w:rsidRPr="00480F45">
        <w:rPr>
          <w:rFonts w:ascii="Arial" w:hAnsi="Arial" w:cs="Arial"/>
        </w:rPr>
        <w:t>CSC</w:t>
      </w:r>
      <w:r w:rsidRPr="00480F45">
        <w:rPr>
          <w:rFonts w:ascii="Arial" w:hAnsi="Arial" w:cs="Arial"/>
        </w:rPr>
        <w:t xml:space="preserve"> should contact the referrer to let them know the outcome of their Request for Service</w:t>
      </w:r>
      <w:r w:rsidR="00373D73" w:rsidRPr="00480F45">
        <w:rPr>
          <w:rFonts w:ascii="Arial" w:hAnsi="Arial" w:cs="Arial"/>
        </w:rPr>
        <w:t xml:space="preserve"> </w:t>
      </w:r>
      <w:r w:rsidR="002D58D2" w:rsidRPr="008C67D0">
        <w:rPr>
          <w:rFonts w:ascii="Arial" w:hAnsi="Arial" w:cs="Arial"/>
        </w:rPr>
        <w:t>(Working Together Guidance 2018</w:t>
      </w:r>
      <w:r w:rsidR="00373D73" w:rsidRPr="008C67D0">
        <w:rPr>
          <w:rFonts w:ascii="Arial" w:hAnsi="Arial" w:cs="Arial"/>
        </w:rPr>
        <w:t>)</w:t>
      </w:r>
      <w:r w:rsidRPr="008C67D0">
        <w:rPr>
          <w:rFonts w:ascii="Arial" w:hAnsi="Arial" w:cs="Arial"/>
        </w:rPr>
        <w:t>.</w:t>
      </w:r>
    </w:p>
    <w:p w:rsidR="003B1722" w:rsidRPr="00480F45" w:rsidRDefault="003B1722" w:rsidP="00946BFD">
      <w:pPr>
        <w:tabs>
          <w:tab w:val="left" w:pos="8789"/>
        </w:tabs>
        <w:jc w:val="both"/>
        <w:rPr>
          <w:rFonts w:ascii="Arial" w:hAnsi="Arial" w:cs="Arial"/>
        </w:rPr>
      </w:pPr>
    </w:p>
    <w:p w:rsidR="00946BFD" w:rsidRPr="00480F45" w:rsidRDefault="00946BFD" w:rsidP="00946BFD">
      <w:pPr>
        <w:tabs>
          <w:tab w:val="left" w:pos="8789"/>
        </w:tabs>
        <w:jc w:val="both"/>
        <w:rPr>
          <w:rFonts w:ascii="Arial" w:hAnsi="Arial" w:cs="Arial"/>
        </w:rPr>
      </w:pPr>
      <w:r w:rsidRPr="00480F45">
        <w:rPr>
          <w:rFonts w:ascii="Arial" w:hAnsi="Arial" w:cs="Arial"/>
        </w:rPr>
        <w:t xml:space="preserve">Practitioners </w:t>
      </w:r>
      <w:r w:rsidRPr="00480F45">
        <w:rPr>
          <w:rFonts w:ascii="Arial" w:hAnsi="Arial" w:cs="Arial"/>
          <w:b/>
        </w:rPr>
        <w:t>must re-refer</w:t>
      </w:r>
      <w:r w:rsidRPr="00480F45">
        <w:rPr>
          <w:rFonts w:ascii="Arial" w:hAnsi="Arial" w:cs="Arial"/>
        </w:rPr>
        <w:t xml:space="preserve"> any case if they become aware that there has been significant change that increases the risk to the unborn b</w:t>
      </w:r>
      <w:r w:rsidR="007D787B" w:rsidRPr="00480F45">
        <w:rPr>
          <w:rFonts w:ascii="Arial" w:hAnsi="Arial" w:cs="Arial"/>
        </w:rPr>
        <w:t xml:space="preserve">aby, for example, a new partner.  </w:t>
      </w:r>
    </w:p>
    <w:p w:rsidR="0043375D" w:rsidRPr="00480F45" w:rsidRDefault="0043375D" w:rsidP="00BB38F5">
      <w:pPr>
        <w:tabs>
          <w:tab w:val="left" w:pos="8789"/>
        </w:tabs>
        <w:jc w:val="both"/>
        <w:rPr>
          <w:rFonts w:ascii="Arial" w:hAnsi="Arial" w:cs="Arial"/>
        </w:rPr>
      </w:pPr>
    </w:p>
    <w:p w:rsidR="000B7A58" w:rsidRPr="00480F45" w:rsidRDefault="000B7A58" w:rsidP="00BB38F5">
      <w:pPr>
        <w:tabs>
          <w:tab w:val="left" w:pos="8789"/>
        </w:tabs>
        <w:ind w:right="43"/>
        <w:outlineLvl w:val="0"/>
        <w:rPr>
          <w:rFonts w:ascii="Arial" w:hAnsi="Arial" w:cs="Arial"/>
          <w:b/>
          <w:sz w:val="28"/>
          <w:szCs w:val="28"/>
        </w:rPr>
      </w:pPr>
      <w:r w:rsidRPr="00480F45">
        <w:rPr>
          <w:rFonts w:ascii="Arial" w:hAnsi="Arial" w:cs="Arial"/>
          <w:b/>
          <w:sz w:val="28"/>
          <w:szCs w:val="28"/>
        </w:rPr>
        <w:t>Outcomes of the Referral to Children’s S</w:t>
      </w:r>
      <w:r w:rsidR="00CD3516" w:rsidRPr="00480F45">
        <w:rPr>
          <w:rFonts w:ascii="Arial" w:hAnsi="Arial" w:cs="Arial"/>
          <w:b/>
          <w:sz w:val="28"/>
          <w:szCs w:val="28"/>
        </w:rPr>
        <w:t>ocial Care</w:t>
      </w:r>
      <w:r w:rsidRPr="00480F45">
        <w:rPr>
          <w:rFonts w:ascii="Arial" w:hAnsi="Arial" w:cs="Arial"/>
          <w:b/>
          <w:sz w:val="28"/>
          <w:szCs w:val="28"/>
        </w:rPr>
        <w:t xml:space="preserve"> </w:t>
      </w:r>
      <w:r w:rsidR="00373D73" w:rsidRPr="00480F45">
        <w:rPr>
          <w:rFonts w:ascii="Arial" w:hAnsi="Arial" w:cs="Arial"/>
          <w:b/>
          <w:sz w:val="28"/>
          <w:szCs w:val="28"/>
        </w:rPr>
        <w:t>(CSC)</w:t>
      </w:r>
    </w:p>
    <w:p w:rsidR="000B7A58" w:rsidRPr="00480F45" w:rsidRDefault="000B7A58" w:rsidP="00BB38F5">
      <w:pPr>
        <w:tabs>
          <w:tab w:val="left" w:pos="8789"/>
        </w:tabs>
        <w:ind w:right="43"/>
        <w:rPr>
          <w:rFonts w:ascii="Arial" w:hAnsi="Arial" w:cs="Arial"/>
          <w:b/>
        </w:rPr>
      </w:pPr>
    </w:p>
    <w:p w:rsidR="00410008" w:rsidRPr="00480F45" w:rsidRDefault="00410008" w:rsidP="00766A10">
      <w:pPr>
        <w:tabs>
          <w:tab w:val="left" w:pos="8789"/>
        </w:tabs>
        <w:rPr>
          <w:rFonts w:ascii="Arial" w:hAnsi="Arial" w:cs="Arial"/>
        </w:rPr>
      </w:pPr>
    </w:p>
    <w:p w:rsidR="002C286F" w:rsidRPr="001C6C72" w:rsidRDefault="003B1722" w:rsidP="001C6C72">
      <w:pPr>
        <w:pStyle w:val="ListParagraph"/>
        <w:numPr>
          <w:ilvl w:val="0"/>
          <w:numId w:val="35"/>
        </w:numPr>
        <w:tabs>
          <w:tab w:val="left" w:pos="8789"/>
        </w:tabs>
        <w:jc w:val="both"/>
        <w:rPr>
          <w:rFonts w:ascii="Arial" w:hAnsi="Arial" w:cs="Arial"/>
        </w:rPr>
      </w:pPr>
      <w:r w:rsidRPr="001C6C72">
        <w:rPr>
          <w:rFonts w:ascii="Arial" w:hAnsi="Arial" w:cs="Arial"/>
        </w:rPr>
        <w:t>If a Request for Service</w:t>
      </w:r>
      <w:r w:rsidR="00003275" w:rsidRPr="001C6C72">
        <w:rPr>
          <w:rFonts w:ascii="Arial" w:hAnsi="Arial" w:cs="Arial"/>
        </w:rPr>
        <w:t xml:space="preserve"> is not accepted </w:t>
      </w:r>
      <w:r w:rsidR="001C6C72" w:rsidRPr="001C6C72">
        <w:rPr>
          <w:rFonts w:ascii="Arial" w:hAnsi="Arial" w:cs="Arial"/>
        </w:rPr>
        <w:t xml:space="preserve">by CSC, they may recommend </w:t>
      </w:r>
      <w:r w:rsidR="004C5B7D" w:rsidRPr="001C6C72">
        <w:rPr>
          <w:rFonts w:ascii="Arial" w:hAnsi="Arial" w:cs="Arial"/>
        </w:rPr>
        <w:t>an</w:t>
      </w:r>
      <w:r w:rsidR="001C6C72" w:rsidRPr="001C6C72">
        <w:rPr>
          <w:rFonts w:ascii="Arial" w:hAnsi="Arial" w:cs="Arial"/>
        </w:rPr>
        <w:t xml:space="preserve"> Early Help </w:t>
      </w:r>
      <w:r w:rsidR="004C5B7D" w:rsidRPr="001C6C72">
        <w:rPr>
          <w:rFonts w:ascii="Arial" w:hAnsi="Arial" w:cs="Arial"/>
        </w:rPr>
        <w:t>Assessment is</w:t>
      </w:r>
      <w:r w:rsidR="00003275" w:rsidRPr="001C6C72">
        <w:rPr>
          <w:rFonts w:ascii="Arial" w:hAnsi="Arial" w:cs="Arial"/>
        </w:rPr>
        <w:t xml:space="preserve"> completed or a referral to another service, e.g. Family Nurse Partnership.  If you disa</w:t>
      </w:r>
      <w:r w:rsidR="001C6C72">
        <w:rPr>
          <w:rFonts w:ascii="Arial" w:hAnsi="Arial" w:cs="Arial"/>
        </w:rPr>
        <w:t xml:space="preserve">gree with </w:t>
      </w:r>
      <w:r w:rsidRPr="001C6C72">
        <w:rPr>
          <w:rFonts w:ascii="Arial" w:hAnsi="Arial" w:cs="Arial"/>
        </w:rPr>
        <w:t>SC’s decision, Working Together guidance is clear that this should be followed up.  Please</w:t>
      </w:r>
      <w:r w:rsidR="00003275" w:rsidRPr="001C6C72">
        <w:rPr>
          <w:rFonts w:ascii="Arial" w:hAnsi="Arial" w:cs="Arial"/>
        </w:rPr>
        <w:t xml:space="preserve"> refer to the </w:t>
      </w:r>
      <w:r w:rsidR="002C286F" w:rsidRPr="001C6C72">
        <w:rPr>
          <w:rFonts w:ascii="Arial" w:hAnsi="Arial" w:cs="Arial"/>
        </w:rPr>
        <w:t xml:space="preserve">B&amp;NES LSCB </w:t>
      </w:r>
      <w:r w:rsidR="00003275" w:rsidRPr="001C6C72">
        <w:rPr>
          <w:rFonts w:ascii="Arial" w:hAnsi="Arial" w:cs="Arial"/>
        </w:rPr>
        <w:t xml:space="preserve">Escalation </w:t>
      </w:r>
      <w:r w:rsidR="002C286F" w:rsidRPr="001C6C72">
        <w:rPr>
          <w:rFonts w:ascii="Arial" w:hAnsi="Arial" w:cs="Arial"/>
        </w:rPr>
        <w:t>Protocol:</w:t>
      </w:r>
    </w:p>
    <w:p w:rsidR="00F971B7" w:rsidRPr="00F971B7" w:rsidRDefault="00F971B7" w:rsidP="00F971B7">
      <w:pPr>
        <w:tabs>
          <w:tab w:val="left" w:pos="8789"/>
        </w:tabs>
        <w:ind w:left="742"/>
        <w:jc w:val="both"/>
        <w:rPr>
          <w:rFonts w:ascii="Arial" w:hAnsi="Arial" w:cs="Arial"/>
          <w:lang w:val="en"/>
        </w:rPr>
      </w:pPr>
    </w:p>
    <w:p w:rsidR="0008569B" w:rsidRPr="0008569B" w:rsidRDefault="0008569B" w:rsidP="0008569B">
      <w:pPr>
        <w:tabs>
          <w:tab w:val="left" w:pos="8789"/>
        </w:tabs>
        <w:jc w:val="both"/>
        <w:rPr>
          <w:rFonts w:ascii="Arial" w:hAnsi="Arial" w:cs="Arial"/>
          <w:lang w:val="en"/>
        </w:rPr>
      </w:pPr>
      <w:r>
        <w:rPr>
          <w:rFonts w:ascii="Arial" w:hAnsi="Arial" w:cs="Arial"/>
          <w:lang w:val="en"/>
        </w:rPr>
        <w:t xml:space="preserve">          </w:t>
      </w:r>
      <w:hyperlink r:id="rId22" w:tgtFrame="_blank" w:tooltip="Escalation Protocol" w:history="1">
        <w:r w:rsidRPr="0008569B">
          <w:rPr>
            <w:rStyle w:val="Hyperlink"/>
            <w:rFonts w:ascii="Arial" w:hAnsi="Arial" w:cs="Arial"/>
            <w:lang w:val="en"/>
          </w:rPr>
          <w:t>LSAB &amp; LSCB Escalation Protocol </w:t>
        </w:r>
      </w:hyperlink>
      <w:r w:rsidRPr="0008569B">
        <w:rPr>
          <w:rFonts w:ascii="Arial" w:hAnsi="Arial" w:cs="Arial"/>
          <w:lang w:val="en"/>
        </w:rPr>
        <w:t>(March 2019)</w:t>
      </w:r>
    </w:p>
    <w:p w:rsidR="0008569B" w:rsidRPr="0008569B" w:rsidRDefault="0008569B" w:rsidP="0008569B">
      <w:pPr>
        <w:tabs>
          <w:tab w:val="left" w:pos="8789"/>
        </w:tabs>
        <w:jc w:val="both"/>
        <w:rPr>
          <w:rFonts w:ascii="Arial" w:hAnsi="Arial" w:cs="Arial"/>
          <w:lang w:val="en"/>
        </w:rPr>
      </w:pPr>
      <w:r>
        <w:rPr>
          <w:rFonts w:ascii="Arial" w:hAnsi="Arial" w:cs="Arial"/>
          <w:lang w:val="en"/>
        </w:rPr>
        <w:t xml:space="preserve">          </w:t>
      </w:r>
      <w:hyperlink r:id="rId23" w:tgtFrame="_blank" w:tooltip="Recording Proforma" w:history="1">
        <w:r w:rsidRPr="0008569B">
          <w:rPr>
            <w:rStyle w:val="Hyperlink"/>
            <w:rFonts w:ascii="Arial" w:hAnsi="Arial" w:cs="Arial"/>
            <w:lang w:val="en"/>
          </w:rPr>
          <w:t>Escalation Report Proforma</w:t>
        </w:r>
      </w:hyperlink>
      <w:r w:rsidRPr="0008569B">
        <w:rPr>
          <w:rFonts w:ascii="Arial" w:hAnsi="Arial" w:cs="Arial"/>
          <w:lang w:val="en"/>
        </w:rPr>
        <w:t> (March 2019)</w:t>
      </w:r>
    </w:p>
    <w:p w:rsidR="001C6C72" w:rsidRDefault="001C6C72" w:rsidP="001C6C72">
      <w:pPr>
        <w:tabs>
          <w:tab w:val="left" w:pos="8789"/>
        </w:tabs>
        <w:jc w:val="both"/>
        <w:rPr>
          <w:rFonts w:ascii="Arial" w:hAnsi="Arial" w:cs="Arial"/>
          <w:lang w:val="en"/>
        </w:rPr>
      </w:pPr>
    </w:p>
    <w:p w:rsidR="001C6C72" w:rsidRDefault="001C6C72" w:rsidP="001C6C72">
      <w:pPr>
        <w:pStyle w:val="ListParagraph"/>
        <w:numPr>
          <w:ilvl w:val="0"/>
          <w:numId w:val="35"/>
        </w:numPr>
        <w:tabs>
          <w:tab w:val="left" w:pos="8789"/>
        </w:tabs>
        <w:jc w:val="both"/>
        <w:rPr>
          <w:rFonts w:ascii="Arial" w:hAnsi="Arial" w:cs="Arial"/>
        </w:rPr>
      </w:pPr>
      <w:r w:rsidRPr="001C6C72">
        <w:rPr>
          <w:rFonts w:ascii="Arial" w:hAnsi="Arial" w:cs="Arial"/>
        </w:rPr>
        <w:t>If a Request for Service</w:t>
      </w:r>
      <w:r>
        <w:rPr>
          <w:rFonts w:ascii="Arial" w:hAnsi="Arial" w:cs="Arial"/>
        </w:rPr>
        <w:t xml:space="preserve"> is accepted by </w:t>
      </w:r>
      <w:r w:rsidRPr="001C6C72">
        <w:rPr>
          <w:rFonts w:ascii="Arial" w:hAnsi="Arial" w:cs="Arial"/>
        </w:rPr>
        <w:t xml:space="preserve">SC then a social worker will be allocated and a pre-birth assessment will be completed within 45 working days </w:t>
      </w:r>
      <w:r w:rsidRPr="008C67D0">
        <w:rPr>
          <w:rFonts w:ascii="Arial" w:hAnsi="Arial" w:cs="Arial"/>
        </w:rPr>
        <w:t>(Working Together Guidance 2018).</w:t>
      </w:r>
      <w:r w:rsidRPr="001C6C72">
        <w:rPr>
          <w:rFonts w:ascii="Arial" w:hAnsi="Arial" w:cs="Arial"/>
        </w:rPr>
        <w:t xml:space="preserve">  This will require input from all professionals working with the family.  </w:t>
      </w:r>
    </w:p>
    <w:p w:rsidR="00F971B7" w:rsidRPr="001C6C72" w:rsidRDefault="00F971B7" w:rsidP="00F971B7">
      <w:pPr>
        <w:pStyle w:val="ListParagraph"/>
        <w:tabs>
          <w:tab w:val="left" w:pos="8789"/>
        </w:tabs>
        <w:jc w:val="both"/>
        <w:rPr>
          <w:rFonts w:ascii="Arial" w:hAnsi="Arial" w:cs="Arial"/>
        </w:rPr>
      </w:pPr>
    </w:p>
    <w:p w:rsidR="001C6C72" w:rsidRPr="001C6C72" w:rsidRDefault="001C6C72" w:rsidP="001C6C72">
      <w:pPr>
        <w:pStyle w:val="ListParagraph"/>
        <w:numPr>
          <w:ilvl w:val="0"/>
          <w:numId w:val="35"/>
        </w:numPr>
        <w:tabs>
          <w:tab w:val="left" w:pos="8789"/>
        </w:tabs>
        <w:jc w:val="both"/>
        <w:rPr>
          <w:rFonts w:ascii="Arial" w:hAnsi="Arial" w:cs="Arial"/>
          <w:lang w:val="en"/>
        </w:rPr>
      </w:pPr>
      <w:r>
        <w:rPr>
          <w:rFonts w:ascii="Arial" w:hAnsi="Arial" w:cs="Arial"/>
          <w:lang w:val="en"/>
        </w:rPr>
        <w:t>Where social care assess the baby to be at risk of significant harm , the baby’s needs and those of the family’s will be considered within the child protection process. All professionals involved with the family will contribute to the assessments and interventions.</w:t>
      </w:r>
    </w:p>
    <w:p w:rsidR="009272AB" w:rsidRPr="00480F45" w:rsidRDefault="00003275" w:rsidP="003B1722">
      <w:pPr>
        <w:tabs>
          <w:tab w:val="left" w:pos="8789"/>
        </w:tabs>
        <w:jc w:val="both"/>
        <w:rPr>
          <w:rFonts w:ascii="Arial" w:hAnsi="Arial" w:cs="Arial"/>
          <w:color w:val="0000FF"/>
          <w:u w:val="single"/>
        </w:rPr>
      </w:pPr>
      <w:r w:rsidRPr="00480F45">
        <w:rPr>
          <w:rFonts w:ascii="Arial" w:hAnsi="Arial" w:cs="Arial"/>
        </w:rPr>
        <w:t xml:space="preserve"> </w:t>
      </w:r>
    </w:p>
    <w:p w:rsidR="0043375D" w:rsidRDefault="00766A10" w:rsidP="00750D78">
      <w:pPr>
        <w:tabs>
          <w:tab w:val="left" w:pos="8789"/>
        </w:tabs>
        <w:jc w:val="both"/>
        <w:rPr>
          <w:rFonts w:ascii="Arial" w:hAnsi="Arial" w:cs="Arial"/>
        </w:rPr>
      </w:pPr>
      <w:r w:rsidRPr="00480F45">
        <w:rPr>
          <w:rFonts w:ascii="Arial" w:hAnsi="Arial" w:cs="Arial"/>
        </w:rPr>
        <w:t>Upon completio</w:t>
      </w:r>
      <w:r w:rsidR="00173017">
        <w:rPr>
          <w:rFonts w:ascii="Arial" w:hAnsi="Arial" w:cs="Arial"/>
        </w:rPr>
        <w:t xml:space="preserve">n of the pre-birth assessment, </w:t>
      </w:r>
      <w:r w:rsidRPr="00480F45">
        <w:rPr>
          <w:rFonts w:ascii="Arial" w:hAnsi="Arial" w:cs="Arial"/>
        </w:rPr>
        <w:t>SC may make the following decisions:</w:t>
      </w:r>
    </w:p>
    <w:p w:rsidR="00F971B7" w:rsidRPr="00480F45" w:rsidRDefault="00F971B7" w:rsidP="00750D78">
      <w:pPr>
        <w:tabs>
          <w:tab w:val="left" w:pos="8789"/>
        </w:tabs>
        <w:jc w:val="both"/>
        <w:rPr>
          <w:rFonts w:ascii="Arial" w:hAnsi="Arial" w:cs="Arial"/>
        </w:rPr>
      </w:pPr>
    </w:p>
    <w:p w:rsidR="00766A10" w:rsidRPr="00661CCD" w:rsidRDefault="00766A10" w:rsidP="00766A10">
      <w:pPr>
        <w:numPr>
          <w:ilvl w:val="0"/>
          <w:numId w:val="28"/>
        </w:numPr>
        <w:tabs>
          <w:tab w:val="left" w:pos="709"/>
        </w:tabs>
        <w:ind w:hanging="720"/>
        <w:jc w:val="both"/>
        <w:rPr>
          <w:rFonts w:ascii="Arial" w:hAnsi="Arial" w:cs="Arial"/>
        </w:rPr>
      </w:pPr>
      <w:r w:rsidRPr="00661CCD">
        <w:rPr>
          <w:rFonts w:ascii="Arial" w:hAnsi="Arial" w:cs="Arial"/>
          <w:b/>
        </w:rPr>
        <w:t>No further action</w:t>
      </w:r>
      <w:r w:rsidRPr="00661CCD">
        <w:rPr>
          <w:rFonts w:ascii="Arial" w:hAnsi="Arial" w:cs="Arial"/>
        </w:rPr>
        <w:t xml:space="preserve"> required by CSC however a step-down process will be followed and arrangements for ongoing support will be provided if identified.  Th</w:t>
      </w:r>
      <w:r w:rsidR="00661CCD" w:rsidRPr="00661CCD">
        <w:rPr>
          <w:rFonts w:ascii="Arial" w:hAnsi="Arial" w:cs="Arial"/>
        </w:rPr>
        <w:t xml:space="preserve">e </w:t>
      </w:r>
      <w:r w:rsidR="00661CCD" w:rsidRPr="00661CCD">
        <w:rPr>
          <w:rFonts w:ascii="Arial" w:hAnsi="Arial" w:cs="Arial"/>
        </w:rPr>
        <w:lastRenderedPageBreak/>
        <w:t>ongoing support could be an Early Help Assessment</w:t>
      </w:r>
      <w:r w:rsidRPr="00661CCD">
        <w:rPr>
          <w:rFonts w:ascii="Arial" w:hAnsi="Arial" w:cs="Arial"/>
        </w:rPr>
        <w:t>, referral to Connecting Families or referral to the Family Nurse Partnership.</w:t>
      </w:r>
    </w:p>
    <w:p w:rsidR="00766A10" w:rsidRDefault="00766A10" w:rsidP="00766A10">
      <w:pPr>
        <w:numPr>
          <w:ilvl w:val="0"/>
          <w:numId w:val="28"/>
        </w:numPr>
        <w:tabs>
          <w:tab w:val="left" w:pos="709"/>
        </w:tabs>
        <w:ind w:hanging="720"/>
        <w:jc w:val="both"/>
        <w:rPr>
          <w:rFonts w:ascii="Arial" w:hAnsi="Arial" w:cs="Arial"/>
        </w:rPr>
      </w:pPr>
      <w:r w:rsidRPr="00661CCD">
        <w:rPr>
          <w:rFonts w:ascii="Arial" w:hAnsi="Arial" w:cs="Arial"/>
          <w:b/>
        </w:rPr>
        <w:t>Ongoing support to the family is required b</w:t>
      </w:r>
      <w:r w:rsidR="00661CCD" w:rsidRPr="00661CCD">
        <w:rPr>
          <w:rFonts w:ascii="Arial" w:hAnsi="Arial" w:cs="Arial"/>
          <w:b/>
        </w:rPr>
        <w:t xml:space="preserve">y </w:t>
      </w:r>
      <w:r w:rsidRPr="00661CCD">
        <w:rPr>
          <w:rFonts w:ascii="Arial" w:hAnsi="Arial" w:cs="Arial"/>
          <w:b/>
        </w:rPr>
        <w:t>SC through the Child in Need procedures</w:t>
      </w:r>
      <w:r w:rsidRPr="00661CCD">
        <w:rPr>
          <w:rFonts w:ascii="Arial" w:hAnsi="Arial" w:cs="Arial"/>
        </w:rPr>
        <w:t xml:space="preserve"> (also known as Section 17 of the Children Act 1989).  A social worker will remain involved, develop a plan with other agencies and hold </w:t>
      </w:r>
      <w:r w:rsidR="00661CCD">
        <w:rPr>
          <w:rFonts w:ascii="Arial" w:hAnsi="Arial" w:cs="Arial"/>
        </w:rPr>
        <w:t xml:space="preserve">regular review meetings </w:t>
      </w:r>
      <w:r w:rsidRPr="00661CCD">
        <w:rPr>
          <w:rFonts w:ascii="Arial" w:hAnsi="Arial" w:cs="Arial"/>
        </w:rPr>
        <w:t>entitled Child in Need Meetings.</w:t>
      </w:r>
    </w:p>
    <w:p w:rsidR="00661CCD" w:rsidRPr="004D63B9" w:rsidRDefault="004D63B9" w:rsidP="00766A10">
      <w:pPr>
        <w:numPr>
          <w:ilvl w:val="0"/>
          <w:numId w:val="28"/>
        </w:numPr>
        <w:tabs>
          <w:tab w:val="left" w:pos="709"/>
        </w:tabs>
        <w:ind w:hanging="720"/>
        <w:jc w:val="both"/>
        <w:rPr>
          <w:rFonts w:ascii="Arial" w:hAnsi="Arial" w:cs="Arial"/>
        </w:rPr>
      </w:pPr>
      <w:r>
        <w:rPr>
          <w:rFonts w:ascii="Arial" w:hAnsi="Arial" w:cs="Arial"/>
          <w:b/>
        </w:rPr>
        <w:t>That the bab</w:t>
      </w:r>
      <w:r w:rsidR="00661CCD">
        <w:rPr>
          <w:rFonts w:ascii="Arial" w:hAnsi="Arial" w:cs="Arial"/>
          <w:b/>
        </w:rPr>
        <w:t>y is at risk of significant harm</w:t>
      </w:r>
    </w:p>
    <w:p w:rsidR="004D63B9" w:rsidRDefault="004D63B9" w:rsidP="004D63B9">
      <w:pPr>
        <w:tabs>
          <w:tab w:val="left" w:pos="709"/>
        </w:tabs>
        <w:jc w:val="both"/>
        <w:rPr>
          <w:rFonts w:ascii="Arial" w:hAnsi="Arial" w:cs="Arial"/>
          <w:b/>
        </w:rPr>
      </w:pPr>
    </w:p>
    <w:p w:rsidR="004D63B9" w:rsidRDefault="004C5B7D" w:rsidP="004D63B9">
      <w:pPr>
        <w:tabs>
          <w:tab w:val="left" w:pos="709"/>
        </w:tabs>
        <w:jc w:val="both"/>
        <w:rPr>
          <w:rFonts w:ascii="Arial" w:hAnsi="Arial" w:cs="Arial"/>
          <w:b/>
        </w:rPr>
      </w:pPr>
      <w:r>
        <w:rPr>
          <w:rFonts w:ascii="Arial" w:hAnsi="Arial" w:cs="Arial"/>
          <w:b/>
        </w:rPr>
        <w:t>Notifying</w:t>
      </w:r>
      <w:r w:rsidR="004D63B9">
        <w:rPr>
          <w:rFonts w:ascii="Arial" w:hAnsi="Arial" w:cs="Arial"/>
          <w:b/>
        </w:rPr>
        <w:t xml:space="preserve"> the Referrer of the outcome of a RFS</w:t>
      </w:r>
    </w:p>
    <w:p w:rsidR="004D63B9" w:rsidRPr="004D63B9" w:rsidRDefault="004D63B9" w:rsidP="004D63B9">
      <w:pPr>
        <w:tabs>
          <w:tab w:val="left" w:pos="709"/>
        </w:tabs>
        <w:jc w:val="both"/>
        <w:rPr>
          <w:rFonts w:ascii="Arial" w:hAnsi="Arial" w:cs="Arial"/>
        </w:rPr>
      </w:pPr>
      <w:r>
        <w:rPr>
          <w:rFonts w:ascii="Arial" w:hAnsi="Arial" w:cs="Arial"/>
        </w:rPr>
        <w:t xml:space="preserve">It is the responsibility of CSC to notify the referrer </w:t>
      </w:r>
      <w:r w:rsidR="009F66C6">
        <w:rPr>
          <w:rFonts w:ascii="Arial" w:hAnsi="Arial" w:cs="Arial"/>
        </w:rPr>
        <w:t>of the outcome of their referral which should normally be received in 72 hours. If this is not received within this time it is the responsibility of the referring practitioner to check the outcome with CSC.</w:t>
      </w:r>
    </w:p>
    <w:p w:rsidR="001C6C72" w:rsidRPr="00661CCD" w:rsidRDefault="001C6C72" w:rsidP="001C6C72">
      <w:pPr>
        <w:tabs>
          <w:tab w:val="left" w:pos="709"/>
        </w:tabs>
        <w:jc w:val="both"/>
        <w:rPr>
          <w:rFonts w:ascii="Arial" w:hAnsi="Arial" w:cs="Arial"/>
        </w:rPr>
      </w:pPr>
    </w:p>
    <w:p w:rsidR="005A6927" w:rsidRDefault="00661CCD" w:rsidP="005A6927">
      <w:pPr>
        <w:pStyle w:val="Default"/>
        <w:rPr>
          <w:b/>
        </w:rPr>
      </w:pPr>
      <w:r>
        <w:rPr>
          <w:b/>
        </w:rPr>
        <w:t>Child Protection Concerns</w:t>
      </w:r>
    </w:p>
    <w:p w:rsidR="00661CCD" w:rsidRDefault="00661CCD" w:rsidP="005A6927">
      <w:pPr>
        <w:pStyle w:val="Default"/>
      </w:pPr>
      <w:r>
        <w:t xml:space="preserve">If there is reasonable cause to suspect an unborn baby is likely to suffer significant harm, a strategy discussion will be convened. This will be co-ordinated and chaired by SC who will involve all other professionals involved with the family. </w:t>
      </w:r>
      <w:bookmarkStart w:id="0" w:name="_GoBack"/>
      <w:bookmarkEnd w:id="0"/>
    </w:p>
    <w:p w:rsidR="00661CCD" w:rsidRDefault="00661CCD" w:rsidP="005A6927">
      <w:pPr>
        <w:pStyle w:val="Default"/>
      </w:pPr>
      <w:r>
        <w:t>The strategy discussion will determine if there is evidence of risk or actual risk of significant harm. If this is the case a S47 enquiry will be initiated either jointly with SC and Avon and Somerset constabulary or SC only to ascertain the level of and source of risk to the unborn baby.</w:t>
      </w:r>
    </w:p>
    <w:p w:rsidR="00661CCD" w:rsidRDefault="00661CCD" w:rsidP="005A6927">
      <w:pPr>
        <w:pStyle w:val="Default"/>
      </w:pPr>
    </w:p>
    <w:p w:rsidR="00661CCD" w:rsidRPr="004C5B7D" w:rsidRDefault="00661CCD" w:rsidP="005A6927">
      <w:pPr>
        <w:pStyle w:val="Default"/>
        <w:rPr>
          <w:b/>
          <w:sz w:val="28"/>
          <w:szCs w:val="28"/>
        </w:rPr>
      </w:pPr>
      <w:r w:rsidRPr="004C5B7D">
        <w:rPr>
          <w:b/>
          <w:sz w:val="28"/>
          <w:szCs w:val="28"/>
        </w:rPr>
        <w:t>Outcome of S47 Enquiry</w:t>
      </w:r>
    </w:p>
    <w:p w:rsidR="00661CCD" w:rsidRDefault="00661CCD" w:rsidP="005A6927">
      <w:pPr>
        <w:pStyle w:val="Default"/>
      </w:pPr>
    </w:p>
    <w:p w:rsidR="00661CCD" w:rsidRPr="004C5B7D" w:rsidRDefault="00661CCD" w:rsidP="005A6927">
      <w:pPr>
        <w:pStyle w:val="Default"/>
        <w:rPr>
          <w:b/>
        </w:rPr>
      </w:pPr>
      <w:r w:rsidRPr="004C5B7D">
        <w:rPr>
          <w:b/>
        </w:rPr>
        <w:t xml:space="preserve">Child </w:t>
      </w:r>
      <w:r w:rsidR="004C5B7D" w:rsidRPr="004C5B7D">
        <w:rPr>
          <w:b/>
        </w:rPr>
        <w:t>in</w:t>
      </w:r>
      <w:r w:rsidRPr="004C5B7D">
        <w:rPr>
          <w:b/>
        </w:rPr>
        <w:t xml:space="preserve"> Need</w:t>
      </w:r>
    </w:p>
    <w:p w:rsidR="00C47D93" w:rsidRDefault="00C47D93" w:rsidP="00C66AD4">
      <w:pPr>
        <w:pStyle w:val="Default"/>
      </w:pPr>
      <w:r>
        <w:t xml:space="preserve">One of the outcomes of the S47 enquiry is that the unborn baby may not be at risk of significant harm but may require ongoing social care support in these circumstances </w:t>
      </w:r>
      <w:r w:rsidR="00C66AD4">
        <w:t>a</w:t>
      </w:r>
      <w:r w:rsidRPr="00661CCD">
        <w:t xml:space="preserve"> social worker will remain involved, develop a plan with other agencies and hold </w:t>
      </w:r>
      <w:r>
        <w:t xml:space="preserve">regular review meetings </w:t>
      </w:r>
      <w:r w:rsidRPr="00661CCD">
        <w:t>entitled Child in Need Meetings.</w:t>
      </w:r>
    </w:p>
    <w:p w:rsidR="00C66AD4" w:rsidRDefault="00C66AD4" w:rsidP="00C66AD4">
      <w:pPr>
        <w:pStyle w:val="Default"/>
      </w:pPr>
    </w:p>
    <w:p w:rsidR="00C66AD4" w:rsidRPr="004C5B7D" w:rsidRDefault="00C66AD4" w:rsidP="00C66AD4">
      <w:pPr>
        <w:pStyle w:val="Default"/>
        <w:rPr>
          <w:b/>
        </w:rPr>
      </w:pPr>
      <w:r w:rsidRPr="004C5B7D">
        <w:rPr>
          <w:b/>
        </w:rPr>
        <w:t>Child in Need of Protection</w:t>
      </w:r>
    </w:p>
    <w:p w:rsidR="005A6927" w:rsidRPr="008C67D0" w:rsidRDefault="005A6927" w:rsidP="005A6927">
      <w:pPr>
        <w:autoSpaceDE w:val="0"/>
        <w:autoSpaceDN w:val="0"/>
        <w:adjustRightInd w:val="0"/>
        <w:rPr>
          <w:rFonts w:ascii="Arial" w:hAnsi="Arial" w:cs="Arial"/>
          <w:color w:val="000000"/>
        </w:rPr>
      </w:pPr>
      <w:r w:rsidRPr="008C67D0">
        <w:rPr>
          <w:rFonts w:ascii="Arial" w:hAnsi="Arial" w:cs="Arial"/>
          <w:color w:val="000000"/>
        </w:rPr>
        <w:t xml:space="preserve">Another possible outcome of the s47 enquiry may be that there is evidence that the </w:t>
      </w:r>
    </w:p>
    <w:p w:rsidR="005A6927" w:rsidRPr="008C67D0" w:rsidRDefault="005A6927" w:rsidP="005A6927">
      <w:pPr>
        <w:autoSpaceDE w:val="0"/>
        <w:autoSpaceDN w:val="0"/>
        <w:adjustRightInd w:val="0"/>
        <w:rPr>
          <w:rFonts w:ascii="Arial" w:hAnsi="Arial" w:cs="Arial"/>
          <w:color w:val="000000"/>
        </w:rPr>
      </w:pPr>
      <w:proofErr w:type="gramStart"/>
      <w:r w:rsidRPr="008C67D0">
        <w:rPr>
          <w:rFonts w:ascii="Arial" w:hAnsi="Arial" w:cs="Arial"/>
          <w:color w:val="000000"/>
        </w:rPr>
        <w:t>unborn</w:t>
      </w:r>
      <w:proofErr w:type="gramEnd"/>
      <w:r w:rsidRPr="008C67D0">
        <w:rPr>
          <w:rFonts w:ascii="Arial" w:hAnsi="Arial" w:cs="Arial"/>
          <w:color w:val="000000"/>
        </w:rPr>
        <w:t xml:space="preserve"> baby is suffering or at risk of suffering significant harm once born. In these circumstances Children’s Social Care will convene an Initial Child Protection Conference and will need to consider the most appropriate timing for this to be held. It may be that, where the pregnancy is in the early stages there is sufficient time for assessment and interventions to be provided to address the identified risks prior to birth. In such cases Children’s Social Care may decide, in consultation with other agencies undertake this work and hold a further strategy discussion at a later point in the pregnancy if necessary to consider whether the risk of significant harm is still evident. In such cases the unborn child will be subject to a child in need plan. </w:t>
      </w:r>
    </w:p>
    <w:p w:rsidR="00C66AD4" w:rsidRPr="008C67D0" w:rsidRDefault="00C66AD4" w:rsidP="005A6927">
      <w:pPr>
        <w:autoSpaceDE w:val="0"/>
        <w:autoSpaceDN w:val="0"/>
        <w:adjustRightInd w:val="0"/>
        <w:rPr>
          <w:rFonts w:ascii="Arial" w:hAnsi="Arial" w:cs="Arial"/>
          <w:color w:val="000000"/>
        </w:rPr>
      </w:pPr>
    </w:p>
    <w:p w:rsidR="005A6927" w:rsidRPr="008C67D0" w:rsidRDefault="005A6927" w:rsidP="005A6927">
      <w:pPr>
        <w:autoSpaceDE w:val="0"/>
        <w:autoSpaceDN w:val="0"/>
        <w:adjustRightInd w:val="0"/>
        <w:rPr>
          <w:rFonts w:ascii="Arial" w:hAnsi="Arial" w:cs="Arial"/>
          <w:color w:val="000000"/>
        </w:rPr>
      </w:pPr>
      <w:r w:rsidRPr="008C67D0">
        <w:rPr>
          <w:rFonts w:ascii="Arial" w:hAnsi="Arial" w:cs="Arial"/>
          <w:color w:val="000000"/>
        </w:rPr>
        <w:t xml:space="preserve">Whether the decision following the S47 enquiry is to proceed to an Initial Child protection Conference or hold a strategy discussion later in the pregnancy the Initial Child Protection Conference must take place </w:t>
      </w:r>
      <w:r w:rsidRPr="008C67D0">
        <w:rPr>
          <w:rFonts w:ascii="Arial" w:hAnsi="Arial" w:cs="Arial"/>
          <w:b/>
          <w:bCs/>
          <w:color w:val="000000"/>
        </w:rPr>
        <w:t xml:space="preserve">within 15 working days </w:t>
      </w:r>
      <w:r w:rsidRPr="008C67D0">
        <w:rPr>
          <w:rFonts w:ascii="Arial" w:hAnsi="Arial" w:cs="Arial"/>
          <w:color w:val="000000"/>
        </w:rPr>
        <w:t xml:space="preserve">of the date of the </w:t>
      </w:r>
      <w:r w:rsidRPr="008C67D0">
        <w:rPr>
          <w:rFonts w:ascii="Arial" w:hAnsi="Arial" w:cs="Arial"/>
          <w:b/>
          <w:bCs/>
          <w:color w:val="000000"/>
        </w:rPr>
        <w:t xml:space="preserve">LAST </w:t>
      </w:r>
      <w:r w:rsidRPr="008C67D0">
        <w:rPr>
          <w:rFonts w:ascii="Arial" w:hAnsi="Arial" w:cs="Arial"/>
          <w:color w:val="000000"/>
        </w:rPr>
        <w:t xml:space="preserve">strategy discussion and </w:t>
      </w:r>
      <w:r w:rsidRPr="008C67D0">
        <w:rPr>
          <w:rFonts w:ascii="Arial" w:hAnsi="Arial" w:cs="Arial"/>
          <w:b/>
          <w:bCs/>
          <w:color w:val="000000"/>
        </w:rPr>
        <w:t xml:space="preserve">no later than week 28 of pregnancy. </w:t>
      </w:r>
      <w:r w:rsidRPr="008C67D0">
        <w:rPr>
          <w:rFonts w:ascii="Arial" w:hAnsi="Arial" w:cs="Arial"/>
          <w:color w:val="000000"/>
        </w:rPr>
        <w:t xml:space="preserve">The Child Protection Conference should be informed by completed assessments to evidence the risk of significant harm. </w:t>
      </w:r>
    </w:p>
    <w:p w:rsidR="00946BFD" w:rsidRPr="008C67D0" w:rsidRDefault="005A6927" w:rsidP="005A6927">
      <w:pPr>
        <w:tabs>
          <w:tab w:val="left" w:pos="709"/>
        </w:tabs>
        <w:jc w:val="both"/>
        <w:rPr>
          <w:rFonts w:ascii="Arial" w:hAnsi="Arial" w:cs="Arial"/>
          <w:highlight w:val="yellow"/>
        </w:rPr>
      </w:pPr>
      <w:r w:rsidRPr="008C67D0">
        <w:rPr>
          <w:rFonts w:ascii="Arial" w:hAnsi="Arial" w:cs="Arial"/>
          <w:color w:val="000000"/>
        </w:rPr>
        <w:t>The aim of the conference is to ensure all the information is brought together and analysed. If the child protection conference decides that the child is likely to suffer significant harm once born, a child protection plan will be drawn up that focusses on outcomes to be achieved, by whom and within what timescales.</w:t>
      </w:r>
    </w:p>
    <w:p w:rsidR="005A6927" w:rsidRPr="008C67D0" w:rsidRDefault="005A6927" w:rsidP="00766A10">
      <w:pPr>
        <w:tabs>
          <w:tab w:val="left" w:pos="709"/>
        </w:tabs>
        <w:jc w:val="both"/>
        <w:rPr>
          <w:rFonts w:ascii="Arial" w:hAnsi="Arial" w:cs="Arial"/>
        </w:rPr>
      </w:pPr>
    </w:p>
    <w:p w:rsidR="00766A10" w:rsidRDefault="00766A10" w:rsidP="00766A10">
      <w:pPr>
        <w:tabs>
          <w:tab w:val="left" w:pos="709"/>
        </w:tabs>
        <w:jc w:val="both"/>
        <w:rPr>
          <w:rFonts w:ascii="Arial" w:hAnsi="Arial" w:cs="Arial"/>
        </w:rPr>
      </w:pPr>
      <w:r w:rsidRPr="00480F45">
        <w:rPr>
          <w:rFonts w:ascii="Arial" w:hAnsi="Arial" w:cs="Arial"/>
        </w:rPr>
        <w:t xml:space="preserve">Again, if at any point you disagree with any decisions then follow the </w:t>
      </w:r>
      <w:r w:rsidR="002C286F" w:rsidRPr="00480F45">
        <w:rPr>
          <w:rFonts w:ascii="Arial" w:hAnsi="Arial" w:cs="Arial"/>
        </w:rPr>
        <w:t xml:space="preserve">B&amp;NES </w:t>
      </w:r>
      <w:r w:rsidR="004C5B7D" w:rsidRPr="00480F45">
        <w:rPr>
          <w:rFonts w:ascii="Arial" w:hAnsi="Arial" w:cs="Arial"/>
        </w:rPr>
        <w:t>LSCB Escalation</w:t>
      </w:r>
      <w:r w:rsidRPr="00480F45">
        <w:rPr>
          <w:rFonts w:ascii="Arial" w:hAnsi="Arial" w:cs="Arial"/>
        </w:rPr>
        <w:t xml:space="preserve"> </w:t>
      </w:r>
      <w:r w:rsidR="002C286F" w:rsidRPr="00480F45">
        <w:rPr>
          <w:rFonts w:ascii="Arial" w:hAnsi="Arial" w:cs="Arial"/>
        </w:rPr>
        <w:t>Protocol:</w:t>
      </w:r>
    </w:p>
    <w:p w:rsidR="0008569B" w:rsidRPr="0008569B" w:rsidRDefault="00DD1DDE" w:rsidP="0008569B">
      <w:pPr>
        <w:tabs>
          <w:tab w:val="left" w:pos="709"/>
        </w:tabs>
        <w:jc w:val="both"/>
        <w:rPr>
          <w:rFonts w:ascii="Arial" w:hAnsi="Arial" w:cs="Arial"/>
          <w:lang w:val="en"/>
        </w:rPr>
      </w:pPr>
      <w:hyperlink r:id="rId24" w:tgtFrame="_blank" w:tooltip="Escalation Protocol" w:history="1">
        <w:r w:rsidR="0008569B" w:rsidRPr="0008569B">
          <w:rPr>
            <w:rStyle w:val="Hyperlink"/>
            <w:rFonts w:ascii="Arial" w:hAnsi="Arial" w:cs="Arial"/>
            <w:lang w:val="en"/>
          </w:rPr>
          <w:t>LSAB &amp; LSCB Escalation Protocol </w:t>
        </w:r>
      </w:hyperlink>
      <w:r w:rsidR="0008569B" w:rsidRPr="0008569B">
        <w:rPr>
          <w:rFonts w:ascii="Arial" w:hAnsi="Arial" w:cs="Arial"/>
          <w:lang w:val="en"/>
        </w:rPr>
        <w:t>(March 2019)</w:t>
      </w:r>
    </w:p>
    <w:p w:rsidR="0008569B" w:rsidRPr="0008569B" w:rsidRDefault="00DD1DDE" w:rsidP="0008569B">
      <w:pPr>
        <w:tabs>
          <w:tab w:val="left" w:pos="709"/>
        </w:tabs>
        <w:jc w:val="both"/>
        <w:rPr>
          <w:rFonts w:ascii="Arial" w:hAnsi="Arial" w:cs="Arial"/>
          <w:lang w:val="en"/>
        </w:rPr>
      </w:pPr>
      <w:hyperlink r:id="rId25" w:tgtFrame="_blank" w:tooltip="Recording Proforma" w:history="1">
        <w:r w:rsidR="0008569B" w:rsidRPr="0008569B">
          <w:rPr>
            <w:rStyle w:val="Hyperlink"/>
            <w:rFonts w:ascii="Arial" w:hAnsi="Arial" w:cs="Arial"/>
            <w:lang w:val="en"/>
          </w:rPr>
          <w:t>Escalation Report Proforma</w:t>
        </w:r>
      </w:hyperlink>
      <w:r w:rsidR="0008569B" w:rsidRPr="0008569B">
        <w:rPr>
          <w:rFonts w:ascii="Arial" w:hAnsi="Arial" w:cs="Arial"/>
          <w:lang w:val="en"/>
        </w:rPr>
        <w:t> (March 2019)</w:t>
      </w:r>
    </w:p>
    <w:p w:rsidR="0008569B" w:rsidRDefault="0008569B" w:rsidP="00766A10">
      <w:pPr>
        <w:tabs>
          <w:tab w:val="left" w:pos="709"/>
        </w:tabs>
        <w:jc w:val="both"/>
        <w:rPr>
          <w:rFonts w:ascii="Arial" w:hAnsi="Arial" w:cs="Arial"/>
        </w:rPr>
      </w:pPr>
    </w:p>
    <w:p w:rsidR="005A6927" w:rsidRPr="004C5B7D" w:rsidRDefault="005A6927" w:rsidP="005A6927">
      <w:pPr>
        <w:autoSpaceDE w:val="0"/>
        <w:autoSpaceDN w:val="0"/>
        <w:adjustRightInd w:val="0"/>
        <w:rPr>
          <w:rFonts w:ascii="Arial" w:hAnsi="Arial" w:cs="Arial"/>
          <w:color w:val="000000"/>
        </w:rPr>
      </w:pPr>
      <w:r w:rsidRPr="004C5B7D">
        <w:rPr>
          <w:rFonts w:ascii="Arial" w:hAnsi="Arial" w:cs="Arial"/>
          <w:color w:val="000000"/>
        </w:rPr>
        <w:t xml:space="preserve">Following an initial child protection conference, where the unborn baby is subject to child protection planning, it is the responsibility of the Social Worker with core group members and involvement of the Named Midwife for Safeguarding, at the first core group meeting to develop a detailed safeguarding birth plan and ensure that it is disseminated to agreed partners and relevant birthing units. This will detail the planning for delivery and the immediate post-natal period, including who should be notified upon the birth of the baby. </w:t>
      </w:r>
    </w:p>
    <w:p w:rsidR="005A6927" w:rsidRPr="004C5B7D" w:rsidRDefault="005A6927" w:rsidP="005A6927">
      <w:pPr>
        <w:autoSpaceDE w:val="0"/>
        <w:autoSpaceDN w:val="0"/>
        <w:adjustRightInd w:val="0"/>
        <w:rPr>
          <w:rFonts w:ascii="Arial" w:hAnsi="Arial" w:cs="Arial"/>
          <w:color w:val="000000"/>
        </w:rPr>
      </w:pPr>
      <w:r w:rsidRPr="004C5B7D">
        <w:rPr>
          <w:rFonts w:ascii="Arial" w:hAnsi="Arial" w:cs="Arial"/>
          <w:color w:val="000000"/>
        </w:rPr>
        <w:t xml:space="preserve">The detailed safeguarding birth plan must be disseminated to relevant professionals including the Emergency Duty (out of hours social care) Service (EDS).The safeguarding birth plan should include contact numbers and names of professionals involved and the agreed arrangements for where the baby once born is to be discharged to. </w:t>
      </w:r>
    </w:p>
    <w:p w:rsidR="005A6927" w:rsidRPr="004C5B7D" w:rsidRDefault="005A6927" w:rsidP="005A6927">
      <w:pPr>
        <w:autoSpaceDE w:val="0"/>
        <w:autoSpaceDN w:val="0"/>
        <w:adjustRightInd w:val="0"/>
        <w:rPr>
          <w:rFonts w:ascii="Arial" w:hAnsi="Arial" w:cs="Arial"/>
          <w:color w:val="000000"/>
        </w:rPr>
      </w:pPr>
      <w:r w:rsidRPr="004C5B7D">
        <w:rPr>
          <w:rFonts w:ascii="Arial" w:hAnsi="Arial" w:cs="Arial"/>
          <w:color w:val="000000"/>
        </w:rPr>
        <w:t xml:space="preserve">It is the responsibility of the Named Midwife for Safeguarding Children to ensure that other health practitioners involved are informed, for example the obstetrician, neonatologist, GP, Health Visitors (HVs). The social worker is responsible for ensuring other relevant agencies such as EDS and the police are aware of the detail of the safeguarding birth plan. All professionals will need to be clear about their role and that of others, which should be set out in the safeguarding birth plan. </w:t>
      </w:r>
    </w:p>
    <w:p w:rsidR="005A6927" w:rsidRPr="004C5B7D" w:rsidRDefault="005A6927" w:rsidP="00480F45">
      <w:pPr>
        <w:jc w:val="both"/>
        <w:rPr>
          <w:rFonts w:ascii="Arial" w:hAnsi="Arial" w:cs="Arial"/>
          <w:lang w:val="en"/>
        </w:rPr>
      </w:pPr>
      <w:r w:rsidRPr="004C5B7D">
        <w:rPr>
          <w:rFonts w:ascii="Arial" w:hAnsi="Arial" w:cs="Arial"/>
          <w:color w:val="000000"/>
        </w:rPr>
        <w:t>The Safeguarding Birth Plan should be shared with parents unless to do so is felt to put the mother or baby at increased risk of harm. Professionals will need to agree how the plan will be shared with parents.</w:t>
      </w:r>
    </w:p>
    <w:p w:rsidR="006913FF" w:rsidRPr="00480F45" w:rsidRDefault="006913FF" w:rsidP="00766A10">
      <w:pPr>
        <w:tabs>
          <w:tab w:val="left" w:pos="709"/>
        </w:tabs>
        <w:jc w:val="both"/>
        <w:rPr>
          <w:rFonts w:ascii="Arial" w:hAnsi="Arial" w:cs="Arial"/>
        </w:rPr>
      </w:pPr>
    </w:p>
    <w:p w:rsidR="006913FF" w:rsidRPr="00480F45" w:rsidRDefault="006913FF" w:rsidP="00766A10">
      <w:pPr>
        <w:tabs>
          <w:tab w:val="left" w:pos="709"/>
        </w:tabs>
        <w:jc w:val="both"/>
        <w:rPr>
          <w:rFonts w:ascii="Arial" w:hAnsi="Arial" w:cs="Arial"/>
        </w:rPr>
      </w:pPr>
      <w:r w:rsidRPr="00480F45">
        <w:rPr>
          <w:rFonts w:ascii="Arial" w:hAnsi="Arial" w:cs="Arial"/>
        </w:rPr>
        <w:t xml:space="preserve">It is also possible at any time during the above process that CSC </w:t>
      </w:r>
      <w:r w:rsidR="00946BFD" w:rsidRPr="00480F45">
        <w:rPr>
          <w:rFonts w:ascii="Arial" w:hAnsi="Arial" w:cs="Arial"/>
        </w:rPr>
        <w:t xml:space="preserve">will </w:t>
      </w:r>
      <w:r w:rsidRPr="00480F45">
        <w:rPr>
          <w:rFonts w:ascii="Arial" w:hAnsi="Arial" w:cs="Arial"/>
        </w:rPr>
        <w:t>decide that the concerns are at such a high level that they will seek legal advice and possibly launch the pre-proceedings process, under the Public Law Outline.  This will run alongside the Child Protection procedures above</w:t>
      </w:r>
      <w:r w:rsidR="003F0610" w:rsidRPr="00480F45">
        <w:rPr>
          <w:rFonts w:ascii="Arial" w:hAnsi="Arial" w:cs="Arial"/>
        </w:rPr>
        <w:t xml:space="preserve"> and will be undertaken by the allocated social worker although other agencies may be requested to submit evidence</w:t>
      </w:r>
      <w:r w:rsidRPr="00480F45">
        <w:rPr>
          <w:rFonts w:ascii="Arial" w:hAnsi="Arial" w:cs="Arial"/>
        </w:rPr>
        <w:t>.</w:t>
      </w:r>
    </w:p>
    <w:p w:rsidR="00480F45" w:rsidRPr="00480F45" w:rsidRDefault="00480F45" w:rsidP="00766A10">
      <w:pPr>
        <w:tabs>
          <w:tab w:val="left" w:pos="709"/>
        </w:tabs>
        <w:jc w:val="both"/>
        <w:rPr>
          <w:rFonts w:ascii="Arial" w:hAnsi="Arial" w:cs="Arial"/>
        </w:rPr>
      </w:pPr>
    </w:p>
    <w:p w:rsidR="00480F45" w:rsidRPr="00480F45" w:rsidRDefault="00480F45" w:rsidP="00480F45">
      <w:pPr>
        <w:autoSpaceDE w:val="0"/>
        <w:autoSpaceDN w:val="0"/>
        <w:adjustRightInd w:val="0"/>
        <w:rPr>
          <w:rFonts w:ascii="Arial" w:hAnsi="Arial" w:cs="Arial"/>
          <w:color w:val="000000"/>
          <w:sz w:val="23"/>
          <w:szCs w:val="23"/>
        </w:rPr>
      </w:pPr>
      <w:r w:rsidRPr="00480F45">
        <w:rPr>
          <w:rFonts w:ascii="Arial" w:hAnsi="Arial" w:cs="Arial"/>
          <w:color w:val="000000"/>
          <w:sz w:val="23"/>
          <w:szCs w:val="23"/>
        </w:rPr>
        <w:t xml:space="preserve">The </w:t>
      </w:r>
      <w:r w:rsidR="004C5B7D" w:rsidRPr="00480F45">
        <w:rPr>
          <w:rFonts w:ascii="Arial" w:hAnsi="Arial" w:cs="Arial"/>
          <w:color w:val="000000"/>
          <w:sz w:val="23"/>
          <w:szCs w:val="23"/>
        </w:rPr>
        <w:t>new-born</w:t>
      </w:r>
      <w:r w:rsidRPr="00480F45">
        <w:rPr>
          <w:rFonts w:ascii="Arial" w:hAnsi="Arial" w:cs="Arial"/>
          <w:color w:val="000000"/>
          <w:sz w:val="23"/>
          <w:szCs w:val="23"/>
        </w:rPr>
        <w:t xml:space="preserve"> baby should not be discharged at weekends or on bank holidays unless there is a consensus of opinion that it is safe and reasonable to do so. </w:t>
      </w:r>
      <w:r w:rsidR="004C5B7D" w:rsidRPr="00480F45">
        <w:rPr>
          <w:rFonts w:ascii="Arial" w:hAnsi="Arial" w:cs="Arial"/>
          <w:color w:val="000000"/>
          <w:sz w:val="23"/>
          <w:szCs w:val="23"/>
        </w:rPr>
        <w:t xml:space="preserve">This is documented in the child’s medical record and discharge plan. </w:t>
      </w:r>
    </w:p>
    <w:p w:rsidR="003A0B4F" w:rsidRPr="00CF7FE0" w:rsidRDefault="003A0B4F" w:rsidP="00BB38F5">
      <w:pPr>
        <w:tabs>
          <w:tab w:val="left" w:pos="8789"/>
        </w:tabs>
        <w:jc w:val="both"/>
        <w:rPr>
          <w:rFonts w:ascii="Arial" w:hAnsi="Arial" w:cs="Arial"/>
        </w:rPr>
      </w:pPr>
    </w:p>
    <w:p w:rsidR="003F0610" w:rsidRDefault="00B92679" w:rsidP="00BB38F5">
      <w:pPr>
        <w:tabs>
          <w:tab w:val="left" w:pos="8789"/>
        </w:tabs>
        <w:jc w:val="both"/>
        <w:rPr>
          <w:rFonts w:ascii="Arial" w:hAnsi="Arial" w:cs="Arial"/>
          <w:b/>
          <w:sz w:val="28"/>
          <w:szCs w:val="28"/>
        </w:rPr>
      </w:pPr>
      <w:r>
        <w:rPr>
          <w:rFonts w:ascii="Arial" w:hAnsi="Arial" w:cs="Arial"/>
          <w:b/>
          <w:sz w:val="28"/>
          <w:szCs w:val="28"/>
        </w:rPr>
        <w:t>Unique a</w:t>
      </w:r>
      <w:r w:rsidR="003F0610">
        <w:rPr>
          <w:rFonts w:ascii="Arial" w:hAnsi="Arial" w:cs="Arial"/>
          <w:b/>
          <w:sz w:val="28"/>
          <w:szCs w:val="28"/>
        </w:rPr>
        <w:t xml:space="preserve">dditional </w:t>
      </w:r>
      <w:r>
        <w:rPr>
          <w:rFonts w:ascii="Arial" w:hAnsi="Arial" w:cs="Arial"/>
          <w:b/>
          <w:sz w:val="28"/>
          <w:szCs w:val="28"/>
        </w:rPr>
        <w:t>actions</w:t>
      </w:r>
      <w:r w:rsidR="003F0610">
        <w:rPr>
          <w:rFonts w:ascii="Arial" w:hAnsi="Arial" w:cs="Arial"/>
          <w:b/>
          <w:sz w:val="28"/>
          <w:szCs w:val="28"/>
        </w:rPr>
        <w:t xml:space="preserve"> that </w:t>
      </w:r>
      <w:r>
        <w:rPr>
          <w:rFonts w:ascii="Arial" w:hAnsi="Arial" w:cs="Arial"/>
          <w:b/>
          <w:sz w:val="28"/>
          <w:szCs w:val="28"/>
        </w:rPr>
        <w:t xml:space="preserve">only apply to </w:t>
      </w:r>
      <w:r w:rsidR="003F0610">
        <w:rPr>
          <w:rFonts w:ascii="Arial" w:hAnsi="Arial" w:cs="Arial"/>
          <w:b/>
          <w:sz w:val="28"/>
          <w:szCs w:val="28"/>
        </w:rPr>
        <w:t>unborn babies</w:t>
      </w:r>
      <w:r>
        <w:rPr>
          <w:rFonts w:ascii="Arial" w:hAnsi="Arial" w:cs="Arial"/>
          <w:b/>
          <w:sz w:val="28"/>
          <w:szCs w:val="28"/>
        </w:rPr>
        <w:t xml:space="preserve"> in the following circumstances:</w:t>
      </w:r>
    </w:p>
    <w:p w:rsidR="003F0610" w:rsidRDefault="003F0610" w:rsidP="003F0610">
      <w:pPr>
        <w:pStyle w:val="BodyText"/>
        <w:widowControl w:val="0"/>
        <w:numPr>
          <w:ilvl w:val="1"/>
          <w:numId w:val="30"/>
        </w:numPr>
        <w:tabs>
          <w:tab w:val="left" w:pos="580"/>
        </w:tabs>
        <w:kinsoku w:val="0"/>
        <w:overflowPunct w:val="0"/>
      </w:pPr>
      <w:r>
        <w:rPr>
          <w:spacing w:val="-1"/>
        </w:rPr>
        <w:t>Subject</w:t>
      </w:r>
      <w:r>
        <w:rPr>
          <w:spacing w:val="-4"/>
        </w:rPr>
        <w:t xml:space="preserve"> </w:t>
      </w:r>
      <w:r>
        <w:rPr>
          <w:spacing w:val="-1"/>
        </w:rPr>
        <w:t xml:space="preserve">to </w:t>
      </w:r>
      <w:r>
        <w:t>a</w:t>
      </w:r>
      <w:r>
        <w:rPr>
          <w:spacing w:val="-4"/>
        </w:rPr>
        <w:t xml:space="preserve"> </w:t>
      </w:r>
      <w:r>
        <w:rPr>
          <w:spacing w:val="-1"/>
        </w:rPr>
        <w:t>child</w:t>
      </w:r>
      <w:r>
        <w:rPr>
          <w:spacing w:val="-4"/>
        </w:rPr>
        <w:t xml:space="preserve"> </w:t>
      </w:r>
      <w:r>
        <w:rPr>
          <w:spacing w:val="-1"/>
        </w:rPr>
        <w:t>protection</w:t>
      </w:r>
      <w:r>
        <w:rPr>
          <w:spacing w:val="-3"/>
        </w:rPr>
        <w:t xml:space="preserve"> </w:t>
      </w:r>
      <w:r>
        <w:t>plan</w:t>
      </w:r>
    </w:p>
    <w:p w:rsidR="003F0610" w:rsidRDefault="003F0610" w:rsidP="003F0610">
      <w:pPr>
        <w:pStyle w:val="BodyText"/>
        <w:widowControl w:val="0"/>
        <w:numPr>
          <w:ilvl w:val="1"/>
          <w:numId w:val="30"/>
        </w:numPr>
        <w:tabs>
          <w:tab w:val="left" w:pos="580"/>
        </w:tabs>
        <w:kinsoku w:val="0"/>
        <w:overflowPunct w:val="0"/>
        <w:spacing w:before="42"/>
        <w:rPr>
          <w:spacing w:val="-1"/>
        </w:rPr>
      </w:pPr>
      <w:r>
        <w:rPr>
          <w:spacing w:val="-1"/>
        </w:rPr>
        <w:t>Subject</w:t>
      </w:r>
      <w:r>
        <w:rPr>
          <w:spacing w:val="-4"/>
        </w:rPr>
        <w:t xml:space="preserve"> </w:t>
      </w:r>
      <w:r>
        <w:rPr>
          <w:spacing w:val="-1"/>
        </w:rPr>
        <w:t>to</w:t>
      </w:r>
      <w:r>
        <w:rPr>
          <w:spacing w:val="-2"/>
        </w:rPr>
        <w:t xml:space="preserve"> </w:t>
      </w:r>
      <w:r>
        <w:t>a</w:t>
      </w:r>
      <w:r>
        <w:rPr>
          <w:spacing w:val="-4"/>
        </w:rPr>
        <w:t xml:space="preserve"> </w:t>
      </w:r>
      <w:r>
        <w:rPr>
          <w:spacing w:val="-1"/>
        </w:rPr>
        <w:t>pre-birth</w:t>
      </w:r>
      <w:r>
        <w:rPr>
          <w:spacing w:val="-4"/>
        </w:rPr>
        <w:t xml:space="preserve"> </w:t>
      </w:r>
      <w:r w:rsidR="0004506B">
        <w:rPr>
          <w:spacing w:val="-4"/>
        </w:rPr>
        <w:t xml:space="preserve">single </w:t>
      </w:r>
      <w:r>
        <w:rPr>
          <w:spacing w:val="-1"/>
        </w:rPr>
        <w:t>assessment</w:t>
      </w:r>
    </w:p>
    <w:p w:rsidR="003F0610" w:rsidRDefault="003F0610" w:rsidP="003F0610">
      <w:pPr>
        <w:pStyle w:val="BodyText"/>
        <w:widowControl w:val="0"/>
        <w:numPr>
          <w:ilvl w:val="1"/>
          <w:numId w:val="30"/>
        </w:numPr>
        <w:tabs>
          <w:tab w:val="left" w:pos="580"/>
        </w:tabs>
        <w:kinsoku w:val="0"/>
        <w:overflowPunct w:val="0"/>
        <w:spacing w:before="47"/>
      </w:pPr>
      <w:r>
        <w:rPr>
          <w:spacing w:val="-1"/>
        </w:rPr>
        <w:t>Subject</w:t>
      </w:r>
      <w:r>
        <w:rPr>
          <w:spacing w:val="-4"/>
        </w:rPr>
        <w:t xml:space="preserve"> </w:t>
      </w:r>
      <w:r>
        <w:rPr>
          <w:spacing w:val="-1"/>
        </w:rPr>
        <w:t>to pre-proceedings</w:t>
      </w:r>
      <w:r>
        <w:rPr>
          <w:spacing w:val="-2"/>
        </w:rPr>
        <w:t xml:space="preserve"> </w:t>
      </w:r>
      <w:r>
        <w:rPr>
          <w:spacing w:val="-1"/>
        </w:rPr>
        <w:t>processes</w:t>
      </w:r>
    </w:p>
    <w:p w:rsidR="00E53DD0" w:rsidRDefault="00373D73" w:rsidP="00374F84">
      <w:pPr>
        <w:tabs>
          <w:tab w:val="left" w:pos="8789"/>
        </w:tabs>
        <w:jc w:val="both"/>
        <w:rPr>
          <w:rFonts w:ascii="Arial" w:hAnsi="Arial" w:cs="Arial"/>
        </w:rPr>
      </w:pPr>
      <w:r>
        <w:rPr>
          <w:rFonts w:ascii="Arial" w:hAnsi="Arial" w:cs="Arial"/>
        </w:rPr>
        <w:t xml:space="preserve">If the above apply, then a Safeguarding Birth Plan and a </w:t>
      </w:r>
      <w:r w:rsidR="004C5B7D">
        <w:rPr>
          <w:rFonts w:ascii="Arial" w:hAnsi="Arial" w:cs="Arial"/>
        </w:rPr>
        <w:t>Discharge</w:t>
      </w:r>
      <w:r>
        <w:rPr>
          <w:rFonts w:ascii="Arial" w:hAnsi="Arial" w:cs="Arial"/>
        </w:rPr>
        <w:t xml:space="preserve"> Planning Meeting is required.  </w:t>
      </w:r>
      <w:r w:rsidR="00374F84">
        <w:rPr>
          <w:rFonts w:ascii="Arial" w:hAnsi="Arial" w:cs="Arial"/>
        </w:rPr>
        <w:t xml:space="preserve">For full details on both processes, please refer to the SWCPP at: </w:t>
      </w:r>
    </w:p>
    <w:p w:rsidR="00E53DD0" w:rsidRDefault="00DD1DDE" w:rsidP="00374F84">
      <w:pPr>
        <w:tabs>
          <w:tab w:val="left" w:pos="8789"/>
        </w:tabs>
        <w:jc w:val="both"/>
        <w:rPr>
          <w:rFonts w:ascii="Arial" w:hAnsi="Arial" w:cs="Arial"/>
        </w:rPr>
      </w:pPr>
      <w:hyperlink r:id="rId26" w:history="1">
        <w:r w:rsidR="00E53DD0" w:rsidRPr="00DA3800">
          <w:rPr>
            <w:rStyle w:val="Hyperlink"/>
            <w:rFonts w:ascii="Arial" w:hAnsi="Arial" w:cs="Arial"/>
          </w:rPr>
          <w:t>http://www.proceduresonline.com/swcpp/banes/p_prebirth_sg_unborn.html</w:t>
        </w:r>
      </w:hyperlink>
      <w:r w:rsidR="00E53DD0">
        <w:rPr>
          <w:rFonts w:ascii="Arial" w:hAnsi="Arial" w:cs="Arial"/>
        </w:rPr>
        <w:t xml:space="preserve"> </w:t>
      </w:r>
    </w:p>
    <w:p w:rsidR="002222D6" w:rsidRDefault="002222D6" w:rsidP="00374F84">
      <w:pPr>
        <w:tabs>
          <w:tab w:val="left" w:pos="8789"/>
        </w:tabs>
        <w:jc w:val="both"/>
        <w:rPr>
          <w:rFonts w:ascii="Arial" w:hAnsi="Arial" w:cs="Arial"/>
        </w:rPr>
      </w:pPr>
    </w:p>
    <w:p w:rsidR="00E53DD0" w:rsidRDefault="00E53DD0" w:rsidP="00BB38F5">
      <w:pPr>
        <w:tabs>
          <w:tab w:val="left" w:pos="8789"/>
        </w:tabs>
        <w:jc w:val="both"/>
        <w:rPr>
          <w:rFonts w:ascii="Arial" w:hAnsi="Arial" w:cs="Arial"/>
          <w:b/>
          <w:sz w:val="28"/>
          <w:szCs w:val="28"/>
        </w:rPr>
      </w:pPr>
    </w:p>
    <w:p w:rsidR="001854EB" w:rsidRDefault="001854EB" w:rsidP="004C5B7D">
      <w:pPr>
        <w:tabs>
          <w:tab w:val="left" w:pos="8789"/>
        </w:tabs>
        <w:rPr>
          <w:rFonts w:ascii="Arial" w:hAnsi="Arial" w:cs="Arial"/>
          <w:i/>
        </w:rPr>
      </w:pPr>
      <w:r w:rsidRPr="001854EB">
        <w:rPr>
          <w:rFonts w:ascii="Arial" w:hAnsi="Arial" w:cs="Arial"/>
          <w:i/>
        </w:rPr>
        <w:t>If all above processes are followed, all professionals involved with the family should know the plans both during pregnancy and following the birth.  It allows time for assessment and support to be provided before the child is born, positive relationships to develop and ultimately more babies</w:t>
      </w:r>
      <w:r>
        <w:rPr>
          <w:rFonts w:ascii="Arial" w:hAnsi="Arial" w:cs="Arial"/>
          <w:i/>
        </w:rPr>
        <w:t xml:space="preserve"> to remain within their families</w:t>
      </w:r>
      <w:r w:rsidRPr="001854EB">
        <w:rPr>
          <w:rFonts w:ascii="Arial" w:hAnsi="Arial" w:cs="Arial"/>
          <w:i/>
        </w:rPr>
        <w:t>.</w:t>
      </w:r>
    </w:p>
    <w:p w:rsidR="009F614C" w:rsidRDefault="009F614C" w:rsidP="001854EB">
      <w:pPr>
        <w:tabs>
          <w:tab w:val="left" w:pos="8789"/>
        </w:tabs>
        <w:jc w:val="center"/>
        <w:rPr>
          <w:rFonts w:ascii="Arial" w:hAnsi="Arial" w:cs="Arial"/>
          <w:i/>
        </w:rPr>
      </w:pPr>
    </w:p>
    <w:p w:rsidR="002D58D2" w:rsidRDefault="008C67D0" w:rsidP="009F614C">
      <w:pPr>
        <w:tabs>
          <w:tab w:val="left" w:pos="8789"/>
        </w:tabs>
        <w:rPr>
          <w:rFonts w:ascii="Arial" w:hAnsi="Arial" w:cs="Arial"/>
        </w:rPr>
      </w:pPr>
      <w:r w:rsidRPr="00D23064">
        <w:rPr>
          <w:rFonts w:ascii="Arial" w:hAnsi="Arial" w:cs="Arial"/>
        </w:rPr>
        <w:t xml:space="preserve">Appendix 1- </w:t>
      </w:r>
      <w:hyperlink r:id="rId27" w:history="1">
        <w:r w:rsidR="007B53A0" w:rsidRPr="007B53A0">
          <w:rPr>
            <w:rStyle w:val="Hyperlink"/>
            <w:rFonts w:ascii="Arial" w:hAnsi="Arial" w:cs="Arial"/>
          </w:rPr>
          <w:t xml:space="preserve">Bath and North East Somerset </w:t>
        </w:r>
        <w:r w:rsidR="00984124">
          <w:rPr>
            <w:rStyle w:val="Hyperlink"/>
            <w:rFonts w:ascii="Arial" w:hAnsi="Arial" w:cs="Arial"/>
          </w:rPr>
          <w:t xml:space="preserve">Integrated </w:t>
        </w:r>
        <w:r w:rsidR="007B53A0" w:rsidRPr="007B53A0">
          <w:rPr>
            <w:rStyle w:val="Hyperlink"/>
            <w:rFonts w:ascii="Arial" w:hAnsi="Arial" w:cs="Arial"/>
          </w:rPr>
          <w:t>Early Childhood Services Pathway</w:t>
        </w:r>
      </w:hyperlink>
      <w:r w:rsidR="007B53A0">
        <w:rPr>
          <w:rFonts w:ascii="Arial" w:hAnsi="Arial" w:cs="Arial"/>
        </w:rPr>
        <w:t xml:space="preserve"> (details support available from conception to age 5 according to level of need/vulnerability) </w:t>
      </w:r>
    </w:p>
    <w:p w:rsidR="0008569B" w:rsidRPr="00D23064" w:rsidRDefault="0008569B" w:rsidP="009F614C">
      <w:pPr>
        <w:tabs>
          <w:tab w:val="left" w:pos="8789"/>
        </w:tabs>
        <w:rPr>
          <w:rFonts w:ascii="Arial" w:hAnsi="Arial" w:cs="Arial"/>
        </w:rPr>
      </w:pPr>
    </w:p>
    <w:p w:rsidR="00E84794" w:rsidRDefault="00E84794" w:rsidP="009F614C">
      <w:pPr>
        <w:tabs>
          <w:tab w:val="left" w:pos="8789"/>
        </w:tabs>
        <w:rPr>
          <w:rStyle w:val="Hyperlink"/>
          <w:rFonts w:ascii="Arial" w:hAnsi="Arial" w:cs="Arial"/>
          <w:lang w:val="en"/>
        </w:rPr>
      </w:pPr>
      <w:r w:rsidRPr="00D23064">
        <w:rPr>
          <w:rFonts w:ascii="Arial" w:hAnsi="Arial" w:cs="Arial"/>
        </w:rPr>
        <w:t>App</w:t>
      </w:r>
      <w:r w:rsidR="00C66AD4" w:rsidRPr="00D23064">
        <w:rPr>
          <w:rFonts w:ascii="Arial" w:hAnsi="Arial" w:cs="Arial"/>
        </w:rPr>
        <w:t xml:space="preserve">endix </w:t>
      </w:r>
      <w:r w:rsidR="001764F9">
        <w:rPr>
          <w:rFonts w:ascii="Arial" w:hAnsi="Arial" w:cs="Arial"/>
        </w:rPr>
        <w:t xml:space="preserve">2 </w:t>
      </w:r>
      <w:proofErr w:type="gramStart"/>
      <w:r w:rsidRPr="00D23064">
        <w:rPr>
          <w:rFonts w:ascii="Arial" w:hAnsi="Arial" w:cs="Arial"/>
        </w:rPr>
        <w:t xml:space="preserve">- </w:t>
      </w:r>
      <w:r w:rsidR="00627652">
        <w:rPr>
          <w:rFonts w:ascii="Arial" w:hAnsi="Arial" w:cs="Arial"/>
        </w:rPr>
        <w:t xml:space="preserve"> </w:t>
      </w:r>
      <w:proofErr w:type="gramEnd"/>
      <w:r w:rsidR="00BC038A">
        <w:fldChar w:fldCharType="begin"/>
      </w:r>
      <w:r w:rsidR="00BC038A">
        <w:instrText xml:space="preserve"> HYPERLINK "https://www.safeguarding-bathnes.org.uk/sites/default/files/appendix_two_-_bnes_safeguarding_birth_plan_and_discharge_template.doc" \t "_blank" \o "Appendix Two" </w:instrText>
      </w:r>
      <w:r w:rsidR="00BC038A">
        <w:fldChar w:fldCharType="separate"/>
      </w:r>
      <w:r w:rsidR="00627652" w:rsidRPr="00627652">
        <w:rPr>
          <w:rStyle w:val="Hyperlink"/>
          <w:rFonts w:ascii="Arial" w:hAnsi="Arial" w:cs="Arial"/>
          <w:lang w:val="en"/>
        </w:rPr>
        <w:t xml:space="preserve">Appendix Two BNES Safeguarding Birth Plan and Discharge Template </w:t>
      </w:r>
      <w:r w:rsidR="00BC038A">
        <w:rPr>
          <w:rStyle w:val="Hyperlink"/>
          <w:rFonts w:ascii="Arial" w:hAnsi="Arial" w:cs="Arial"/>
          <w:lang w:val="en"/>
        </w:rPr>
        <w:fldChar w:fldCharType="end"/>
      </w:r>
    </w:p>
    <w:p w:rsidR="0008569B" w:rsidRDefault="0008569B" w:rsidP="009F614C">
      <w:pPr>
        <w:tabs>
          <w:tab w:val="left" w:pos="8789"/>
        </w:tabs>
        <w:rPr>
          <w:rFonts w:ascii="Arial" w:hAnsi="Arial" w:cs="Arial"/>
        </w:rPr>
      </w:pPr>
    </w:p>
    <w:p w:rsidR="00627652" w:rsidRDefault="00627652" w:rsidP="009F614C">
      <w:pPr>
        <w:tabs>
          <w:tab w:val="left" w:pos="8789"/>
        </w:tabs>
        <w:rPr>
          <w:rStyle w:val="Hyperlink"/>
          <w:rFonts w:ascii="Arial" w:hAnsi="Arial" w:cs="Arial"/>
          <w:lang w:val="en"/>
        </w:rPr>
      </w:pPr>
      <w:r>
        <w:rPr>
          <w:rFonts w:ascii="Arial" w:hAnsi="Arial" w:cs="Arial"/>
        </w:rPr>
        <w:t xml:space="preserve">Appendix 3 – </w:t>
      </w:r>
      <w:hyperlink r:id="rId28" w:tgtFrame="_blank" w:tooltip="Workflow" w:history="1">
        <w:r w:rsidRPr="00627652">
          <w:rPr>
            <w:rStyle w:val="Hyperlink"/>
            <w:rFonts w:ascii="Arial" w:hAnsi="Arial" w:cs="Arial"/>
            <w:lang w:val="en"/>
          </w:rPr>
          <w:t xml:space="preserve">BNES Workflow for Birth Planning Meetings  </w:t>
        </w:r>
      </w:hyperlink>
    </w:p>
    <w:p w:rsidR="0008569B" w:rsidRDefault="0008569B" w:rsidP="009F614C">
      <w:pPr>
        <w:tabs>
          <w:tab w:val="left" w:pos="8789"/>
        </w:tabs>
        <w:rPr>
          <w:rFonts w:ascii="Arial" w:hAnsi="Arial" w:cs="Arial"/>
        </w:rPr>
      </w:pPr>
    </w:p>
    <w:p w:rsidR="00627652" w:rsidRPr="00D23064" w:rsidRDefault="00627652" w:rsidP="009F614C">
      <w:pPr>
        <w:tabs>
          <w:tab w:val="left" w:pos="8789"/>
        </w:tabs>
        <w:rPr>
          <w:rFonts w:ascii="Arial" w:hAnsi="Arial" w:cs="Arial"/>
        </w:rPr>
      </w:pPr>
      <w:r>
        <w:rPr>
          <w:rFonts w:ascii="Arial" w:hAnsi="Arial" w:cs="Arial"/>
        </w:rPr>
        <w:t xml:space="preserve">Appendix 4 </w:t>
      </w:r>
      <w:proofErr w:type="gramStart"/>
      <w:r>
        <w:rPr>
          <w:rFonts w:ascii="Arial" w:hAnsi="Arial" w:cs="Arial"/>
        </w:rPr>
        <w:t xml:space="preserve">- </w:t>
      </w:r>
      <w:r w:rsidR="00752CE8">
        <w:rPr>
          <w:rFonts w:ascii="Arial" w:hAnsi="Arial" w:cs="Arial"/>
        </w:rPr>
        <w:t xml:space="preserve"> </w:t>
      </w:r>
      <w:proofErr w:type="gramEnd"/>
      <w:hyperlink r:id="rId29" w:tgtFrame="_blank" w:tooltip="Neglect Toolkit" w:history="1">
        <w:r w:rsidRPr="00627652">
          <w:rPr>
            <w:rStyle w:val="Hyperlink"/>
            <w:rFonts w:ascii="Arial" w:hAnsi="Arial" w:cs="Arial"/>
            <w:lang w:val="en"/>
          </w:rPr>
          <w:t xml:space="preserve">Neglect Toolkit   </w:t>
        </w:r>
      </w:hyperlink>
    </w:p>
    <w:p w:rsidR="00A4098B" w:rsidRDefault="00A4098B" w:rsidP="009F614C">
      <w:pPr>
        <w:tabs>
          <w:tab w:val="left" w:pos="8789"/>
        </w:tabs>
        <w:rPr>
          <w:rFonts w:ascii="Arial" w:hAnsi="Arial" w:cs="Arial"/>
          <w:sz w:val="32"/>
          <w:szCs w:val="32"/>
        </w:rPr>
      </w:pPr>
    </w:p>
    <w:p w:rsidR="00984124" w:rsidRDefault="00984124" w:rsidP="009F614C">
      <w:pPr>
        <w:tabs>
          <w:tab w:val="left" w:pos="8789"/>
        </w:tabs>
        <w:rPr>
          <w:rFonts w:ascii="Arial" w:hAnsi="Arial" w:cs="Arial"/>
          <w:sz w:val="32"/>
          <w:szCs w:val="32"/>
        </w:rPr>
      </w:pPr>
    </w:p>
    <w:p w:rsidR="00984124" w:rsidRDefault="00984124" w:rsidP="009F614C">
      <w:pPr>
        <w:tabs>
          <w:tab w:val="left" w:pos="8789"/>
        </w:tabs>
        <w:rPr>
          <w:rFonts w:ascii="Arial" w:hAnsi="Arial" w:cs="Arial"/>
          <w:sz w:val="32"/>
          <w:szCs w:val="32"/>
        </w:rPr>
      </w:pPr>
    </w:p>
    <w:p w:rsidR="00984124" w:rsidRDefault="00984124" w:rsidP="009F614C">
      <w:pPr>
        <w:tabs>
          <w:tab w:val="left" w:pos="8789"/>
        </w:tabs>
        <w:rPr>
          <w:rFonts w:ascii="Arial" w:hAnsi="Arial" w:cs="Arial"/>
          <w:sz w:val="32"/>
          <w:szCs w:val="32"/>
        </w:rPr>
      </w:pPr>
    </w:p>
    <w:p w:rsidR="00984124" w:rsidRDefault="00984124" w:rsidP="009F614C">
      <w:pPr>
        <w:tabs>
          <w:tab w:val="left" w:pos="8789"/>
        </w:tabs>
        <w:rPr>
          <w:rFonts w:ascii="Arial" w:hAnsi="Arial" w:cs="Arial"/>
          <w:sz w:val="32"/>
          <w:szCs w:val="32"/>
        </w:rPr>
      </w:pPr>
    </w:p>
    <w:p w:rsidR="00984124" w:rsidRDefault="00984124" w:rsidP="009F614C">
      <w:pPr>
        <w:tabs>
          <w:tab w:val="left" w:pos="8789"/>
        </w:tabs>
        <w:rPr>
          <w:rFonts w:ascii="Arial" w:hAnsi="Arial" w:cs="Arial"/>
          <w:sz w:val="32"/>
          <w:szCs w:val="32"/>
        </w:rPr>
      </w:pPr>
    </w:p>
    <w:p w:rsidR="00984124" w:rsidRDefault="00984124" w:rsidP="009F614C">
      <w:pPr>
        <w:tabs>
          <w:tab w:val="left" w:pos="8789"/>
        </w:tabs>
        <w:rPr>
          <w:rFonts w:ascii="Arial" w:hAnsi="Arial" w:cs="Arial"/>
          <w:sz w:val="32"/>
          <w:szCs w:val="32"/>
        </w:rPr>
      </w:pPr>
    </w:p>
    <w:p w:rsidR="00984124" w:rsidRDefault="00984124" w:rsidP="009F614C">
      <w:pPr>
        <w:tabs>
          <w:tab w:val="left" w:pos="8789"/>
        </w:tabs>
        <w:rPr>
          <w:rFonts w:ascii="Arial" w:hAnsi="Arial" w:cs="Arial"/>
          <w:sz w:val="32"/>
          <w:szCs w:val="32"/>
        </w:rPr>
      </w:pPr>
    </w:p>
    <w:p w:rsidR="00984124" w:rsidRDefault="00984124" w:rsidP="009F614C">
      <w:pPr>
        <w:tabs>
          <w:tab w:val="left" w:pos="8789"/>
        </w:tabs>
        <w:rPr>
          <w:rFonts w:ascii="Arial" w:hAnsi="Arial" w:cs="Arial"/>
          <w:sz w:val="32"/>
          <w:szCs w:val="32"/>
        </w:rPr>
      </w:pPr>
    </w:p>
    <w:p w:rsidR="00984124" w:rsidRDefault="00984124" w:rsidP="009F614C">
      <w:pPr>
        <w:tabs>
          <w:tab w:val="left" w:pos="8789"/>
        </w:tabs>
        <w:rPr>
          <w:rFonts w:ascii="Arial" w:hAnsi="Arial" w:cs="Arial"/>
          <w:sz w:val="32"/>
          <w:szCs w:val="32"/>
        </w:rPr>
      </w:pPr>
    </w:p>
    <w:p w:rsidR="00984124" w:rsidRDefault="00984124" w:rsidP="009F614C">
      <w:pPr>
        <w:tabs>
          <w:tab w:val="left" w:pos="8789"/>
        </w:tabs>
        <w:rPr>
          <w:rFonts w:ascii="Arial" w:hAnsi="Arial" w:cs="Arial"/>
          <w:sz w:val="32"/>
          <w:szCs w:val="32"/>
        </w:rPr>
      </w:pPr>
    </w:p>
    <w:p w:rsidR="00984124" w:rsidRDefault="00984124" w:rsidP="009F614C">
      <w:pPr>
        <w:tabs>
          <w:tab w:val="left" w:pos="8789"/>
        </w:tabs>
        <w:rPr>
          <w:rFonts w:ascii="Arial" w:hAnsi="Arial" w:cs="Arial"/>
          <w:sz w:val="32"/>
          <w:szCs w:val="32"/>
        </w:rPr>
      </w:pPr>
    </w:p>
    <w:p w:rsidR="00984124" w:rsidRDefault="00984124" w:rsidP="009F614C">
      <w:pPr>
        <w:tabs>
          <w:tab w:val="left" w:pos="8789"/>
        </w:tabs>
        <w:rPr>
          <w:rFonts w:ascii="Arial" w:hAnsi="Arial" w:cs="Arial"/>
          <w:sz w:val="32"/>
          <w:szCs w:val="32"/>
        </w:rPr>
      </w:pPr>
    </w:p>
    <w:p w:rsidR="00984124" w:rsidRDefault="00984124" w:rsidP="009F614C">
      <w:pPr>
        <w:tabs>
          <w:tab w:val="left" w:pos="8789"/>
        </w:tabs>
        <w:rPr>
          <w:rFonts w:ascii="Arial" w:hAnsi="Arial" w:cs="Arial"/>
          <w:sz w:val="32"/>
          <w:szCs w:val="32"/>
        </w:rPr>
      </w:pPr>
    </w:p>
    <w:p w:rsidR="00984124" w:rsidRDefault="00984124" w:rsidP="009F614C">
      <w:pPr>
        <w:tabs>
          <w:tab w:val="left" w:pos="8789"/>
        </w:tabs>
        <w:rPr>
          <w:rFonts w:ascii="Arial" w:hAnsi="Arial" w:cs="Arial"/>
          <w:sz w:val="32"/>
          <w:szCs w:val="32"/>
        </w:rPr>
      </w:pPr>
    </w:p>
    <w:p w:rsidR="00984124" w:rsidRDefault="00984124" w:rsidP="009F614C">
      <w:pPr>
        <w:tabs>
          <w:tab w:val="left" w:pos="8789"/>
        </w:tabs>
        <w:rPr>
          <w:rFonts w:ascii="Arial" w:hAnsi="Arial" w:cs="Arial"/>
          <w:sz w:val="32"/>
          <w:szCs w:val="32"/>
        </w:rPr>
      </w:pPr>
    </w:p>
    <w:p w:rsidR="00984124" w:rsidRDefault="00984124" w:rsidP="009F614C">
      <w:pPr>
        <w:tabs>
          <w:tab w:val="left" w:pos="8789"/>
        </w:tabs>
        <w:rPr>
          <w:rFonts w:ascii="Arial" w:hAnsi="Arial" w:cs="Arial"/>
          <w:sz w:val="32"/>
          <w:szCs w:val="32"/>
        </w:rPr>
      </w:pPr>
    </w:p>
    <w:p w:rsidR="00984124" w:rsidRDefault="00984124" w:rsidP="009F614C">
      <w:pPr>
        <w:tabs>
          <w:tab w:val="left" w:pos="8789"/>
        </w:tabs>
        <w:rPr>
          <w:rFonts w:ascii="Arial" w:hAnsi="Arial" w:cs="Arial"/>
          <w:sz w:val="32"/>
          <w:szCs w:val="32"/>
        </w:rPr>
      </w:pPr>
    </w:p>
    <w:p w:rsidR="00984124" w:rsidRDefault="00984124" w:rsidP="009F614C">
      <w:pPr>
        <w:tabs>
          <w:tab w:val="left" w:pos="8789"/>
        </w:tabs>
        <w:rPr>
          <w:rFonts w:ascii="Arial" w:hAnsi="Arial" w:cs="Arial"/>
          <w:sz w:val="32"/>
          <w:szCs w:val="32"/>
        </w:rPr>
      </w:pPr>
    </w:p>
    <w:p w:rsidR="00984124" w:rsidRDefault="00984124" w:rsidP="009F614C">
      <w:pPr>
        <w:tabs>
          <w:tab w:val="left" w:pos="8789"/>
        </w:tabs>
        <w:rPr>
          <w:rFonts w:ascii="Arial" w:hAnsi="Arial" w:cs="Arial"/>
          <w:sz w:val="32"/>
          <w:szCs w:val="32"/>
        </w:rPr>
      </w:pPr>
    </w:p>
    <w:p w:rsidR="00984124" w:rsidRDefault="00984124" w:rsidP="007A7A41">
      <w:pPr>
        <w:tabs>
          <w:tab w:val="left" w:pos="8789"/>
        </w:tabs>
        <w:ind w:right="-99"/>
        <w:rPr>
          <w:rFonts w:ascii="Arial" w:hAnsi="Arial" w:cs="Arial"/>
        </w:rPr>
      </w:pPr>
    </w:p>
    <w:p w:rsidR="00984124" w:rsidRPr="00480F45" w:rsidRDefault="00984124" w:rsidP="007A7A41">
      <w:pPr>
        <w:tabs>
          <w:tab w:val="left" w:pos="8789"/>
        </w:tabs>
        <w:ind w:right="-99"/>
        <w:rPr>
          <w:rFonts w:ascii="Arial" w:hAnsi="Arial" w:cs="Arial"/>
        </w:rPr>
      </w:pPr>
    </w:p>
    <w:sectPr w:rsidR="00984124" w:rsidRPr="00480F45" w:rsidSect="00F9447C">
      <w:headerReference w:type="even" r:id="rId30"/>
      <w:headerReference w:type="default" r:id="rId31"/>
      <w:footerReference w:type="even" r:id="rId32"/>
      <w:footerReference w:type="default" r:id="rId33"/>
      <w:headerReference w:type="first" r:id="rId34"/>
      <w:footerReference w:type="first" r:id="rId35"/>
      <w:pgSz w:w="11906" w:h="16838"/>
      <w:pgMar w:top="568" w:right="1134"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38A" w:rsidRDefault="00BC038A">
      <w:r>
        <w:separator/>
      </w:r>
    </w:p>
  </w:endnote>
  <w:endnote w:type="continuationSeparator" w:id="0">
    <w:p w:rsidR="00BC038A" w:rsidRDefault="00BC0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777" w:rsidRDefault="00117777" w:rsidP="00710F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17777" w:rsidRDefault="0011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777" w:rsidRPr="00486D2A" w:rsidRDefault="00117777">
    <w:pPr>
      <w:pStyle w:val="Footer"/>
      <w:jc w:val="center"/>
      <w:rPr>
        <w:rFonts w:ascii="Arial" w:hAnsi="Arial" w:cs="Arial"/>
        <w:sz w:val="20"/>
        <w:szCs w:val="20"/>
      </w:rPr>
    </w:pPr>
    <w:r w:rsidRPr="00486D2A">
      <w:rPr>
        <w:rFonts w:ascii="Arial" w:hAnsi="Arial" w:cs="Arial"/>
        <w:sz w:val="20"/>
        <w:szCs w:val="20"/>
      </w:rPr>
      <w:fldChar w:fldCharType="begin"/>
    </w:r>
    <w:r w:rsidRPr="00486D2A">
      <w:rPr>
        <w:rFonts w:ascii="Arial" w:hAnsi="Arial" w:cs="Arial"/>
        <w:sz w:val="20"/>
        <w:szCs w:val="20"/>
      </w:rPr>
      <w:instrText xml:space="preserve"> PAGE   \* MERGEFORMAT </w:instrText>
    </w:r>
    <w:r w:rsidRPr="00486D2A">
      <w:rPr>
        <w:rFonts w:ascii="Arial" w:hAnsi="Arial" w:cs="Arial"/>
        <w:sz w:val="20"/>
        <w:szCs w:val="20"/>
      </w:rPr>
      <w:fldChar w:fldCharType="separate"/>
    </w:r>
    <w:r w:rsidR="00DD1DDE">
      <w:rPr>
        <w:rFonts w:ascii="Arial" w:hAnsi="Arial" w:cs="Arial"/>
        <w:noProof/>
        <w:sz w:val="20"/>
        <w:szCs w:val="20"/>
      </w:rPr>
      <w:t>10</w:t>
    </w:r>
    <w:r w:rsidRPr="00486D2A">
      <w:rPr>
        <w:rFonts w:ascii="Arial" w:hAnsi="Arial" w:cs="Arial"/>
        <w:sz w:val="20"/>
        <w:szCs w:val="20"/>
      </w:rPr>
      <w:fldChar w:fldCharType="end"/>
    </w:r>
  </w:p>
  <w:p w:rsidR="00117777" w:rsidRDefault="00117777" w:rsidP="00CB5F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288" w:rsidRDefault="007862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38A" w:rsidRDefault="00BC038A">
      <w:r>
        <w:separator/>
      </w:r>
    </w:p>
  </w:footnote>
  <w:footnote w:type="continuationSeparator" w:id="0">
    <w:p w:rsidR="00BC038A" w:rsidRDefault="00BC03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288" w:rsidRDefault="007862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288" w:rsidRDefault="007862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288" w:rsidRDefault="007862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A"/>
    <w:multiLevelType w:val="multilevel"/>
    <w:tmpl w:val="0000088D"/>
    <w:lvl w:ilvl="0">
      <w:numFmt w:val="bullet"/>
      <w:lvlText w:val=""/>
      <w:lvlJc w:val="left"/>
      <w:pPr>
        <w:ind w:left="479" w:hanging="360"/>
      </w:pPr>
      <w:rPr>
        <w:rFonts w:ascii="Symbol" w:hAnsi="Symbol" w:cs="Symbol"/>
        <w:b w:val="0"/>
        <w:bCs w:val="0"/>
        <w:w w:val="99"/>
        <w:sz w:val="20"/>
        <w:szCs w:val="20"/>
      </w:rPr>
    </w:lvl>
    <w:lvl w:ilvl="1">
      <w:numFmt w:val="bullet"/>
      <w:lvlText w:val=""/>
      <w:lvlJc w:val="left"/>
      <w:pPr>
        <w:ind w:left="579" w:hanging="360"/>
      </w:pPr>
      <w:rPr>
        <w:rFonts w:ascii="Symbol" w:hAnsi="Symbol" w:cs="Symbol"/>
        <w:b w:val="0"/>
        <w:bCs w:val="0"/>
        <w:sz w:val="24"/>
        <w:szCs w:val="24"/>
      </w:rPr>
    </w:lvl>
    <w:lvl w:ilvl="2">
      <w:numFmt w:val="bullet"/>
      <w:lvlText w:val=""/>
      <w:lvlJc w:val="left"/>
      <w:pPr>
        <w:ind w:left="839" w:hanging="360"/>
      </w:pPr>
      <w:rPr>
        <w:rFonts w:ascii="Symbol" w:hAnsi="Symbol" w:cs="Symbol"/>
        <w:b w:val="0"/>
        <w:bCs w:val="0"/>
        <w:sz w:val="24"/>
        <w:szCs w:val="24"/>
      </w:rPr>
    </w:lvl>
    <w:lvl w:ilvl="3">
      <w:numFmt w:val="bullet"/>
      <w:lvlText w:val="•"/>
      <w:lvlJc w:val="left"/>
      <w:pPr>
        <w:ind w:left="1842" w:hanging="360"/>
      </w:pPr>
    </w:lvl>
    <w:lvl w:ilvl="4">
      <w:numFmt w:val="bullet"/>
      <w:lvlText w:val="•"/>
      <w:lvlJc w:val="left"/>
      <w:pPr>
        <w:ind w:left="2844" w:hanging="360"/>
      </w:pPr>
    </w:lvl>
    <w:lvl w:ilvl="5">
      <w:numFmt w:val="bullet"/>
      <w:lvlText w:val="•"/>
      <w:lvlJc w:val="left"/>
      <w:pPr>
        <w:ind w:left="3847" w:hanging="360"/>
      </w:pPr>
    </w:lvl>
    <w:lvl w:ilvl="6">
      <w:numFmt w:val="bullet"/>
      <w:lvlText w:val="•"/>
      <w:lvlJc w:val="left"/>
      <w:pPr>
        <w:ind w:left="4850" w:hanging="360"/>
      </w:pPr>
    </w:lvl>
    <w:lvl w:ilvl="7">
      <w:numFmt w:val="bullet"/>
      <w:lvlText w:val="•"/>
      <w:lvlJc w:val="left"/>
      <w:pPr>
        <w:ind w:left="5852" w:hanging="360"/>
      </w:pPr>
    </w:lvl>
    <w:lvl w:ilvl="8">
      <w:numFmt w:val="bullet"/>
      <w:lvlText w:val="•"/>
      <w:lvlJc w:val="left"/>
      <w:pPr>
        <w:ind w:left="6855" w:hanging="360"/>
      </w:pPr>
    </w:lvl>
  </w:abstractNum>
  <w:abstractNum w:abstractNumId="1">
    <w:nsid w:val="02202E6F"/>
    <w:multiLevelType w:val="multilevel"/>
    <w:tmpl w:val="AE28C396"/>
    <w:lvl w:ilvl="0">
      <w:start w:val="1"/>
      <w:numFmt w:val="decimal"/>
      <w:pStyle w:val="Heading1"/>
      <w:lvlText w:val="%1"/>
      <w:legacy w:legacy="1" w:legacySpace="120" w:legacyIndent="432"/>
      <w:lvlJc w:val="left"/>
      <w:pPr>
        <w:ind w:left="432" w:hanging="432"/>
      </w:pPr>
    </w:lvl>
    <w:lvl w:ilvl="1">
      <w:start w:val="1"/>
      <w:numFmt w:val="decimal"/>
      <w:pStyle w:val="Heading2"/>
      <w:lvlText w:val="%1.%2"/>
      <w:legacy w:legacy="1" w:legacySpace="120" w:legacyIndent="576"/>
      <w:lvlJc w:val="left"/>
      <w:pPr>
        <w:ind w:left="763" w:hanging="576"/>
      </w:pPr>
    </w:lvl>
    <w:lvl w:ilvl="2">
      <w:start w:val="1"/>
      <w:numFmt w:val="decimal"/>
      <w:pStyle w:val="Heading3"/>
      <w:lvlText w:val="%1.%2.%3"/>
      <w:legacy w:legacy="1" w:legacySpace="120" w:legacyIndent="720"/>
      <w:lvlJc w:val="left"/>
      <w:pPr>
        <w:ind w:left="1842" w:hanging="720"/>
      </w:p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nsid w:val="02790DAB"/>
    <w:multiLevelType w:val="hybridMultilevel"/>
    <w:tmpl w:val="411EAEFA"/>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3">
    <w:nsid w:val="05607569"/>
    <w:multiLevelType w:val="multilevel"/>
    <w:tmpl w:val="360CF4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8F765B"/>
    <w:multiLevelType w:val="singleLevel"/>
    <w:tmpl w:val="2E641700"/>
    <w:lvl w:ilvl="0">
      <w:start w:val="1"/>
      <w:numFmt w:val="bullet"/>
      <w:pStyle w:val="BulletLarge"/>
      <w:lvlText w:val=""/>
      <w:lvlJc w:val="left"/>
      <w:pPr>
        <w:tabs>
          <w:tab w:val="num" w:pos="2064"/>
        </w:tabs>
        <w:ind w:left="2064" w:hanging="567"/>
      </w:pPr>
      <w:rPr>
        <w:rFonts w:ascii="Symbol" w:hAnsi="Symbol" w:hint="default"/>
        <w:color w:val="auto"/>
      </w:rPr>
    </w:lvl>
  </w:abstractNum>
  <w:abstractNum w:abstractNumId="5">
    <w:nsid w:val="0A686A4C"/>
    <w:multiLevelType w:val="hybridMultilevel"/>
    <w:tmpl w:val="8AD0BC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B434DD8"/>
    <w:multiLevelType w:val="hybridMultilevel"/>
    <w:tmpl w:val="9A8A40C4"/>
    <w:lvl w:ilvl="0" w:tplc="B4EEA418">
      <w:numFmt w:val="bullet"/>
      <w:lvlText w:val=""/>
      <w:lvlJc w:val="left"/>
      <w:pPr>
        <w:ind w:left="180" w:hanging="360"/>
      </w:pPr>
      <w:rPr>
        <w:rFonts w:ascii="Wingdings" w:eastAsia="Times New Roman" w:hAnsi="Wingdings" w:cs="Aria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7">
    <w:nsid w:val="0CD90F40"/>
    <w:multiLevelType w:val="hybridMultilevel"/>
    <w:tmpl w:val="603AEE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E93462C"/>
    <w:multiLevelType w:val="hybridMultilevel"/>
    <w:tmpl w:val="ADA8A562"/>
    <w:lvl w:ilvl="0" w:tplc="08090001">
      <w:start w:val="1"/>
      <w:numFmt w:val="bullet"/>
      <w:lvlText w:val=""/>
      <w:lvlJc w:val="left"/>
      <w:pPr>
        <w:tabs>
          <w:tab w:val="num" w:pos="-27"/>
        </w:tabs>
        <w:ind w:left="-27" w:hanging="360"/>
      </w:pPr>
      <w:rPr>
        <w:rFonts w:ascii="Symbol" w:hAnsi="Symbol" w:hint="default"/>
      </w:rPr>
    </w:lvl>
    <w:lvl w:ilvl="1" w:tplc="08090003" w:tentative="1">
      <w:start w:val="1"/>
      <w:numFmt w:val="bullet"/>
      <w:lvlText w:val="o"/>
      <w:lvlJc w:val="left"/>
      <w:pPr>
        <w:tabs>
          <w:tab w:val="num" w:pos="693"/>
        </w:tabs>
        <w:ind w:left="693" w:hanging="360"/>
      </w:pPr>
      <w:rPr>
        <w:rFonts w:ascii="Courier New" w:hAnsi="Courier New" w:cs="Courier New" w:hint="default"/>
      </w:rPr>
    </w:lvl>
    <w:lvl w:ilvl="2" w:tplc="08090005" w:tentative="1">
      <w:start w:val="1"/>
      <w:numFmt w:val="bullet"/>
      <w:lvlText w:val=""/>
      <w:lvlJc w:val="left"/>
      <w:pPr>
        <w:tabs>
          <w:tab w:val="num" w:pos="1413"/>
        </w:tabs>
        <w:ind w:left="1413" w:hanging="360"/>
      </w:pPr>
      <w:rPr>
        <w:rFonts w:ascii="Wingdings" w:hAnsi="Wingdings" w:hint="default"/>
      </w:rPr>
    </w:lvl>
    <w:lvl w:ilvl="3" w:tplc="08090001" w:tentative="1">
      <w:start w:val="1"/>
      <w:numFmt w:val="bullet"/>
      <w:lvlText w:val=""/>
      <w:lvlJc w:val="left"/>
      <w:pPr>
        <w:tabs>
          <w:tab w:val="num" w:pos="2133"/>
        </w:tabs>
        <w:ind w:left="2133" w:hanging="360"/>
      </w:pPr>
      <w:rPr>
        <w:rFonts w:ascii="Symbol" w:hAnsi="Symbol" w:hint="default"/>
      </w:rPr>
    </w:lvl>
    <w:lvl w:ilvl="4" w:tplc="08090003" w:tentative="1">
      <w:start w:val="1"/>
      <w:numFmt w:val="bullet"/>
      <w:lvlText w:val="o"/>
      <w:lvlJc w:val="left"/>
      <w:pPr>
        <w:tabs>
          <w:tab w:val="num" w:pos="2853"/>
        </w:tabs>
        <w:ind w:left="2853" w:hanging="360"/>
      </w:pPr>
      <w:rPr>
        <w:rFonts w:ascii="Courier New" w:hAnsi="Courier New" w:cs="Courier New" w:hint="default"/>
      </w:rPr>
    </w:lvl>
    <w:lvl w:ilvl="5" w:tplc="08090005" w:tentative="1">
      <w:start w:val="1"/>
      <w:numFmt w:val="bullet"/>
      <w:lvlText w:val=""/>
      <w:lvlJc w:val="left"/>
      <w:pPr>
        <w:tabs>
          <w:tab w:val="num" w:pos="3573"/>
        </w:tabs>
        <w:ind w:left="3573" w:hanging="360"/>
      </w:pPr>
      <w:rPr>
        <w:rFonts w:ascii="Wingdings" w:hAnsi="Wingdings" w:hint="default"/>
      </w:rPr>
    </w:lvl>
    <w:lvl w:ilvl="6" w:tplc="08090001" w:tentative="1">
      <w:start w:val="1"/>
      <w:numFmt w:val="bullet"/>
      <w:lvlText w:val=""/>
      <w:lvlJc w:val="left"/>
      <w:pPr>
        <w:tabs>
          <w:tab w:val="num" w:pos="4293"/>
        </w:tabs>
        <w:ind w:left="4293" w:hanging="360"/>
      </w:pPr>
      <w:rPr>
        <w:rFonts w:ascii="Symbol" w:hAnsi="Symbol" w:hint="default"/>
      </w:rPr>
    </w:lvl>
    <w:lvl w:ilvl="7" w:tplc="08090003" w:tentative="1">
      <w:start w:val="1"/>
      <w:numFmt w:val="bullet"/>
      <w:lvlText w:val="o"/>
      <w:lvlJc w:val="left"/>
      <w:pPr>
        <w:tabs>
          <w:tab w:val="num" w:pos="5013"/>
        </w:tabs>
        <w:ind w:left="5013" w:hanging="360"/>
      </w:pPr>
      <w:rPr>
        <w:rFonts w:ascii="Courier New" w:hAnsi="Courier New" w:cs="Courier New" w:hint="default"/>
      </w:rPr>
    </w:lvl>
    <w:lvl w:ilvl="8" w:tplc="08090005" w:tentative="1">
      <w:start w:val="1"/>
      <w:numFmt w:val="bullet"/>
      <w:lvlText w:val=""/>
      <w:lvlJc w:val="left"/>
      <w:pPr>
        <w:tabs>
          <w:tab w:val="num" w:pos="5733"/>
        </w:tabs>
        <w:ind w:left="5733" w:hanging="360"/>
      </w:pPr>
      <w:rPr>
        <w:rFonts w:ascii="Wingdings" w:hAnsi="Wingdings" w:hint="default"/>
      </w:rPr>
    </w:lvl>
  </w:abstractNum>
  <w:abstractNum w:abstractNumId="9">
    <w:nsid w:val="12F60FAB"/>
    <w:multiLevelType w:val="hybridMultilevel"/>
    <w:tmpl w:val="857EB0C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8AB0454"/>
    <w:multiLevelType w:val="hybridMultilevel"/>
    <w:tmpl w:val="6C5C8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6028DA"/>
    <w:multiLevelType w:val="multilevel"/>
    <w:tmpl w:val="06E8325C"/>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0D96604"/>
    <w:multiLevelType w:val="hybridMultilevel"/>
    <w:tmpl w:val="05FA9E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16F5581"/>
    <w:multiLevelType w:val="hybridMultilevel"/>
    <w:tmpl w:val="14AC8316"/>
    <w:lvl w:ilvl="0" w:tplc="08090005">
      <w:start w:val="1"/>
      <w:numFmt w:val="bullet"/>
      <w:lvlText w:val=""/>
      <w:lvlJc w:val="left"/>
      <w:pPr>
        <w:tabs>
          <w:tab w:val="num" w:pos="180"/>
        </w:tabs>
        <w:ind w:left="180" w:hanging="360"/>
      </w:pPr>
      <w:rPr>
        <w:rFonts w:ascii="Wingdings" w:hAnsi="Wingdings" w:hint="default"/>
      </w:rPr>
    </w:lvl>
    <w:lvl w:ilvl="1" w:tplc="08090003">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14">
    <w:nsid w:val="230243A1"/>
    <w:multiLevelType w:val="hybridMultilevel"/>
    <w:tmpl w:val="64CEA3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49C2FD9"/>
    <w:multiLevelType w:val="hybridMultilevel"/>
    <w:tmpl w:val="9AD4669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nsid w:val="267B6921"/>
    <w:multiLevelType w:val="hybridMultilevel"/>
    <w:tmpl w:val="CAA83DD0"/>
    <w:lvl w:ilvl="0" w:tplc="08090005">
      <w:start w:val="1"/>
      <w:numFmt w:val="bullet"/>
      <w:lvlText w:val=""/>
      <w:lvlJc w:val="left"/>
      <w:pPr>
        <w:tabs>
          <w:tab w:val="num" w:pos="540"/>
        </w:tabs>
        <w:ind w:left="540" w:hanging="360"/>
      </w:pPr>
      <w:rPr>
        <w:rFonts w:ascii="Wingdings" w:hAnsi="Wingdings"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17">
    <w:nsid w:val="2C393232"/>
    <w:multiLevelType w:val="hybridMultilevel"/>
    <w:tmpl w:val="CDDE383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00913B7"/>
    <w:multiLevelType w:val="hybridMultilevel"/>
    <w:tmpl w:val="EA4CE3BC"/>
    <w:lvl w:ilvl="0" w:tplc="08090001">
      <w:start w:val="1"/>
      <w:numFmt w:val="bullet"/>
      <w:lvlText w:val=""/>
      <w:lvlJc w:val="left"/>
      <w:pPr>
        <w:tabs>
          <w:tab w:val="num" w:pos="1080"/>
        </w:tabs>
        <w:ind w:left="108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325B0946"/>
    <w:multiLevelType w:val="hybridMultilevel"/>
    <w:tmpl w:val="04C4396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65A49BF"/>
    <w:multiLevelType w:val="multilevel"/>
    <w:tmpl w:val="C002B9DA"/>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4755"/>
        </w:tabs>
        <w:ind w:left="4755"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66D3B26"/>
    <w:multiLevelType w:val="hybridMultilevel"/>
    <w:tmpl w:val="AEB0290E"/>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A54792E"/>
    <w:multiLevelType w:val="hybridMultilevel"/>
    <w:tmpl w:val="956866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CC47A8E"/>
    <w:multiLevelType w:val="hybridMultilevel"/>
    <w:tmpl w:val="9CC6DC2C"/>
    <w:lvl w:ilvl="0" w:tplc="BC767542">
      <w:start w:val="1"/>
      <w:numFmt w:val="bullet"/>
      <w:lvlText w:val=""/>
      <w:lvlJc w:val="left"/>
      <w:pPr>
        <w:tabs>
          <w:tab w:val="num" w:pos="700"/>
        </w:tabs>
        <w:ind w:left="700" w:hanging="340"/>
      </w:pPr>
      <w:rPr>
        <w:rFonts w:ascii="Symbol" w:hAnsi="Symbol" w:hint="default"/>
        <w:sz w:val="24"/>
        <w:szCs w:val="24"/>
      </w:rPr>
    </w:lvl>
    <w:lvl w:ilvl="1" w:tplc="3C4ED3BE">
      <w:start w:val="1"/>
      <w:numFmt w:val="bullet"/>
      <w:lvlText w:val=""/>
      <w:lvlJc w:val="left"/>
      <w:pPr>
        <w:tabs>
          <w:tab w:val="num" w:pos="1188"/>
        </w:tabs>
        <w:ind w:left="2007" w:hanging="567"/>
      </w:pPr>
      <w:rPr>
        <w:rFonts w:ascii="Symbol" w:hAnsi="Symbol" w:hint="default"/>
        <w:sz w:val="24"/>
        <w:szCs w:val="24"/>
      </w:rPr>
    </w:lvl>
    <w:lvl w:ilvl="2" w:tplc="F4A03FFE" w:tentative="1">
      <w:start w:val="1"/>
      <w:numFmt w:val="bullet"/>
      <w:lvlText w:val=""/>
      <w:lvlJc w:val="left"/>
      <w:pPr>
        <w:tabs>
          <w:tab w:val="num" w:pos="2520"/>
        </w:tabs>
        <w:ind w:left="2520" w:hanging="360"/>
      </w:pPr>
      <w:rPr>
        <w:rFonts w:ascii="Wingdings" w:hAnsi="Wingdings" w:hint="default"/>
      </w:rPr>
    </w:lvl>
    <w:lvl w:ilvl="3" w:tplc="82B60A82" w:tentative="1">
      <w:start w:val="1"/>
      <w:numFmt w:val="bullet"/>
      <w:lvlText w:val=""/>
      <w:lvlJc w:val="left"/>
      <w:pPr>
        <w:tabs>
          <w:tab w:val="num" w:pos="3240"/>
        </w:tabs>
        <w:ind w:left="3240" w:hanging="360"/>
      </w:pPr>
      <w:rPr>
        <w:rFonts w:ascii="Symbol" w:hAnsi="Symbol" w:hint="default"/>
      </w:rPr>
    </w:lvl>
    <w:lvl w:ilvl="4" w:tplc="9CFE3112" w:tentative="1">
      <w:start w:val="1"/>
      <w:numFmt w:val="bullet"/>
      <w:lvlText w:val="o"/>
      <w:lvlJc w:val="left"/>
      <w:pPr>
        <w:tabs>
          <w:tab w:val="num" w:pos="3960"/>
        </w:tabs>
        <w:ind w:left="3960" w:hanging="360"/>
      </w:pPr>
      <w:rPr>
        <w:rFonts w:ascii="Courier New" w:hAnsi="Courier New" w:cs="Courier New" w:hint="default"/>
      </w:rPr>
    </w:lvl>
    <w:lvl w:ilvl="5" w:tplc="DF44B1D6" w:tentative="1">
      <w:start w:val="1"/>
      <w:numFmt w:val="bullet"/>
      <w:lvlText w:val=""/>
      <w:lvlJc w:val="left"/>
      <w:pPr>
        <w:tabs>
          <w:tab w:val="num" w:pos="4680"/>
        </w:tabs>
        <w:ind w:left="4680" w:hanging="360"/>
      </w:pPr>
      <w:rPr>
        <w:rFonts w:ascii="Wingdings" w:hAnsi="Wingdings" w:hint="default"/>
      </w:rPr>
    </w:lvl>
    <w:lvl w:ilvl="6" w:tplc="FF6C87FE" w:tentative="1">
      <w:start w:val="1"/>
      <w:numFmt w:val="bullet"/>
      <w:lvlText w:val=""/>
      <w:lvlJc w:val="left"/>
      <w:pPr>
        <w:tabs>
          <w:tab w:val="num" w:pos="5400"/>
        </w:tabs>
        <w:ind w:left="5400" w:hanging="360"/>
      </w:pPr>
      <w:rPr>
        <w:rFonts w:ascii="Symbol" w:hAnsi="Symbol" w:hint="default"/>
      </w:rPr>
    </w:lvl>
    <w:lvl w:ilvl="7" w:tplc="8812B01C" w:tentative="1">
      <w:start w:val="1"/>
      <w:numFmt w:val="bullet"/>
      <w:lvlText w:val="o"/>
      <w:lvlJc w:val="left"/>
      <w:pPr>
        <w:tabs>
          <w:tab w:val="num" w:pos="6120"/>
        </w:tabs>
        <w:ind w:left="6120" w:hanging="360"/>
      </w:pPr>
      <w:rPr>
        <w:rFonts w:ascii="Courier New" w:hAnsi="Courier New" w:cs="Courier New" w:hint="default"/>
      </w:rPr>
    </w:lvl>
    <w:lvl w:ilvl="8" w:tplc="B9DA59CE" w:tentative="1">
      <w:start w:val="1"/>
      <w:numFmt w:val="bullet"/>
      <w:lvlText w:val=""/>
      <w:lvlJc w:val="left"/>
      <w:pPr>
        <w:tabs>
          <w:tab w:val="num" w:pos="6840"/>
        </w:tabs>
        <w:ind w:left="6840" w:hanging="360"/>
      </w:pPr>
      <w:rPr>
        <w:rFonts w:ascii="Wingdings" w:hAnsi="Wingdings" w:hint="default"/>
      </w:rPr>
    </w:lvl>
  </w:abstractNum>
  <w:abstractNum w:abstractNumId="24">
    <w:nsid w:val="3E742F27"/>
    <w:multiLevelType w:val="hybridMultilevel"/>
    <w:tmpl w:val="442EF5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nsid w:val="40DE52BF"/>
    <w:multiLevelType w:val="hybridMultilevel"/>
    <w:tmpl w:val="81B8D3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4231470"/>
    <w:multiLevelType w:val="hybridMultilevel"/>
    <w:tmpl w:val="7B723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7FE009C"/>
    <w:multiLevelType w:val="hybridMultilevel"/>
    <w:tmpl w:val="18A6F3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89A507F"/>
    <w:multiLevelType w:val="multilevel"/>
    <w:tmpl w:val="97FC3FDC"/>
    <w:lvl w:ilvl="0">
      <w:start w:val="8"/>
      <w:numFmt w:val="decimal"/>
      <w:lvlText w:val="%1.0"/>
      <w:lvlJc w:val="left"/>
      <w:pPr>
        <w:tabs>
          <w:tab w:val="num" w:pos="855"/>
        </w:tabs>
        <w:ind w:left="855" w:hanging="855"/>
      </w:pPr>
      <w:rPr>
        <w:rFonts w:hint="default"/>
      </w:rPr>
    </w:lvl>
    <w:lvl w:ilvl="1">
      <w:start w:val="1"/>
      <w:numFmt w:val="decimal"/>
      <w:lvlText w:val="%1.%2"/>
      <w:lvlJc w:val="left"/>
      <w:pPr>
        <w:tabs>
          <w:tab w:val="num" w:pos="1575"/>
        </w:tabs>
        <w:ind w:left="1575" w:hanging="855"/>
      </w:pPr>
      <w:rPr>
        <w:rFonts w:hint="default"/>
      </w:rPr>
    </w:lvl>
    <w:lvl w:ilvl="2">
      <w:start w:val="1"/>
      <w:numFmt w:val="decimal"/>
      <w:lvlText w:val="%1.%2.%3"/>
      <w:lvlJc w:val="left"/>
      <w:pPr>
        <w:tabs>
          <w:tab w:val="num" w:pos="2295"/>
        </w:tabs>
        <w:ind w:left="2295" w:hanging="85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663977A7"/>
    <w:multiLevelType w:val="hybridMultilevel"/>
    <w:tmpl w:val="0BF4CA9E"/>
    <w:lvl w:ilvl="0" w:tplc="25D4A060">
      <w:start w:val="1"/>
      <w:numFmt w:val="decimal"/>
      <w:lvlText w:val="%1."/>
      <w:lvlJc w:val="left"/>
      <w:pPr>
        <w:ind w:left="765" w:hanging="405"/>
      </w:pPr>
      <w:rPr>
        <w:rFonts w:hint="default"/>
        <w:sz w:val="4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EAE6B66"/>
    <w:multiLevelType w:val="hybridMultilevel"/>
    <w:tmpl w:val="00228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1AA58D9"/>
    <w:multiLevelType w:val="multilevel"/>
    <w:tmpl w:val="74902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55D318E"/>
    <w:multiLevelType w:val="multilevel"/>
    <w:tmpl w:val="C160F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5EE74B0"/>
    <w:multiLevelType w:val="hybridMultilevel"/>
    <w:tmpl w:val="AACCE1D6"/>
    <w:lvl w:ilvl="0" w:tplc="9FAAEA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7D82284E"/>
    <w:multiLevelType w:val="hybridMultilevel"/>
    <w:tmpl w:val="42AADBC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FDF62BD"/>
    <w:multiLevelType w:val="hybridMultilevel"/>
    <w:tmpl w:val="94D89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1"/>
  </w:num>
  <w:num w:numId="4">
    <w:abstractNumId w:val="4"/>
  </w:num>
  <w:num w:numId="5">
    <w:abstractNumId w:val="11"/>
  </w:num>
  <w:num w:numId="6">
    <w:abstractNumId w:val="20"/>
  </w:num>
  <w:num w:numId="7">
    <w:abstractNumId w:val="10"/>
  </w:num>
  <w:num w:numId="8">
    <w:abstractNumId w:val="28"/>
  </w:num>
  <w:num w:numId="9">
    <w:abstractNumId w:val="14"/>
  </w:num>
  <w:num w:numId="10">
    <w:abstractNumId w:val="23"/>
  </w:num>
  <w:num w:numId="11">
    <w:abstractNumId w:val="25"/>
  </w:num>
  <w:num w:numId="12">
    <w:abstractNumId w:val="17"/>
  </w:num>
  <w:num w:numId="13">
    <w:abstractNumId w:val="16"/>
  </w:num>
  <w:num w:numId="14">
    <w:abstractNumId w:val="21"/>
  </w:num>
  <w:num w:numId="15">
    <w:abstractNumId w:val="13"/>
  </w:num>
  <w:num w:numId="16">
    <w:abstractNumId w:val="19"/>
  </w:num>
  <w:num w:numId="17">
    <w:abstractNumId w:val="2"/>
  </w:num>
  <w:num w:numId="18">
    <w:abstractNumId w:val="8"/>
  </w:num>
  <w:num w:numId="19">
    <w:abstractNumId w:val="6"/>
  </w:num>
  <w:num w:numId="20">
    <w:abstractNumId w:val="35"/>
  </w:num>
  <w:num w:numId="21">
    <w:abstractNumId w:val="34"/>
  </w:num>
  <w:num w:numId="22">
    <w:abstractNumId w:val="30"/>
  </w:num>
  <w:num w:numId="23">
    <w:abstractNumId w:val="5"/>
  </w:num>
  <w:num w:numId="24">
    <w:abstractNumId w:val="33"/>
  </w:num>
  <w:num w:numId="25">
    <w:abstractNumId w:val="29"/>
  </w:num>
  <w:num w:numId="26">
    <w:abstractNumId w:val="26"/>
  </w:num>
  <w:num w:numId="27">
    <w:abstractNumId w:val="12"/>
  </w:num>
  <w:num w:numId="28">
    <w:abstractNumId w:val="7"/>
  </w:num>
  <w:num w:numId="29">
    <w:abstractNumId w:val="27"/>
  </w:num>
  <w:num w:numId="30">
    <w:abstractNumId w:val="0"/>
  </w:num>
  <w:num w:numId="31">
    <w:abstractNumId w:val="3"/>
  </w:num>
  <w:num w:numId="32">
    <w:abstractNumId w:val="31"/>
  </w:num>
  <w:num w:numId="33">
    <w:abstractNumId w:val="9"/>
  </w:num>
  <w:num w:numId="34">
    <w:abstractNumId w:val="24"/>
  </w:num>
  <w:num w:numId="35">
    <w:abstractNumId w:val="22"/>
  </w:num>
  <w:num w:numId="36">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D34"/>
    <w:rsid w:val="00003011"/>
    <w:rsid w:val="00003275"/>
    <w:rsid w:val="000114AD"/>
    <w:rsid w:val="0001340D"/>
    <w:rsid w:val="000271E1"/>
    <w:rsid w:val="000279F2"/>
    <w:rsid w:val="00031B5D"/>
    <w:rsid w:val="00041A23"/>
    <w:rsid w:val="0004506B"/>
    <w:rsid w:val="000504A6"/>
    <w:rsid w:val="00055D24"/>
    <w:rsid w:val="00056B9E"/>
    <w:rsid w:val="000628FD"/>
    <w:rsid w:val="0006303D"/>
    <w:rsid w:val="00066EFC"/>
    <w:rsid w:val="0007317B"/>
    <w:rsid w:val="00074268"/>
    <w:rsid w:val="00074A26"/>
    <w:rsid w:val="000825C3"/>
    <w:rsid w:val="0008569B"/>
    <w:rsid w:val="0009023B"/>
    <w:rsid w:val="00091E86"/>
    <w:rsid w:val="0009313F"/>
    <w:rsid w:val="00093C88"/>
    <w:rsid w:val="000A3D06"/>
    <w:rsid w:val="000A6409"/>
    <w:rsid w:val="000B4559"/>
    <w:rsid w:val="000B7A58"/>
    <w:rsid w:val="000C54BA"/>
    <w:rsid w:val="000C71AF"/>
    <w:rsid w:val="000C7D8B"/>
    <w:rsid w:val="000D46F8"/>
    <w:rsid w:val="000E0DAC"/>
    <w:rsid w:val="000F1495"/>
    <w:rsid w:val="000F37E5"/>
    <w:rsid w:val="000F519C"/>
    <w:rsid w:val="00100449"/>
    <w:rsid w:val="00101B31"/>
    <w:rsid w:val="00107AF0"/>
    <w:rsid w:val="00113AEE"/>
    <w:rsid w:val="00117777"/>
    <w:rsid w:val="00120C1F"/>
    <w:rsid w:val="00123199"/>
    <w:rsid w:val="001236FF"/>
    <w:rsid w:val="00123EBE"/>
    <w:rsid w:val="00125FEB"/>
    <w:rsid w:val="001279A7"/>
    <w:rsid w:val="0013754F"/>
    <w:rsid w:val="00143482"/>
    <w:rsid w:val="00146D28"/>
    <w:rsid w:val="00154A73"/>
    <w:rsid w:val="00167403"/>
    <w:rsid w:val="00173017"/>
    <w:rsid w:val="001750FC"/>
    <w:rsid w:val="001764F9"/>
    <w:rsid w:val="00183CBE"/>
    <w:rsid w:val="001854EB"/>
    <w:rsid w:val="00186D92"/>
    <w:rsid w:val="00190554"/>
    <w:rsid w:val="00190943"/>
    <w:rsid w:val="0019725E"/>
    <w:rsid w:val="001A2B0B"/>
    <w:rsid w:val="001A36CF"/>
    <w:rsid w:val="001B52E2"/>
    <w:rsid w:val="001B6397"/>
    <w:rsid w:val="001C54D0"/>
    <w:rsid w:val="001C6C72"/>
    <w:rsid w:val="001C6C7C"/>
    <w:rsid w:val="001E1F73"/>
    <w:rsid w:val="001E631E"/>
    <w:rsid w:val="001F06A6"/>
    <w:rsid w:val="001F1306"/>
    <w:rsid w:val="001F2920"/>
    <w:rsid w:val="00205BDF"/>
    <w:rsid w:val="00206A26"/>
    <w:rsid w:val="00207BD3"/>
    <w:rsid w:val="00213ADF"/>
    <w:rsid w:val="002222D6"/>
    <w:rsid w:val="002248B8"/>
    <w:rsid w:val="00225F22"/>
    <w:rsid w:val="00227608"/>
    <w:rsid w:val="002309F1"/>
    <w:rsid w:val="00247F15"/>
    <w:rsid w:val="00257378"/>
    <w:rsid w:val="00263B7C"/>
    <w:rsid w:val="0026459C"/>
    <w:rsid w:val="00264E49"/>
    <w:rsid w:val="00267A4D"/>
    <w:rsid w:val="0027376B"/>
    <w:rsid w:val="00275EE0"/>
    <w:rsid w:val="00277ADB"/>
    <w:rsid w:val="00286BD5"/>
    <w:rsid w:val="00291166"/>
    <w:rsid w:val="00293F19"/>
    <w:rsid w:val="002A013A"/>
    <w:rsid w:val="002A2B8C"/>
    <w:rsid w:val="002A3302"/>
    <w:rsid w:val="002A703D"/>
    <w:rsid w:val="002B5F86"/>
    <w:rsid w:val="002B756D"/>
    <w:rsid w:val="002C286F"/>
    <w:rsid w:val="002C720E"/>
    <w:rsid w:val="002C7F72"/>
    <w:rsid w:val="002D152B"/>
    <w:rsid w:val="002D418F"/>
    <w:rsid w:val="002D58D2"/>
    <w:rsid w:val="002E39BD"/>
    <w:rsid w:val="002E5004"/>
    <w:rsid w:val="002F5DA5"/>
    <w:rsid w:val="002F630F"/>
    <w:rsid w:val="002F6707"/>
    <w:rsid w:val="00306FA6"/>
    <w:rsid w:val="00310C96"/>
    <w:rsid w:val="00320CBA"/>
    <w:rsid w:val="00340CA3"/>
    <w:rsid w:val="00343CA6"/>
    <w:rsid w:val="00354930"/>
    <w:rsid w:val="00373D73"/>
    <w:rsid w:val="00374F84"/>
    <w:rsid w:val="00376D0E"/>
    <w:rsid w:val="003775E7"/>
    <w:rsid w:val="0039613D"/>
    <w:rsid w:val="003A0B4F"/>
    <w:rsid w:val="003A126C"/>
    <w:rsid w:val="003A2865"/>
    <w:rsid w:val="003A28DC"/>
    <w:rsid w:val="003B1722"/>
    <w:rsid w:val="003B7030"/>
    <w:rsid w:val="003B7660"/>
    <w:rsid w:val="003C4225"/>
    <w:rsid w:val="003C5008"/>
    <w:rsid w:val="003C539A"/>
    <w:rsid w:val="003C63AF"/>
    <w:rsid w:val="003D03DC"/>
    <w:rsid w:val="003D34FE"/>
    <w:rsid w:val="003D65AF"/>
    <w:rsid w:val="003E11CC"/>
    <w:rsid w:val="003E58BD"/>
    <w:rsid w:val="003E663F"/>
    <w:rsid w:val="003F0610"/>
    <w:rsid w:val="003F1C71"/>
    <w:rsid w:val="003F447D"/>
    <w:rsid w:val="00405E27"/>
    <w:rsid w:val="00410008"/>
    <w:rsid w:val="004111F4"/>
    <w:rsid w:val="00413896"/>
    <w:rsid w:val="00423D66"/>
    <w:rsid w:val="00424D20"/>
    <w:rsid w:val="00427BFB"/>
    <w:rsid w:val="0043375D"/>
    <w:rsid w:val="00434CE4"/>
    <w:rsid w:val="00443AB3"/>
    <w:rsid w:val="0045057B"/>
    <w:rsid w:val="004579C5"/>
    <w:rsid w:val="00461CF8"/>
    <w:rsid w:val="00463EE8"/>
    <w:rsid w:val="004644D8"/>
    <w:rsid w:val="004679F6"/>
    <w:rsid w:val="00476924"/>
    <w:rsid w:val="00477286"/>
    <w:rsid w:val="00480F45"/>
    <w:rsid w:val="00486BE3"/>
    <w:rsid w:val="00486D2A"/>
    <w:rsid w:val="00495900"/>
    <w:rsid w:val="00496FF0"/>
    <w:rsid w:val="004A0FFE"/>
    <w:rsid w:val="004B19DD"/>
    <w:rsid w:val="004B349D"/>
    <w:rsid w:val="004C5B7D"/>
    <w:rsid w:val="004C6E5C"/>
    <w:rsid w:val="004C7411"/>
    <w:rsid w:val="004D63B9"/>
    <w:rsid w:val="004F094E"/>
    <w:rsid w:val="004F2080"/>
    <w:rsid w:val="004F3EA9"/>
    <w:rsid w:val="004F4F87"/>
    <w:rsid w:val="00502DFF"/>
    <w:rsid w:val="00505E30"/>
    <w:rsid w:val="00511CF3"/>
    <w:rsid w:val="00511FA1"/>
    <w:rsid w:val="00514CCD"/>
    <w:rsid w:val="005217AD"/>
    <w:rsid w:val="0053723A"/>
    <w:rsid w:val="00544D0A"/>
    <w:rsid w:val="005503A0"/>
    <w:rsid w:val="00550ED7"/>
    <w:rsid w:val="0056124B"/>
    <w:rsid w:val="00563602"/>
    <w:rsid w:val="0056584D"/>
    <w:rsid w:val="00587C25"/>
    <w:rsid w:val="00592874"/>
    <w:rsid w:val="005A48C2"/>
    <w:rsid w:val="005A6927"/>
    <w:rsid w:val="005C2037"/>
    <w:rsid w:val="005C3359"/>
    <w:rsid w:val="005C3DB4"/>
    <w:rsid w:val="005D6A6A"/>
    <w:rsid w:val="005E2BA2"/>
    <w:rsid w:val="005E70BF"/>
    <w:rsid w:val="005F02CA"/>
    <w:rsid w:val="0060321D"/>
    <w:rsid w:val="0060543C"/>
    <w:rsid w:val="0061075F"/>
    <w:rsid w:val="0061090F"/>
    <w:rsid w:val="00611AE6"/>
    <w:rsid w:val="00617B1D"/>
    <w:rsid w:val="00627652"/>
    <w:rsid w:val="0062788F"/>
    <w:rsid w:val="00630460"/>
    <w:rsid w:val="00642505"/>
    <w:rsid w:val="00645553"/>
    <w:rsid w:val="00645875"/>
    <w:rsid w:val="0064744C"/>
    <w:rsid w:val="00647FAB"/>
    <w:rsid w:val="00660B9F"/>
    <w:rsid w:val="00661CCD"/>
    <w:rsid w:val="00663936"/>
    <w:rsid w:val="0067409D"/>
    <w:rsid w:val="006763D5"/>
    <w:rsid w:val="00681343"/>
    <w:rsid w:val="00684B70"/>
    <w:rsid w:val="006878F8"/>
    <w:rsid w:val="00690B8F"/>
    <w:rsid w:val="0069133D"/>
    <w:rsid w:val="006913FF"/>
    <w:rsid w:val="0069675F"/>
    <w:rsid w:val="00696FBE"/>
    <w:rsid w:val="006A11DE"/>
    <w:rsid w:val="006A64CC"/>
    <w:rsid w:val="006B60C9"/>
    <w:rsid w:val="006C11E7"/>
    <w:rsid w:val="006C366F"/>
    <w:rsid w:val="006D78E8"/>
    <w:rsid w:val="006E7622"/>
    <w:rsid w:val="006F5000"/>
    <w:rsid w:val="00701F32"/>
    <w:rsid w:val="007069C3"/>
    <w:rsid w:val="00710FC2"/>
    <w:rsid w:val="007151CB"/>
    <w:rsid w:val="0072046B"/>
    <w:rsid w:val="0072116B"/>
    <w:rsid w:val="007326E7"/>
    <w:rsid w:val="00734F34"/>
    <w:rsid w:val="0074790D"/>
    <w:rsid w:val="00750D78"/>
    <w:rsid w:val="007527C0"/>
    <w:rsid w:val="00752CE8"/>
    <w:rsid w:val="00762B05"/>
    <w:rsid w:val="007639B9"/>
    <w:rsid w:val="007650D3"/>
    <w:rsid w:val="00766A10"/>
    <w:rsid w:val="00771409"/>
    <w:rsid w:val="007857BB"/>
    <w:rsid w:val="00786288"/>
    <w:rsid w:val="00792F87"/>
    <w:rsid w:val="007932F9"/>
    <w:rsid w:val="007936C3"/>
    <w:rsid w:val="00794ABD"/>
    <w:rsid w:val="007A5186"/>
    <w:rsid w:val="007A5295"/>
    <w:rsid w:val="007A7A41"/>
    <w:rsid w:val="007B53A0"/>
    <w:rsid w:val="007B5B1D"/>
    <w:rsid w:val="007C01B0"/>
    <w:rsid w:val="007C5905"/>
    <w:rsid w:val="007C60FB"/>
    <w:rsid w:val="007D787B"/>
    <w:rsid w:val="007F2916"/>
    <w:rsid w:val="00801F87"/>
    <w:rsid w:val="0080287D"/>
    <w:rsid w:val="00803C92"/>
    <w:rsid w:val="00805225"/>
    <w:rsid w:val="00806879"/>
    <w:rsid w:val="008118C8"/>
    <w:rsid w:val="00814346"/>
    <w:rsid w:val="008153F3"/>
    <w:rsid w:val="00830272"/>
    <w:rsid w:val="00855B04"/>
    <w:rsid w:val="008620DA"/>
    <w:rsid w:val="00867131"/>
    <w:rsid w:val="008769AC"/>
    <w:rsid w:val="00883CC0"/>
    <w:rsid w:val="0088631A"/>
    <w:rsid w:val="0088645B"/>
    <w:rsid w:val="008910E9"/>
    <w:rsid w:val="008922E3"/>
    <w:rsid w:val="00892FD9"/>
    <w:rsid w:val="00896BDF"/>
    <w:rsid w:val="008A3608"/>
    <w:rsid w:val="008A5843"/>
    <w:rsid w:val="008A58A4"/>
    <w:rsid w:val="008A6543"/>
    <w:rsid w:val="008B3FD7"/>
    <w:rsid w:val="008B53C2"/>
    <w:rsid w:val="008C1329"/>
    <w:rsid w:val="008C1555"/>
    <w:rsid w:val="008C39B7"/>
    <w:rsid w:val="008C4090"/>
    <w:rsid w:val="008C40B4"/>
    <w:rsid w:val="008C67D0"/>
    <w:rsid w:val="008C7965"/>
    <w:rsid w:val="008D76FD"/>
    <w:rsid w:val="008E0501"/>
    <w:rsid w:val="009039B6"/>
    <w:rsid w:val="00913E80"/>
    <w:rsid w:val="009173E8"/>
    <w:rsid w:val="009221E2"/>
    <w:rsid w:val="0092313C"/>
    <w:rsid w:val="00925DCD"/>
    <w:rsid w:val="009272AB"/>
    <w:rsid w:val="00927BDF"/>
    <w:rsid w:val="00932C08"/>
    <w:rsid w:val="00944AD9"/>
    <w:rsid w:val="00946BFD"/>
    <w:rsid w:val="00947DE8"/>
    <w:rsid w:val="00950841"/>
    <w:rsid w:val="00953C24"/>
    <w:rsid w:val="00954E97"/>
    <w:rsid w:val="00954F11"/>
    <w:rsid w:val="00961B11"/>
    <w:rsid w:val="0096481E"/>
    <w:rsid w:val="00970ADC"/>
    <w:rsid w:val="00971A77"/>
    <w:rsid w:val="00973B33"/>
    <w:rsid w:val="00977C82"/>
    <w:rsid w:val="00981118"/>
    <w:rsid w:val="00981E05"/>
    <w:rsid w:val="00984124"/>
    <w:rsid w:val="00990A16"/>
    <w:rsid w:val="00997940"/>
    <w:rsid w:val="00997D79"/>
    <w:rsid w:val="009A05FC"/>
    <w:rsid w:val="009A72AB"/>
    <w:rsid w:val="009D4948"/>
    <w:rsid w:val="009E1009"/>
    <w:rsid w:val="009E720E"/>
    <w:rsid w:val="009F0CAD"/>
    <w:rsid w:val="009F614C"/>
    <w:rsid w:val="009F66C6"/>
    <w:rsid w:val="00A05517"/>
    <w:rsid w:val="00A12115"/>
    <w:rsid w:val="00A12247"/>
    <w:rsid w:val="00A16E73"/>
    <w:rsid w:val="00A1733E"/>
    <w:rsid w:val="00A17E76"/>
    <w:rsid w:val="00A206BF"/>
    <w:rsid w:val="00A20FCD"/>
    <w:rsid w:val="00A4098B"/>
    <w:rsid w:val="00A42A6F"/>
    <w:rsid w:val="00A4450F"/>
    <w:rsid w:val="00A57C8F"/>
    <w:rsid w:val="00A6035C"/>
    <w:rsid w:val="00A60CC6"/>
    <w:rsid w:val="00A644FA"/>
    <w:rsid w:val="00A72450"/>
    <w:rsid w:val="00A85558"/>
    <w:rsid w:val="00A86FF9"/>
    <w:rsid w:val="00A90BF6"/>
    <w:rsid w:val="00A92F50"/>
    <w:rsid w:val="00A97A5D"/>
    <w:rsid w:val="00AA18BE"/>
    <w:rsid w:val="00AA7D7A"/>
    <w:rsid w:val="00AB058B"/>
    <w:rsid w:val="00AB1928"/>
    <w:rsid w:val="00AB1F30"/>
    <w:rsid w:val="00AB2CA0"/>
    <w:rsid w:val="00AB4D17"/>
    <w:rsid w:val="00AB6DBB"/>
    <w:rsid w:val="00AC1455"/>
    <w:rsid w:val="00AC1D34"/>
    <w:rsid w:val="00AC673F"/>
    <w:rsid w:val="00AC6FA6"/>
    <w:rsid w:val="00AD6175"/>
    <w:rsid w:val="00AD6909"/>
    <w:rsid w:val="00AE297F"/>
    <w:rsid w:val="00AF15EC"/>
    <w:rsid w:val="00AF5659"/>
    <w:rsid w:val="00B02AF4"/>
    <w:rsid w:val="00B066CB"/>
    <w:rsid w:val="00B06E1C"/>
    <w:rsid w:val="00B07CFF"/>
    <w:rsid w:val="00B11AF0"/>
    <w:rsid w:val="00B11D61"/>
    <w:rsid w:val="00B23067"/>
    <w:rsid w:val="00B262A2"/>
    <w:rsid w:val="00B2703E"/>
    <w:rsid w:val="00B5236F"/>
    <w:rsid w:val="00B534D2"/>
    <w:rsid w:val="00B627D2"/>
    <w:rsid w:val="00B65CD8"/>
    <w:rsid w:val="00B6609F"/>
    <w:rsid w:val="00B67ED0"/>
    <w:rsid w:val="00B72D27"/>
    <w:rsid w:val="00B757C1"/>
    <w:rsid w:val="00B76908"/>
    <w:rsid w:val="00B76E7F"/>
    <w:rsid w:val="00B818DF"/>
    <w:rsid w:val="00B92679"/>
    <w:rsid w:val="00BA1892"/>
    <w:rsid w:val="00BA254E"/>
    <w:rsid w:val="00BB1BC5"/>
    <w:rsid w:val="00BB38F5"/>
    <w:rsid w:val="00BB40BD"/>
    <w:rsid w:val="00BC038A"/>
    <w:rsid w:val="00BC1244"/>
    <w:rsid w:val="00BC6961"/>
    <w:rsid w:val="00BD5C3B"/>
    <w:rsid w:val="00BD796B"/>
    <w:rsid w:val="00BE4C99"/>
    <w:rsid w:val="00BE7552"/>
    <w:rsid w:val="00BF1E8F"/>
    <w:rsid w:val="00BF2050"/>
    <w:rsid w:val="00C01295"/>
    <w:rsid w:val="00C04DFB"/>
    <w:rsid w:val="00C14554"/>
    <w:rsid w:val="00C22015"/>
    <w:rsid w:val="00C26CF7"/>
    <w:rsid w:val="00C2777F"/>
    <w:rsid w:val="00C27AD6"/>
    <w:rsid w:val="00C3362B"/>
    <w:rsid w:val="00C3381C"/>
    <w:rsid w:val="00C36E4D"/>
    <w:rsid w:val="00C43AE7"/>
    <w:rsid w:val="00C4536C"/>
    <w:rsid w:val="00C46AC3"/>
    <w:rsid w:val="00C47D93"/>
    <w:rsid w:val="00C66AD4"/>
    <w:rsid w:val="00C758C1"/>
    <w:rsid w:val="00C84B6B"/>
    <w:rsid w:val="00C85CC2"/>
    <w:rsid w:val="00C94A3B"/>
    <w:rsid w:val="00C95F42"/>
    <w:rsid w:val="00CB01B6"/>
    <w:rsid w:val="00CB06F9"/>
    <w:rsid w:val="00CB5F01"/>
    <w:rsid w:val="00CC03AC"/>
    <w:rsid w:val="00CC1BCC"/>
    <w:rsid w:val="00CC2DBF"/>
    <w:rsid w:val="00CC5A47"/>
    <w:rsid w:val="00CC6236"/>
    <w:rsid w:val="00CD0186"/>
    <w:rsid w:val="00CD0FCF"/>
    <w:rsid w:val="00CD157E"/>
    <w:rsid w:val="00CD3516"/>
    <w:rsid w:val="00CD3CC7"/>
    <w:rsid w:val="00CD3FEC"/>
    <w:rsid w:val="00CD4ECF"/>
    <w:rsid w:val="00CD55A1"/>
    <w:rsid w:val="00CE2116"/>
    <w:rsid w:val="00CE4BED"/>
    <w:rsid w:val="00CE7C68"/>
    <w:rsid w:val="00CF107A"/>
    <w:rsid w:val="00CF7FE0"/>
    <w:rsid w:val="00D039BB"/>
    <w:rsid w:val="00D0543F"/>
    <w:rsid w:val="00D124F4"/>
    <w:rsid w:val="00D138B5"/>
    <w:rsid w:val="00D17124"/>
    <w:rsid w:val="00D17A5C"/>
    <w:rsid w:val="00D22B78"/>
    <w:rsid w:val="00D23064"/>
    <w:rsid w:val="00D3678F"/>
    <w:rsid w:val="00D378C9"/>
    <w:rsid w:val="00D37D21"/>
    <w:rsid w:val="00D428D2"/>
    <w:rsid w:val="00D450CD"/>
    <w:rsid w:val="00D460C8"/>
    <w:rsid w:val="00D46497"/>
    <w:rsid w:val="00D46AA3"/>
    <w:rsid w:val="00D6164B"/>
    <w:rsid w:val="00D71352"/>
    <w:rsid w:val="00D73774"/>
    <w:rsid w:val="00D80FBA"/>
    <w:rsid w:val="00D815D4"/>
    <w:rsid w:val="00D81783"/>
    <w:rsid w:val="00D873AD"/>
    <w:rsid w:val="00D92F6C"/>
    <w:rsid w:val="00D964C7"/>
    <w:rsid w:val="00DA0793"/>
    <w:rsid w:val="00DA079F"/>
    <w:rsid w:val="00DA4BE2"/>
    <w:rsid w:val="00DA599C"/>
    <w:rsid w:val="00DA78E9"/>
    <w:rsid w:val="00DA7B42"/>
    <w:rsid w:val="00DB7652"/>
    <w:rsid w:val="00DC075E"/>
    <w:rsid w:val="00DC3D19"/>
    <w:rsid w:val="00DC4823"/>
    <w:rsid w:val="00DD1DDE"/>
    <w:rsid w:val="00DE558F"/>
    <w:rsid w:val="00DE6CF6"/>
    <w:rsid w:val="00DF0EF2"/>
    <w:rsid w:val="00DF76E3"/>
    <w:rsid w:val="00E0261C"/>
    <w:rsid w:val="00E032FA"/>
    <w:rsid w:val="00E0612C"/>
    <w:rsid w:val="00E1450B"/>
    <w:rsid w:val="00E201A6"/>
    <w:rsid w:val="00E22CCE"/>
    <w:rsid w:val="00E255CD"/>
    <w:rsid w:val="00E25F73"/>
    <w:rsid w:val="00E31C3D"/>
    <w:rsid w:val="00E450B4"/>
    <w:rsid w:val="00E51792"/>
    <w:rsid w:val="00E53DD0"/>
    <w:rsid w:val="00E56909"/>
    <w:rsid w:val="00E60D28"/>
    <w:rsid w:val="00E63224"/>
    <w:rsid w:val="00E7197B"/>
    <w:rsid w:val="00E802BA"/>
    <w:rsid w:val="00E80D7A"/>
    <w:rsid w:val="00E825A3"/>
    <w:rsid w:val="00E82C43"/>
    <w:rsid w:val="00E839D0"/>
    <w:rsid w:val="00E84794"/>
    <w:rsid w:val="00E85602"/>
    <w:rsid w:val="00E8613F"/>
    <w:rsid w:val="00E9010D"/>
    <w:rsid w:val="00EA1AC6"/>
    <w:rsid w:val="00EA40AC"/>
    <w:rsid w:val="00EB61A1"/>
    <w:rsid w:val="00EC379D"/>
    <w:rsid w:val="00EC42C6"/>
    <w:rsid w:val="00EE48C5"/>
    <w:rsid w:val="00EF2E59"/>
    <w:rsid w:val="00EF4C25"/>
    <w:rsid w:val="00EF564F"/>
    <w:rsid w:val="00F06B49"/>
    <w:rsid w:val="00F06C99"/>
    <w:rsid w:val="00F10579"/>
    <w:rsid w:val="00F14ECA"/>
    <w:rsid w:val="00F15098"/>
    <w:rsid w:val="00F32EE5"/>
    <w:rsid w:val="00F36DA8"/>
    <w:rsid w:val="00F53010"/>
    <w:rsid w:val="00F563D9"/>
    <w:rsid w:val="00F62D67"/>
    <w:rsid w:val="00F63B1C"/>
    <w:rsid w:val="00F63B67"/>
    <w:rsid w:val="00F742C7"/>
    <w:rsid w:val="00F84F0A"/>
    <w:rsid w:val="00F84FC9"/>
    <w:rsid w:val="00F9447C"/>
    <w:rsid w:val="00F964E0"/>
    <w:rsid w:val="00F971B7"/>
    <w:rsid w:val="00FA2DCE"/>
    <w:rsid w:val="00FB5CCA"/>
    <w:rsid w:val="00FB6626"/>
    <w:rsid w:val="00FC0264"/>
    <w:rsid w:val="00FD0078"/>
    <w:rsid w:val="00FD28CC"/>
    <w:rsid w:val="00FD64BE"/>
    <w:rsid w:val="00FE2BB0"/>
    <w:rsid w:val="00FE7E6C"/>
    <w:rsid w:val="00FF4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88F"/>
    <w:rPr>
      <w:sz w:val="24"/>
      <w:szCs w:val="24"/>
    </w:rPr>
  </w:style>
  <w:style w:type="paragraph" w:styleId="Heading1">
    <w:name w:val="heading 1"/>
    <w:basedOn w:val="Normal"/>
    <w:next w:val="Normal"/>
    <w:qFormat/>
    <w:pPr>
      <w:keepNext/>
      <w:numPr>
        <w:numId w:val="3"/>
      </w:numPr>
      <w:shd w:val="clear" w:color="auto" w:fill="333399"/>
      <w:tabs>
        <w:tab w:val="left" w:pos="3261"/>
      </w:tabs>
      <w:spacing w:before="120" w:after="240"/>
      <w:ind w:left="567" w:hanging="709"/>
      <w:outlineLvl w:val="0"/>
    </w:pPr>
    <w:rPr>
      <w:rFonts w:ascii="Arial" w:hAnsi="Arial"/>
      <w:b/>
      <w:caps/>
      <w:spacing w:val="20"/>
      <w:kern w:val="28"/>
      <w:sz w:val="36"/>
      <w:szCs w:val="20"/>
      <w:lang w:eastAsia="en-US"/>
      <w14:shadow w14:blurRad="50800" w14:dist="38100" w14:dir="2700000" w14:sx="100000" w14:sy="100000" w14:kx="0" w14:ky="0" w14:algn="tl">
        <w14:srgbClr w14:val="000000">
          <w14:alpha w14:val="60000"/>
        </w14:srgbClr>
      </w14:shadow>
      <w14:textFill>
        <w14:solidFill>
          <w14:srgbClr w14:val="FFFFFF"/>
        </w14:solidFill>
      </w14:textFill>
    </w:rPr>
  </w:style>
  <w:style w:type="paragraph" w:styleId="Heading2">
    <w:name w:val="heading 2"/>
    <w:aliases w:val="Numbered - 2"/>
    <w:basedOn w:val="Normal"/>
    <w:qFormat/>
    <w:pPr>
      <w:numPr>
        <w:ilvl w:val="1"/>
        <w:numId w:val="3"/>
      </w:numPr>
      <w:spacing w:before="240" w:after="120"/>
      <w:ind w:left="561" w:hanging="748"/>
      <w:outlineLvl w:val="1"/>
    </w:pPr>
    <w:rPr>
      <w:rFonts w:ascii="Arial" w:hAnsi="Arial"/>
      <w:b/>
      <w:caps/>
      <w:color w:val="333399"/>
      <w:sz w:val="28"/>
      <w:szCs w:val="20"/>
      <w:lang w:eastAsia="en-US"/>
      <w14:shadow w14:blurRad="50800" w14:dist="38100" w14:dir="2700000" w14:sx="100000" w14:sy="100000" w14:kx="0" w14:ky="0" w14:algn="tl">
        <w14:srgbClr w14:val="000000">
          <w14:alpha w14:val="60000"/>
        </w14:srgbClr>
      </w14:shadow>
    </w:rPr>
  </w:style>
  <w:style w:type="paragraph" w:styleId="Heading3">
    <w:name w:val="heading 3"/>
    <w:aliases w:val="Heading 3 Char Char,Numbered - 3"/>
    <w:basedOn w:val="Normal"/>
    <w:qFormat/>
    <w:pPr>
      <w:keepNext/>
      <w:numPr>
        <w:ilvl w:val="2"/>
        <w:numId w:val="3"/>
      </w:numPr>
      <w:spacing w:before="180" w:after="120"/>
      <w:ind w:left="1683" w:hanging="1116"/>
      <w:outlineLvl w:val="2"/>
    </w:pPr>
    <w:rPr>
      <w:rFonts w:ascii="Arial" w:hAnsi="Arial"/>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basedOn w:val="Default"/>
    <w:next w:val="Default"/>
    <w:rPr>
      <w:rFonts w:cs="Times New Roman"/>
      <w:color w:val="auto"/>
    </w:rPr>
  </w:style>
  <w:style w:type="paragraph" w:styleId="Header">
    <w:name w:val="header"/>
    <w:basedOn w:val="Default"/>
    <w:next w:val="Default"/>
    <w:link w:val="HeaderChar"/>
    <w:rPr>
      <w:rFonts w:cs="Times New Roman"/>
      <w:color w:val="auto"/>
    </w:rPr>
  </w:style>
  <w:style w:type="paragraph" w:styleId="Footer">
    <w:name w:val="footer"/>
    <w:basedOn w:val="Normal"/>
    <w:link w:val="FooterChar"/>
    <w:uiPriority w:val="99"/>
    <w:pPr>
      <w:tabs>
        <w:tab w:val="center" w:pos="4153"/>
        <w:tab w:val="right" w:pos="8306"/>
      </w:tabs>
    </w:pPr>
    <w:rPr>
      <w:lang w:val="x-none" w:eastAsia="x-non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Default"/>
    <w:next w:val="Default"/>
    <w:rPr>
      <w:rFonts w:cs="Times New Roman"/>
      <w:color w:val="auto"/>
      <w:lang w:val="en-US" w:eastAsia="en-US"/>
    </w:rPr>
  </w:style>
  <w:style w:type="paragraph" w:customStyle="1" w:styleId="CM8">
    <w:name w:val="CM8"/>
    <w:basedOn w:val="Default"/>
    <w:next w:val="Default"/>
    <w:pPr>
      <w:spacing w:line="238" w:lineRule="atLeast"/>
    </w:pPr>
    <w:rPr>
      <w:rFonts w:cs="Times New Roman"/>
      <w:color w:val="auto"/>
      <w:lang w:val="en-US" w:eastAsia="en-US"/>
    </w:rPr>
  </w:style>
  <w:style w:type="paragraph" w:styleId="DocumentMap">
    <w:name w:val="Document Map"/>
    <w:basedOn w:val="Normal"/>
    <w:semiHidden/>
    <w:pPr>
      <w:shd w:val="clear" w:color="auto" w:fill="000080"/>
    </w:pPr>
    <w:rPr>
      <w:rFonts w:ascii="Tahoma" w:hAnsi="Tahoma" w:cs="Tahoma"/>
      <w:sz w:val="20"/>
      <w:szCs w:val="20"/>
    </w:rPr>
  </w:style>
  <w:style w:type="paragraph" w:styleId="NormalWeb">
    <w:name w:val="Normal (Web)"/>
    <w:basedOn w:val="Normal"/>
    <w:pPr>
      <w:spacing w:before="100" w:beforeAutospacing="1" w:after="100" w:afterAutospacing="1"/>
    </w:pPr>
  </w:style>
  <w:style w:type="character" w:styleId="Hyperlink">
    <w:name w:val="Hyperlink"/>
    <w:rPr>
      <w:color w:val="0000FF"/>
      <w:u w:val="single"/>
    </w:rPr>
  </w:style>
  <w:style w:type="paragraph" w:customStyle="1" w:styleId="BulletLarge">
    <w:name w:val="Bullet Large"/>
    <w:basedOn w:val="Normal"/>
    <w:pPr>
      <w:keepNext/>
      <w:numPr>
        <w:numId w:val="4"/>
      </w:numPr>
      <w:spacing w:before="40" w:after="40"/>
    </w:pPr>
    <w:rPr>
      <w:rFonts w:ascii="Arial" w:hAnsi="Arial" w:cs="Arial"/>
      <w:szCs w:val="20"/>
      <w:lang w:eastAsia="en-US"/>
    </w:rPr>
  </w:style>
  <w:style w:type="character" w:styleId="PageNumber">
    <w:name w:val="page number"/>
    <w:basedOn w:val="DefaultParagraphFont"/>
  </w:style>
  <w:style w:type="paragraph" w:styleId="BalloonText">
    <w:name w:val="Balloon Text"/>
    <w:basedOn w:val="Normal"/>
    <w:semiHidden/>
    <w:rsid w:val="00D124F4"/>
    <w:rPr>
      <w:rFonts w:ascii="Tahoma" w:hAnsi="Tahoma" w:cs="Tahoma"/>
      <w:sz w:val="16"/>
      <w:szCs w:val="16"/>
    </w:rPr>
  </w:style>
  <w:style w:type="character" w:styleId="CommentReference">
    <w:name w:val="annotation reference"/>
    <w:semiHidden/>
    <w:rsid w:val="00D124F4"/>
    <w:rPr>
      <w:sz w:val="16"/>
      <w:szCs w:val="16"/>
    </w:rPr>
  </w:style>
  <w:style w:type="paragraph" w:styleId="CommentText">
    <w:name w:val="annotation text"/>
    <w:basedOn w:val="Normal"/>
    <w:semiHidden/>
    <w:rsid w:val="00D124F4"/>
    <w:rPr>
      <w:sz w:val="20"/>
      <w:szCs w:val="20"/>
    </w:rPr>
  </w:style>
  <w:style w:type="paragraph" w:styleId="CommentSubject">
    <w:name w:val="annotation subject"/>
    <w:basedOn w:val="CommentText"/>
    <w:next w:val="CommentText"/>
    <w:semiHidden/>
    <w:rsid w:val="00D124F4"/>
    <w:rPr>
      <w:b/>
      <w:bCs/>
    </w:rPr>
  </w:style>
  <w:style w:type="character" w:customStyle="1" w:styleId="FooterChar">
    <w:name w:val="Footer Char"/>
    <w:link w:val="Footer"/>
    <w:uiPriority w:val="99"/>
    <w:rsid w:val="00486D2A"/>
    <w:rPr>
      <w:sz w:val="24"/>
      <w:szCs w:val="24"/>
    </w:rPr>
  </w:style>
  <w:style w:type="paragraph" w:styleId="ListParagraph">
    <w:name w:val="List Paragraph"/>
    <w:basedOn w:val="Normal"/>
    <w:uiPriority w:val="34"/>
    <w:qFormat/>
    <w:rsid w:val="009039B6"/>
    <w:pPr>
      <w:ind w:left="720"/>
    </w:pPr>
  </w:style>
  <w:style w:type="table" w:customStyle="1" w:styleId="TableGrid1">
    <w:name w:val="Table Grid1"/>
    <w:basedOn w:val="TableNormal"/>
    <w:next w:val="TableGrid"/>
    <w:uiPriority w:val="59"/>
    <w:rsid w:val="00611AE6"/>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271E1"/>
    <w:rPr>
      <w:color w:val="800080"/>
      <w:u w:val="single"/>
    </w:rPr>
  </w:style>
  <w:style w:type="character" w:customStyle="1" w:styleId="HeaderChar">
    <w:name w:val="Header Char"/>
    <w:link w:val="Header"/>
    <w:rsid w:val="0062788F"/>
    <w:rPr>
      <w:rFonts w:ascii="Arial" w:hAnsi="Arial"/>
      <w:sz w:val="24"/>
      <w:szCs w:val="24"/>
    </w:rPr>
  </w:style>
  <w:style w:type="character" w:customStyle="1" w:styleId="UnresolvedMention">
    <w:name w:val="Unresolved Mention"/>
    <w:basedOn w:val="DefaultParagraphFont"/>
    <w:uiPriority w:val="99"/>
    <w:semiHidden/>
    <w:unhideWhenUsed/>
    <w:rsid w:val="008C1329"/>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88F"/>
    <w:rPr>
      <w:sz w:val="24"/>
      <w:szCs w:val="24"/>
    </w:rPr>
  </w:style>
  <w:style w:type="paragraph" w:styleId="Heading1">
    <w:name w:val="heading 1"/>
    <w:basedOn w:val="Normal"/>
    <w:next w:val="Normal"/>
    <w:qFormat/>
    <w:pPr>
      <w:keepNext/>
      <w:numPr>
        <w:numId w:val="3"/>
      </w:numPr>
      <w:shd w:val="clear" w:color="auto" w:fill="333399"/>
      <w:tabs>
        <w:tab w:val="left" w:pos="3261"/>
      </w:tabs>
      <w:spacing w:before="120" w:after="240"/>
      <w:ind w:left="567" w:hanging="709"/>
      <w:outlineLvl w:val="0"/>
    </w:pPr>
    <w:rPr>
      <w:rFonts w:ascii="Arial" w:hAnsi="Arial"/>
      <w:b/>
      <w:caps/>
      <w:spacing w:val="20"/>
      <w:kern w:val="28"/>
      <w:sz w:val="36"/>
      <w:szCs w:val="20"/>
      <w:lang w:eastAsia="en-US"/>
      <w14:shadow w14:blurRad="50800" w14:dist="38100" w14:dir="2700000" w14:sx="100000" w14:sy="100000" w14:kx="0" w14:ky="0" w14:algn="tl">
        <w14:srgbClr w14:val="000000">
          <w14:alpha w14:val="60000"/>
        </w14:srgbClr>
      </w14:shadow>
      <w14:textFill>
        <w14:solidFill>
          <w14:srgbClr w14:val="FFFFFF"/>
        </w14:solidFill>
      </w14:textFill>
    </w:rPr>
  </w:style>
  <w:style w:type="paragraph" w:styleId="Heading2">
    <w:name w:val="heading 2"/>
    <w:aliases w:val="Numbered - 2"/>
    <w:basedOn w:val="Normal"/>
    <w:qFormat/>
    <w:pPr>
      <w:numPr>
        <w:ilvl w:val="1"/>
        <w:numId w:val="3"/>
      </w:numPr>
      <w:spacing w:before="240" w:after="120"/>
      <w:ind w:left="561" w:hanging="748"/>
      <w:outlineLvl w:val="1"/>
    </w:pPr>
    <w:rPr>
      <w:rFonts w:ascii="Arial" w:hAnsi="Arial"/>
      <w:b/>
      <w:caps/>
      <w:color w:val="333399"/>
      <w:sz w:val="28"/>
      <w:szCs w:val="20"/>
      <w:lang w:eastAsia="en-US"/>
      <w14:shadow w14:blurRad="50800" w14:dist="38100" w14:dir="2700000" w14:sx="100000" w14:sy="100000" w14:kx="0" w14:ky="0" w14:algn="tl">
        <w14:srgbClr w14:val="000000">
          <w14:alpha w14:val="60000"/>
        </w14:srgbClr>
      </w14:shadow>
    </w:rPr>
  </w:style>
  <w:style w:type="paragraph" w:styleId="Heading3">
    <w:name w:val="heading 3"/>
    <w:aliases w:val="Heading 3 Char Char,Numbered - 3"/>
    <w:basedOn w:val="Normal"/>
    <w:qFormat/>
    <w:pPr>
      <w:keepNext/>
      <w:numPr>
        <w:ilvl w:val="2"/>
        <w:numId w:val="3"/>
      </w:numPr>
      <w:spacing w:before="180" w:after="120"/>
      <w:ind w:left="1683" w:hanging="1116"/>
      <w:outlineLvl w:val="2"/>
    </w:pPr>
    <w:rPr>
      <w:rFonts w:ascii="Arial" w:hAnsi="Arial"/>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basedOn w:val="Default"/>
    <w:next w:val="Default"/>
    <w:rPr>
      <w:rFonts w:cs="Times New Roman"/>
      <w:color w:val="auto"/>
    </w:rPr>
  </w:style>
  <w:style w:type="paragraph" w:styleId="Header">
    <w:name w:val="header"/>
    <w:basedOn w:val="Default"/>
    <w:next w:val="Default"/>
    <w:link w:val="HeaderChar"/>
    <w:rPr>
      <w:rFonts w:cs="Times New Roman"/>
      <w:color w:val="auto"/>
    </w:rPr>
  </w:style>
  <w:style w:type="paragraph" w:styleId="Footer">
    <w:name w:val="footer"/>
    <w:basedOn w:val="Normal"/>
    <w:link w:val="FooterChar"/>
    <w:uiPriority w:val="99"/>
    <w:pPr>
      <w:tabs>
        <w:tab w:val="center" w:pos="4153"/>
        <w:tab w:val="right" w:pos="8306"/>
      </w:tabs>
    </w:pPr>
    <w:rPr>
      <w:lang w:val="x-none" w:eastAsia="x-non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Default"/>
    <w:next w:val="Default"/>
    <w:rPr>
      <w:rFonts w:cs="Times New Roman"/>
      <w:color w:val="auto"/>
      <w:lang w:val="en-US" w:eastAsia="en-US"/>
    </w:rPr>
  </w:style>
  <w:style w:type="paragraph" w:customStyle="1" w:styleId="CM8">
    <w:name w:val="CM8"/>
    <w:basedOn w:val="Default"/>
    <w:next w:val="Default"/>
    <w:pPr>
      <w:spacing w:line="238" w:lineRule="atLeast"/>
    </w:pPr>
    <w:rPr>
      <w:rFonts w:cs="Times New Roman"/>
      <w:color w:val="auto"/>
      <w:lang w:val="en-US" w:eastAsia="en-US"/>
    </w:rPr>
  </w:style>
  <w:style w:type="paragraph" w:styleId="DocumentMap">
    <w:name w:val="Document Map"/>
    <w:basedOn w:val="Normal"/>
    <w:semiHidden/>
    <w:pPr>
      <w:shd w:val="clear" w:color="auto" w:fill="000080"/>
    </w:pPr>
    <w:rPr>
      <w:rFonts w:ascii="Tahoma" w:hAnsi="Tahoma" w:cs="Tahoma"/>
      <w:sz w:val="20"/>
      <w:szCs w:val="20"/>
    </w:rPr>
  </w:style>
  <w:style w:type="paragraph" w:styleId="NormalWeb">
    <w:name w:val="Normal (Web)"/>
    <w:basedOn w:val="Normal"/>
    <w:pPr>
      <w:spacing w:before="100" w:beforeAutospacing="1" w:after="100" w:afterAutospacing="1"/>
    </w:pPr>
  </w:style>
  <w:style w:type="character" w:styleId="Hyperlink">
    <w:name w:val="Hyperlink"/>
    <w:rPr>
      <w:color w:val="0000FF"/>
      <w:u w:val="single"/>
    </w:rPr>
  </w:style>
  <w:style w:type="paragraph" w:customStyle="1" w:styleId="BulletLarge">
    <w:name w:val="Bullet Large"/>
    <w:basedOn w:val="Normal"/>
    <w:pPr>
      <w:keepNext/>
      <w:numPr>
        <w:numId w:val="4"/>
      </w:numPr>
      <w:spacing w:before="40" w:after="40"/>
    </w:pPr>
    <w:rPr>
      <w:rFonts w:ascii="Arial" w:hAnsi="Arial" w:cs="Arial"/>
      <w:szCs w:val="20"/>
      <w:lang w:eastAsia="en-US"/>
    </w:rPr>
  </w:style>
  <w:style w:type="character" w:styleId="PageNumber">
    <w:name w:val="page number"/>
    <w:basedOn w:val="DefaultParagraphFont"/>
  </w:style>
  <w:style w:type="paragraph" w:styleId="BalloonText">
    <w:name w:val="Balloon Text"/>
    <w:basedOn w:val="Normal"/>
    <w:semiHidden/>
    <w:rsid w:val="00D124F4"/>
    <w:rPr>
      <w:rFonts w:ascii="Tahoma" w:hAnsi="Tahoma" w:cs="Tahoma"/>
      <w:sz w:val="16"/>
      <w:szCs w:val="16"/>
    </w:rPr>
  </w:style>
  <w:style w:type="character" w:styleId="CommentReference">
    <w:name w:val="annotation reference"/>
    <w:semiHidden/>
    <w:rsid w:val="00D124F4"/>
    <w:rPr>
      <w:sz w:val="16"/>
      <w:szCs w:val="16"/>
    </w:rPr>
  </w:style>
  <w:style w:type="paragraph" w:styleId="CommentText">
    <w:name w:val="annotation text"/>
    <w:basedOn w:val="Normal"/>
    <w:semiHidden/>
    <w:rsid w:val="00D124F4"/>
    <w:rPr>
      <w:sz w:val="20"/>
      <w:szCs w:val="20"/>
    </w:rPr>
  </w:style>
  <w:style w:type="paragraph" w:styleId="CommentSubject">
    <w:name w:val="annotation subject"/>
    <w:basedOn w:val="CommentText"/>
    <w:next w:val="CommentText"/>
    <w:semiHidden/>
    <w:rsid w:val="00D124F4"/>
    <w:rPr>
      <w:b/>
      <w:bCs/>
    </w:rPr>
  </w:style>
  <w:style w:type="character" w:customStyle="1" w:styleId="FooterChar">
    <w:name w:val="Footer Char"/>
    <w:link w:val="Footer"/>
    <w:uiPriority w:val="99"/>
    <w:rsid w:val="00486D2A"/>
    <w:rPr>
      <w:sz w:val="24"/>
      <w:szCs w:val="24"/>
    </w:rPr>
  </w:style>
  <w:style w:type="paragraph" w:styleId="ListParagraph">
    <w:name w:val="List Paragraph"/>
    <w:basedOn w:val="Normal"/>
    <w:uiPriority w:val="34"/>
    <w:qFormat/>
    <w:rsid w:val="009039B6"/>
    <w:pPr>
      <w:ind w:left="720"/>
    </w:pPr>
  </w:style>
  <w:style w:type="table" w:customStyle="1" w:styleId="TableGrid1">
    <w:name w:val="Table Grid1"/>
    <w:basedOn w:val="TableNormal"/>
    <w:next w:val="TableGrid"/>
    <w:uiPriority w:val="59"/>
    <w:rsid w:val="00611AE6"/>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271E1"/>
    <w:rPr>
      <w:color w:val="800080"/>
      <w:u w:val="single"/>
    </w:rPr>
  </w:style>
  <w:style w:type="character" w:customStyle="1" w:styleId="HeaderChar">
    <w:name w:val="Header Char"/>
    <w:link w:val="Header"/>
    <w:rsid w:val="0062788F"/>
    <w:rPr>
      <w:rFonts w:ascii="Arial" w:hAnsi="Arial"/>
      <w:sz w:val="24"/>
      <w:szCs w:val="24"/>
    </w:rPr>
  </w:style>
  <w:style w:type="character" w:customStyle="1" w:styleId="UnresolvedMention">
    <w:name w:val="Unresolved Mention"/>
    <w:basedOn w:val="DefaultParagraphFont"/>
    <w:uiPriority w:val="99"/>
    <w:semiHidden/>
    <w:unhideWhenUsed/>
    <w:rsid w:val="008C132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9749">
      <w:bodyDiv w:val="1"/>
      <w:marLeft w:val="0"/>
      <w:marRight w:val="0"/>
      <w:marTop w:val="0"/>
      <w:marBottom w:val="0"/>
      <w:divBdr>
        <w:top w:val="none" w:sz="0" w:space="0" w:color="auto"/>
        <w:left w:val="none" w:sz="0" w:space="0" w:color="auto"/>
        <w:bottom w:val="none" w:sz="0" w:space="0" w:color="auto"/>
        <w:right w:val="none" w:sz="0" w:space="0" w:color="auto"/>
      </w:divBdr>
    </w:div>
    <w:div w:id="85149626">
      <w:bodyDiv w:val="1"/>
      <w:marLeft w:val="0"/>
      <w:marRight w:val="0"/>
      <w:marTop w:val="0"/>
      <w:marBottom w:val="0"/>
      <w:divBdr>
        <w:top w:val="none" w:sz="0" w:space="0" w:color="auto"/>
        <w:left w:val="none" w:sz="0" w:space="0" w:color="auto"/>
        <w:bottom w:val="none" w:sz="0" w:space="0" w:color="auto"/>
        <w:right w:val="none" w:sz="0" w:space="0" w:color="auto"/>
      </w:divBdr>
      <w:divsChild>
        <w:div w:id="1376200884">
          <w:marLeft w:val="0"/>
          <w:marRight w:val="0"/>
          <w:marTop w:val="0"/>
          <w:marBottom w:val="0"/>
          <w:divBdr>
            <w:top w:val="single" w:sz="2" w:space="0" w:color="EEEEEE"/>
            <w:left w:val="single" w:sz="6" w:space="0" w:color="EEEEEE"/>
            <w:bottom w:val="single" w:sz="2" w:space="0" w:color="EEEEEE"/>
            <w:right w:val="single" w:sz="6" w:space="0" w:color="EEEEEE"/>
          </w:divBdr>
          <w:divsChild>
            <w:div w:id="1158501177">
              <w:marLeft w:val="0"/>
              <w:marRight w:val="0"/>
              <w:marTop w:val="0"/>
              <w:marBottom w:val="0"/>
              <w:divBdr>
                <w:top w:val="none" w:sz="0" w:space="0" w:color="auto"/>
                <w:left w:val="none" w:sz="0" w:space="0" w:color="auto"/>
                <w:bottom w:val="none" w:sz="0" w:space="0" w:color="auto"/>
                <w:right w:val="none" w:sz="0" w:space="0" w:color="auto"/>
              </w:divBdr>
              <w:divsChild>
                <w:div w:id="124353903">
                  <w:marLeft w:val="0"/>
                  <w:marRight w:val="0"/>
                  <w:marTop w:val="0"/>
                  <w:marBottom w:val="0"/>
                  <w:divBdr>
                    <w:top w:val="none" w:sz="0" w:space="0" w:color="auto"/>
                    <w:left w:val="none" w:sz="0" w:space="0" w:color="auto"/>
                    <w:bottom w:val="none" w:sz="0" w:space="0" w:color="auto"/>
                    <w:right w:val="none" w:sz="0" w:space="0" w:color="auto"/>
                  </w:divBdr>
                  <w:divsChild>
                    <w:div w:id="1298101313">
                      <w:marLeft w:val="0"/>
                      <w:marRight w:val="0"/>
                      <w:marTop w:val="0"/>
                      <w:marBottom w:val="0"/>
                      <w:divBdr>
                        <w:top w:val="none" w:sz="0" w:space="0" w:color="auto"/>
                        <w:left w:val="none" w:sz="0" w:space="0" w:color="auto"/>
                        <w:bottom w:val="none" w:sz="0" w:space="0" w:color="auto"/>
                        <w:right w:val="none" w:sz="0" w:space="0" w:color="auto"/>
                      </w:divBdr>
                      <w:divsChild>
                        <w:div w:id="71015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41973">
      <w:bodyDiv w:val="1"/>
      <w:marLeft w:val="0"/>
      <w:marRight w:val="0"/>
      <w:marTop w:val="0"/>
      <w:marBottom w:val="0"/>
      <w:divBdr>
        <w:top w:val="none" w:sz="0" w:space="0" w:color="auto"/>
        <w:left w:val="none" w:sz="0" w:space="0" w:color="auto"/>
        <w:bottom w:val="none" w:sz="0" w:space="0" w:color="auto"/>
        <w:right w:val="none" w:sz="0" w:space="0" w:color="auto"/>
      </w:divBdr>
      <w:divsChild>
        <w:div w:id="1401246232">
          <w:marLeft w:val="0"/>
          <w:marRight w:val="0"/>
          <w:marTop w:val="0"/>
          <w:marBottom w:val="0"/>
          <w:divBdr>
            <w:top w:val="none" w:sz="0" w:space="0" w:color="auto"/>
            <w:left w:val="none" w:sz="0" w:space="0" w:color="auto"/>
            <w:bottom w:val="none" w:sz="0" w:space="0" w:color="auto"/>
            <w:right w:val="none" w:sz="0" w:space="0" w:color="auto"/>
          </w:divBdr>
          <w:divsChild>
            <w:div w:id="639462413">
              <w:marLeft w:val="-225"/>
              <w:marRight w:val="-225"/>
              <w:marTop w:val="0"/>
              <w:marBottom w:val="0"/>
              <w:divBdr>
                <w:top w:val="none" w:sz="0" w:space="0" w:color="auto"/>
                <w:left w:val="none" w:sz="0" w:space="0" w:color="auto"/>
                <w:bottom w:val="none" w:sz="0" w:space="0" w:color="auto"/>
                <w:right w:val="none" w:sz="0" w:space="0" w:color="auto"/>
              </w:divBdr>
              <w:divsChild>
                <w:div w:id="1414088450">
                  <w:marLeft w:val="0"/>
                  <w:marRight w:val="0"/>
                  <w:marTop w:val="0"/>
                  <w:marBottom w:val="0"/>
                  <w:divBdr>
                    <w:top w:val="none" w:sz="0" w:space="0" w:color="auto"/>
                    <w:left w:val="none" w:sz="0" w:space="0" w:color="auto"/>
                    <w:bottom w:val="none" w:sz="0" w:space="0" w:color="auto"/>
                    <w:right w:val="none" w:sz="0" w:space="0" w:color="auto"/>
                  </w:divBdr>
                  <w:divsChild>
                    <w:div w:id="2065792638">
                      <w:marLeft w:val="0"/>
                      <w:marRight w:val="0"/>
                      <w:marTop w:val="0"/>
                      <w:marBottom w:val="0"/>
                      <w:divBdr>
                        <w:top w:val="none" w:sz="0" w:space="0" w:color="auto"/>
                        <w:left w:val="none" w:sz="0" w:space="0" w:color="auto"/>
                        <w:bottom w:val="none" w:sz="0" w:space="0" w:color="auto"/>
                        <w:right w:val="none" w:sz="0" w:space="0" w:color="auto"/>
                      </w:divBdr>
                      <w:divsChild>
                        <w:div w:id="1309894256">
                          <w:marLeft w:val="0"/>
                          <w:marRight w:val="0"/>
                          <w:marTop w:val="0"/>
                          <w:marBottom w:val="0"/>
                          <w:divBdr>
                            <w:top w:val="none" w:sz="0" w:space="0" w:color="auto"/>
                            <w:left w:val="none" w:sz="0" w:space="0" w:color="auto"/>
                            <w:bottom w:val="none" w:sz="0" w:space="0" w:color="auto"/>
                            <w:right w:val="none" w:sz="0" w:space="0" w:color="auto"/>
                          </w:divBdr>
                          <w:divsChild>
                            <w:div w:id="1459447590">
                              <w:marLeft w:val="0"/>
                              <w:marRight w:val="0"/>
                              <w:marTop w:val="0"/>
                              <w:marBottom w:val="0"/>
                              <w:divBdr>
                                <w:top w:val="none" w:sz="0" w:space="0" w:color="auto"/>
                                <w:left w:val="none" w:sz="0" w:space="0" w:color="auto"/>
                                <w:bottom w:val="none" w:sz="0" w:space="0" w:color="auto"/>
                                <w:right w:val="none" w:sz="0" w:space="0" w:color="auto"/>
                              </w:divBdr>
                              <w:divsChild>
                                <w:div w:id="1013457474">
                                  <w:marLeft w:val="-225"/>
                                  <w:marRight w:val="-225"/>
                                  <w:marTop w:val="0"/>
                                  <w:marBottom w:val="0"/>
                                  <w:divBdr>
                                    <w:top w:val="none" w:sz="0" w:space="0" w:color="auto"/>
                                    <w:left w:val="none" w:sz="0" w:space="0" w:color="auto"/>
                                    <w:bottom w:val="none" w:sz="0" w:space="0" w:color="auto"/>
                                    <w:right w:val="none" w:sz="0" w:space="0" w:color="auto"/>
                                  </w:divBdr>
                                  <w:divsChild>
                                    <w:div w:id="1379361190">
                                      <w:marLeft w:val="0"/>
                                      <w:marRight w:val="0"/>
                                      <w:marTop w:val="0"/>
                                      <w:marBottom w:val="0"/>
                                      <w:divBdr>
                                        <w:top w:val="none" w:sz="0" w:space="0" w:color="auto"/>
                                        <w:left w:val="none" w:sz="0" w:space="0" w:color="auto"/>
                                        <w:bottom w:val="none" w:sz="0" w:space="0" w:color="auto"/>
                                        <w:right w:val="none" w:sz="0" w:space="0" w:color="auto"/>
                                      </w:divBdr>
                                      <w:divsChild>
                                        <w:div w:id="472987080">
                                          <w:marLeft w:val="0"/>
                                          <w:marRight w:val="0"/>
                                          <w:marTop w:val="0"/>
                                          <w:marBottom w:val="0"/>
                                          <w:divBdr>
                                            <w:top w:val="none" w:sz="0" w:space="0" w:color="auto"/>
                                            <w:left w:val="none" w:sz="0" w:space="0" w:color="auto"/>
                                            <w:bottom w:val="none" w:sz="0" w:space="0" w:color="auto"/>
                                            <w:right w:val="none" w:sz="0" w:space="0" w:color="auto"/>
                                          </w:divBdr>
                                          <w:divsChild>
                                            <w:div w:id="1677610297">
                                              <w:marLeft w:val="0"/>
                                              <w:marRight w:val="0"/>
                                              <w:marTop w:val="0"/>
                                              <w:marBottom w:val="0"/>
                                              <w:divBdr>
                                                <w:top w:val="none" w:sz="0" w:space="0" w:color="auto"/>
                                                <w:left w:val="none" w:sz="0" w:space="0" w:color="auto"/>
                                                <w:bottom w:val="none" w:sz="0" w:space="0" w:color="auto"/>
                                                <w:right w:val="none" w:sz="0" w:space="0" w:color="auto"/>
                                              </w:divBdr>
                                              <w:divsChild>
                                                <w:div w:id="470246139">
                                                  <w:marLeft w:val="0"/>
                                                  <w:marRight w:val="0"/>
                                                  <w:marTop w:val="0"/>
                                                  <w:marBottom w:val="0"/>
                                                  <w:divBdr>
                                                    <w:top w:val="none" w:sz="0" w:space="0" w:color="auto"/>
                                                    <w:left w:val="none" w:sz="0" w:space="0" w:color="auto"/>
                                                    <w:bottom w:val="none" w:sz="0" w:space="0" w:color="auto"/>
                                                    <w:right w:val="none" w:sz="0" w:space="0" w:color="auto"/>
                                                  </w:divBdr>
                                                  <w:divsChild>
                                                    <w:div w:id="2088725766">
                                                      <w:marLeft w:val="0"/>
                                                      <w:marRight w:val="0"/>
                                                      <w:marTop w:val="0"/>
                                                      <w:marBottom w:val="0"/>
                                                      <w:divBdr>
                                                        <w:top w:val="none" w:sz="0" w:space="0" w:color="auto"/>
                                                        <w:left w:val="none" w:sz="0" w:space="0" w:color="auto"/>
                                                        <w:bottom w:val="none" w:sz="0" w:space="0" w:color="auto"/>
                                                        <w:right w:val="none" w:sz="0" w:space="0" w:color="auto"/>
                                                      </w:divBdr>
                                                      <w:divsChild>
                                                        <w:div w:id="309215914">
                                                          <w:marLeft w:val="0"/>
                                                          <w:marRight w:val="0"/>
                                                          <w:marTop w:val="0"/>
                                                          <w:marBottom w:val="0"/>
                                                          <w:divBdr>
                                                            <w:top w:val="none" w:sz="0" w:space="0" w:color="auto"/>
                                                            <w:left w:val="none" w:sz="0" w:space="0" w:color="auto"/>
                                                            <w:bottom w:val="none" w:sz="0" w:space="0" w:color="auto"/>
                                                            <w:right w:val="none" w:sz="0" w:space="0" w:color="auto"/>
                                                          </w:divBdr>
                                                          <w:divsChild>
                                                            <w:div w:id="25127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5264282">
      <w:bodyDiv w:val="1"/>
      <w:marLeft w:val="0"/>
      <w:marRight w:val="0"/>
      <w:marTop w:val="0"/>
      <w:marBottom w:val="0"/>
      <w:divBdr>
        <w:top w:val="none" w:sz="0" w:space="0" w:color="auto"/>
        <w:left w:val="none" w:sz="0" w:space="0" w:color="auto"/>
        <w:bottom w:val="none" w:sz="0" w:space="0" w:color="auto"/>
        <w:right w:val="none" w:sz="0" w:space="0" w:color="auto"/>
      </w:divBdr>
      <w:divsChild>
        <w:div w:id="359207124">
          <w:marLeft w:val="0"/>
          <w:marRight w:val="0"/>
          <w:marTop w:val="0"/>
          <w:marBottom w:val="0"/>
          <w:divBdr>
            <w:top w:val="none" w:sz="0" w:space="0" w:color="auto"/>
            <w:left w:val="none" w:sz="0" w:space="0" w:color="auto"/>
            <w:bottom w:val="none" w:sz="0" w:space="0" w:color="auto"/>
            <w:right w:val="none" w:sz="0" w:space="0" w:color="auto"/>
          </w:divBdr>
          <w:divsChild>
            <w:div w:id="1287856337">
              <w:marLeft w:val="-225"/>
              <w:marRight w:val="-225"/>
              <w:marTop w:val="0"/>
              <w:marBottom w:val="0"/>
              <w:divBdr>
                <w:top w:val="none" w:sz="0" w:space="0" w:color="auto"/>
                <w:left w:val="none" w:sz="0" w:space="0" w:color="auto"/>
                <w:bottom w:val="none" w:sz="0" w:space="0" w:color="auto"/>
                <w:right w:val="none" w:sz="0" w:space="0" w:color="auto"/>
              </w:divBdr>
              <w:divsChild>
                <w:div w:id="1391883798">
                  <w:marLeft w:val="0"/>
                  <w:marRight w:val="0"/>
                  <w:marTop w:val="0"/>
                  <w:marBottom w:val="0"/>
                  <w:divBdr>
                    <w:top w:val="none" w:sz="0" w:space="0" w:color="auto"/>
                    <w:left w:val="none" w:sz="0" w:space="0" w:color="auto"/>
                    <w:bottom w:val="none" w:sz="0" w:space="0" w:color="auto"/>
                    <w:right w:val="none" w:sz="0" w:space="0" w:color="auto"/>
                  </w:divBdr>
                  <w:divsChild>
                    <w:div w:id="477574240">
                      <w:marLeft w:val="0"/>
                      <w:marRight w:val="0"/>
                      <w:marTop w:val="0"/>
                      <w:marBottom w:val="0"/>
                      <w:divBdr>
                        <w:top w:val="none" w:sz="0" w:space="0" w:color="auto"/>
                        <w:left w:val="none" w:sz="0" w:space="0" w:color="auto"/>
                        <w:bottom w:val="none" w:sz="0" w:space="0" w:color="auto"/>
                        <w:right w:val="none" w:sz="0" w:space="0" w:color="auto"/>
                      </w:divBdr>
                      <w:divsChild>
                        <w:div w:id="457720287">
                          <w:marLeft w:val="0"/>
                          <w:marRight w:val="0"/>
                          <w:marTop w:val="0"/>
                          <w:marBottom w:val="0"/>
                          <w:divBdr>
                            <w:top w:val="none" w:sz="0" w:space="0" w:color="auto"/>
                            <w:left w:val="none" w:sz="0" w:space="0" w:color="auto"/>
                            <w:bottom w:val="none" w:sz="0" w:space="0" w:color="auto"/>
                            <w:right w:val="none" w:sz="0" w:space="0" w:color="auto"/>
                          </w:divBdr>
                          <w:divsChild>
                            <w:div w:id="563102468">
                              <w:marLeft w:val="0"/>
                              <w:marRight w:val="0"/>
                              <w:marTop w:val="0"/>
                              <w:marBottom w:val="0"/>
                              <w:divBdr>
                                <w:top w:val="none" w:sz="0" w:space="0" w:color="auto"/>
                                <w:left w:val="none" w:sz="0" w:space="0" w:color="auto"/>
                                <w:bottom w:val="none" w:sz="0" w:space="0" w:color="auto"/>
                                <w:right w:val="none" w:sz="0" w:space="0" w:color="auto"/>
                              </w:divBdr>
                              <w:divsChild>
                                <w:div w:id="1025710169">
                                  <w:marLeft w:val="0"/>
                                  <w:marRight w:val="0"/>
                                  <w:marTop w:val="0"/>
                                  <w:marBottom w:val="0"/>
                                  <w:divBdr>
                                    <w:top w:val="none" w:sz="0" w:space="0" w:color="auto"/>
                                    <w:left w:val="none" w:sz="0" w:space="0" w:color="auto"/>
                                    <w:bottom w:val="none" w:sz="0" w:space="0" w:color="auto"/>
                                    <w:right w:val="none" w:sz="0" w:space="0" w:color="auto"/>
                                  </w:divBdr>
                                  <w:divsChild>
                                    <w:div w:id="427888919">
                                      <w:marLeft w:val="-225"/>
                                      <w:marRight w:val="-225"/>
                                      <w:marTop w:val="0"/>
                                      <w:marBottom w:val="0"/>
                                      <w:divBdr>
                                        <w:top w:val="none" w:sz="0" w:space="0" w:color="auto"/>
                                        <w:left w:val="none" w:sz="0" w:space="0" w:color="auto"/>
                                        <w:bottom w:val="none" w:sz="0" w:space="0" w:color="auto"/>
                                        <w:right w:val="none" w:sz="0" w:space="0" w:color="auto"/>
                                      </w:divBdr>
                                      <w:divsChild>
                                        <w:div w:id="1717510584">
                                          <w:marLeft w:val="0"/>
                                          <w:marRight w:val="0"/>
                                          <w:marTop w:val="0"/>
                                          <w:marBottom w:val="0"/>
                                          <w:divBdr>
                                            <w:top w:val="none" w:sz="0" w:space="0" w:color="auto"/>
                                            <w:left w:val="none" w:sz="0" w:space="0" w:color="auto"/>
                                            <w:bottom w:val="none" w:sz="0" w:space="0" w:color="auto"/>
                                            <w:right w:val="none" w:sz="0" w:space="0" w:color="auto"/>
                                          </w:divBdr>
                                          <w:divsChild>
                                            <w:div w:id="505363139">
                                              <w:marLeft w:val="0"/>
                                              <w:marRight w:val="0"/>
                                              <w:marTop w:val="0"/>
                                              <w:marBottom w:val="0"/>
                                              <w:divBdr>
                                                <w:top w:val="none" w:sz="0" w:space="0" w:color="auto"/>
                                                <w:left w:val="none" w:sz="0" w:space="0" w:color="auto"/>
                                                <w:bottom w:val="none" w:sz="0" w:space="0" w:color="auto"/>
                                                <w:right w:val="none" w:sz="0" w:space="0" w:color="auto"/>
                                              </w:divBdr>
                                              <w:divsChild>
                                                <w:div w:id="186716232">
                                                  <w:marLeft w:val="0"/>
                                                  <w:marRight w:val="0"/>
                                                  <w:marTop w:val="0"/>
                                                  <w:marBottom w:val="0"/>
                                                  <w:divBdr>
                                                    <w:top w:val="none" w:sz="0" w:space="0" w:color="auto"/>
                                                    <w:left w:val="none" w:sz="0" w:space="0" w:color="auto"/>
                                                    <w:bottom w:val="none" w:sz="0" w:space="0" w:color="auto"/>
                                                    <w:right w:val="none" w:sz="0" w:space="0" w:color="auto"/>
                                                  </w:divBdr>
                                                  <w:divsChild>
                                                    <w:div w:id="14620847">
                                                      <w:marLeft w:val="0"/>
                                                      <w:marRight w:val="0"/>
                                                      <w:marTop w:val="0"/>
                                                      <w:marBottom w:val="0"/>
                                                      <w:divBdr>
                                                        <w:top w:val="none" w:sz="0" w:space="0" w:color="auto"/>
                                                        <w:left w:val="none" w:sz="0" w:space="0" w:color="auto"/>
                                                        <w:bottom w:val="none" w:sz="0" w:space="0" w:color="auto"/>
                                                        <w:right w:val="none" w:sz="0" w:space="0" w:color="auto"/>
                                                      </w:divBdr>
                                                      <w:divsChild>
                                                        <w:div w:id="1686322524">
                                                          <w:marLeft w:val="0"/>
                                                          <w:marRight w:val="0"/>
                                                          <w:marTop w:val="0"/>
                                                          <w:marBottom w:val="0"/>
                                                          <w:divBdr>
                                                            <w:top w:val="none" w:sz="0" w:space="0" w:color="auto"/>
                                                            <w:left w:val="none" w:sz="0" w:space="0" w:color="auto"/>
                                                            <w:bottom w:val="none" w:sz="0" w:space="0" w:color="auto"/>
                                                            <w:right w:val="none" w:sz="0" w:space="0" w:color="auto"/>
                                                          </w:divBdr>
                                                          <w:divsChild>
                                                            <w:div w:id="348334743">
                                                              <w:marLeft w:val="0"/>
                                                              <w:marRight w:val="0"/>
                                                              <w:marTop w:val="0"/>
                                                              <w:marBottom w:val="0"/>
                                                              <w:divBdr>
                                                                <w:top w:val="none" w:sz="0" w:space="0" w:color="auto"/>
                                                                <w:left w:val="none" w:sz="0" w:space="0" w:color="auto"/>
                                                                <w:bottom w:val="none" w:sz="0" w:space="0" w:color="auto"/>
                                                                <w:right w:val="none" w:sz="0" w:space="0" w:color="auto"/>
                                                              </w:divBdr>
                                                              <w:divsChild>
                                                                <w:div w:id="746802415">
                                                                  <w:marLeft w:val="0"/>
                                                                  <w:marRight w:val="0"/>
                                                                  <w:marTop w:val="0"/>
                                                                  <w:marBottom w:val="0"/>
                                                                  <w:divBdr>
                                                                    <w:top w:val="none" w:sz="0" w:space="0" w:color="auto"/>
                                                                    <w:left w:val="none" w:sz="0" w:space="0" w:color="auto"/>
                                                                    <w:bottom w:val="none" w:sz="0" w:space="0" w:color="auto"/>
                                                                    <w:right w:val="none" w:sz="0" w:space="0" w:color="auto"/>
                                                                  </w:divBdr>
                                                                  <w:divsChild>
                                                                    <w:div w:id="677536362">
                                                                      <w:marLeft w:val="0"/>
                                                                      <w:marRight w:val="0"/>
                                                                      <w:marTop w:val="0"/>
                                                                      <w:marBottom w:val="0"/>
                                                                      <w:divBdr>
                                                                        <w:top w:val="none" w:sz="0" w:space="0" w:color="auto"/>
                                                                        <w:left w:val="none" w:sz="0" w:space="0" w:color="auto"/>
                                                                        <w:bottom w:val="none" w:sz="0" w:space="0" w:color="auto"/>
                                                                        <w:right w:val="none" w:sz="0" w:space="0" w:color="auto"/>
                                                                      </w:divBdr>
                                                                      <w:divsChild>
                                                                        <w:div w:id="197282539">
                                                                          <w:marLeft w:val="0"/>
                                                                          <w:marRight w:val="0"/>
                                                                          <w:marTop w:val="0"/>
                                                                          <w:marBottom w:val="0"/>
                                                                          <w:divBdr>
                                                                            <w:top w:val="none" w:sz="0" w:space="0" w:color="auto"/>
                                                                            <w:left w:val="none" w:sz="0" w:space="0" w:color="auto"/>
                                                                            <w:bottom w:val="none" w:sz="0" w:space="0" w:color="auto"/>
                                                                            <w:right w:val="none" w:sz="0" w:space="0" w:color="auto"/>
                                                                          </w:divBdr>
                                                                          <w:divsChild>
                                                                            <w:div w:id="601038884">
                                                                              <w:marLeft w:val="0"/>
                                                                              <w:marRight w:val="0"/>
                                                                              <w:marTop w:val="0"/>
                                                                              <w:marBottom w:val="0"/>
                                                                              <w:divBdr>
                                                                                <w:top w:val="none" w:sz="0" w:space="0" w:color="auto"/>
                                                                                <w:left w:val="none" w:sz="0" w:space="0" w:color="auto"/>
                                                                                <w:bottom w:val="none" w:sz="0" w:space="0" w:color="auto"/>
                                                                                <w:right w:val="none" w:sz="0" w:space="0" w:color="auto"/>
                                                                              </w:divBdr>
                                                                              <w:divsChild>
                                                                                <w:div w:id="108668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9773297">
      <w:bodyDiv w:val="1"/>
      <w:marLeft w:val="0"/>
      <w:marRight w:val="0"/>
      <w:marTop w:val="0"/>
      <w:marBottom w:val="0"/>
      <w:divBdr>
        <w:top w:val="none" w:sz="0" w:space="0" w:color="auto"/>
        <w:left w:val="none" w:sz="0" w:space="0" w:color="auto"/>
        <w:bottom w:val="none" w:sz="0" w:space="0" w:color="auto"/>
        <w:right w:val="none" w:sz="0" w:space="0" w:color="auto"/>
      </w:divBdr>
      <w:divsChild>
        <w:div w:id="659968993">
          <w:marLeft w:val="0"/>
          <w:marRight w:val="0"/>
          <w:marTop w:val="0"/>
          <w:marBottom w:val="0"/>
          <w:divBdr>
            <w:top w:val="none" w:sz="0" w:space="0" w:color="auto"/>
            <w:left w:val="none" w:sz="0" w:space="0" w:color="auto"/>
            <w:bottom w:val="none" w:sz="0" w:space="0" w:color="auto"/>
            <w:right w:val="none" w:sz="0" w:space="0" w:color="auto"/>
          </w:divBdr>
        </w:div>
      </w:divsChild>
    </w:div>
    <w:div w:id="706032614">
      <w:bodyDiv w:val="1"/>
      <w:marLeft w:val="0"/>
      <w:marRight w:val="0"/>
      <w:marTop w:val="0"/>
      <w:marBottom w:val="0"/>
      <w:divBdr>
        <w:top w:val="none" w:sz="0" w:space="0" w:color="auto"/>
        <w:left w:val="none" w:sz="0" w:space="0" w:color="auto"/>
        <w:bottom w:val="none" w:sz="0" w:space="0" w:color="auto"/>
        <w:right w:val="none" w:sz="0" w:space="0" w:color="auto"/>
      </w:divBdr>
    </w:div>
    <w:div w:id="724063885">
      <w:bodyDiv w:val="1"/>
      <w:marLeft w:val="0"/>
      <w:marRight w:val="0"/>
      <w:marTop w:val="0"/>
      <w:marBottom w:val="0"/>
      <w:divBdr>
        <w:top w:val="none" w:sz="0" w:space="0" w:color="auto"/>
        <w:left w:val="none" w:sz="0" w:space="0" w:color="auto"/>
        <w:bottom w:val="none" w:sz="0" w:space="0" w:color="auto"/>
        <w:right w:val="none" w:sz="0" w:space="0" w:color="auto"/>
      </w:divBdr>
      <w:divsChild>
        <w:div w:id="721102548">
          <w:marLeft w:val="0"/>
          <w:marRight w:val="0"/>
          <w:marTop w:val="0"/>
          <w:marBottom w:val="0"/>
          <w:divBdr>
            <w:top w:val="none" w:sz="0" w:space="0" w:color="auto"/>
            <w:left w:val="none" w:sz="0" w:space="0" w:color="auto"/>
            <w:bottom w:val="none" w:sz="0" w:space="0" w:color="auto"/>
            <w:right w:val="none" w:sz="0" w:space="0" w:color="auto"/>
          </w:divBdr>
          <w:divsChild>
            <w:div w:id="1589390550">
              <w:marLeft w:val="-225"/>
              <w:marRight w:val="-225"/>
              <w:marTop w:val="0"/>
              <w:marBottom w:val="0"/>
              <w:divBdr>
                <w:top w:val="none" w:sz="0" w:space="0" w:color="auto"/>
                <w:left w:val="none" w:sz="0" w:space="0" w:color="auto"/>
                <w:bottom w:val="none" w:sz="0" w:space="0" w:color="auto"/>
                <w:right w:val="none" w:sz="0" w:space="0" w:color="auto"/>
              </w:divBdr>
              <w:divsChild>
                <w:div w:id="1753117720">
                  <w:marLeft w:val="0"/>
                  <w:marRight w:val="0"/>
                  <w:marTop w:val="0"/>
                  <w:marBottom w:val="0"/>
                  <w:divBdr>
                    <w:top w:val="none" w:sz="0" w:space="0" w:color="auto"/>
                    <w:left w:val="none" w:sz="0" w:space="0" w:color="auto"/>
                    <w:bottom w:val="none" w:sz="0" w:space="0" w:color="auto"/>
                    <w:right w:val="none" w:sz="0" w:space="0" w:color="auto"/>
                  </w:divBdr>
                  <w:divsChild>
                    <w:div w:id="2029871220">
                      <w:marLeft w:val="0"/>
                      <w:marRight w:val="0"/>
                      <w:marTop w:val="0"/>
                      <w:marBottom w:val="0"/>
                      <w:divBdr>
                        <w:top w:val="none" w:sz="0" w:space="0" w:color="auto"/>
                        <w:left w:val="none" w:sz="0" w:space="0" w:color="auto"/>
                        <w:bottom w:val="none" w:sz="0" w:space="0" w:color="auto"/>
                        <w:right w:val="none" w:sz="0" w:space="0" w:color="auto"/>
                      </w:divBdr>
                      <w:divsChild>
                        <w:div w:id="1467427516">
                          <w:marLeft w:val="0"/>
                          <w:marRight w:val="0"/>
                          <w:marTop w:val="0"/>
                          <w:marBottom w:val="0"/>
                          <w:divBdr>
                            <w:top w:val="none" w:sz="0" w:space="0" w:color="auto"/>
                            <w:left w:val="none" w:sz="0" w:space="0" w:color="auto"/>
                            <w:bottom w:val="none" w:sz="0" w:space="0" w:color="auto"/>
                            <w:right w:val="none" w:sz="0" w:space="0" w:color="auto"/>
                          </w:divBdr>
                          <w:divsChild>
                            <w:div w:id="680205196">
                              <w:marLeft w:val="0"/>
                              <w:marRight w:val="0"/>
                              <w:marTop w:val="0"/>
                              <w:marBottom w:val="0"/>
                              <w:divBdr>
                                <w:top w:val="none" w:sz="0" w:space="0" w:color="auto"/>
                                <w:left w:val="none" w:sz="0" w:space="0" w:color="auto"/>
                                <w:bottom w:val="none" w:sz="0" w:space="0" w:color="auto"/>
                                <w:right w:val="none" w:sz="0" w:space="0" w:color="auto"/>
                              </w:divBdr>
                              <w:divsChild>
                                <w:div w:id="1186863557">
                                  <w:marLeft w:val="-225"/>
                                  <w:marRight w:val="-225"/>
                                  <w:marTop w:val="0"/>
                                  <w:marBottom w:val="0"/>
                                  <w:divBdr>
                                    <w:top w:val="none" w:sz="0" w:space="0" w:color="auto"/>
                                    <w:left w:val="none" w:sz="0" w:space="0" w:color="auto"/>
                                    <w:bottom w:val="none" w:sz="0" w:space="0" w:color="auto"/>
                                    <w:right w:val="none" w:sz="0" w:space="0" w:color="auto"/>
                                  </w:divBdr>
                                  <w:divsChild>
                                    <w:div w:id="1932003540">
                                      <w:marLeft w:val="0"/>
                                      <w:marRight w:val="0"/>
                                      <w:marTop w:val="0"/>
                                      <w:marBottom w:val="0"/>
                                      <w:divBdr>
                                        <w:top w:val="none" w:sz="0" w:space="0" w:color="auto"/>
                                        <w:left w:val="none" w:sz="0" w:space="0" w:color="auto"/>
                                        <w:bottom w:val="none" w:sz="0" w:space="0" w:color="auto"/>
                                        <w:right w:val="none" w:sz="0" w:space="0" w:color="auto"/>
                                      </w:divBdr>
                                      <w:divsChild>
                                        <w:div w:id="277102769">
                                          <w:marLeft w:val="0"/>
                                          <w:marRight w:val="0"/>
                                          <w:marTop w:val="0"/>
                                          <w:marBottom w:val="0"/>
                                          <w:divBdr>
                                            <w:top w:val="none" w:sz="0" w:space="0" w:color="auto"/>
                                            <w:left w:val="none" w:sz="0" w:space="0" w:color="auto"/>
                                            <w:bottom w:val="none" w:sz="0" w:space="0" w:color="auto"/>
                                            <w:right w:val="none" w:sz="0" w:space="0" w:color="auto"/>
                                          </w:divBdr>
                                          <w:divsChild>
                                            <w:div w:id="1676613380">
                                              <w:marLeft w:val="0"/>
                                              <w:marRight w:val="0"/>
                                              <w:marTop w:val="0"/>
                                              <w:marBottom w:val="0"/>
                                              <w:divBdr>
                                                <w:top w:val="none" w:sz="0" w:space="0" w:color="auto"/>
                                                <w:left w:val="none" w:sz="0" w:space="0" w:color="auto"/>
                                                <w:bottom w:val="none" w:sz="0" w:space="0" w:color="auto"/>
                                                <w:right w:val="none" w:sz="0" w:space="0" w:color="auto"/>
                                              </w:divBdr>
                                              <w:divsChild>
                                                <w:div w:id="1257904276">
                                                  <w:marLeft w:val="0"/>
                                                  <w:marRight w:val="0"/>
                                                  <w:marTop w:val="0"/>
                                                  <w:marBottom w:val="0"/>
                                                  <w:divBdr>
                                                    <w:top w:val="none" w:sz="0" w:space="0" w:color="auto"/>
                                                    <w:left w:val="none" w:sz="0" w:space="0" w:color="auto"/>
                                                    <w:bottom w:val="none" w:sz="0" w:space="0" w:color="auto"/>
                                                    <w:right w:val="none" w:sz="0" w:space="0" w:color="auto"/>
                                                  </w:divBdr>
                                                  <w:divsChild>
                                                    <w:div w:id="1042830497">
                                                      <w:marLeft w:val="0"/>
                                                      <w:marRight w:val="0"/>
                                                      <w:marTop w:val="0"/>
                                                      <w:marBottom w:val="0"/>
                                                      <w:divBdr>
                                                        <w:top w:val="none" w:sz="0" w:space="0" w:color="auto"/>
                                                        <w:left w:val="none" w:sz="0" w:space="0" w:color="auto"/>
                                                        <w:bottom w:val="none" w:sz="0" w:space="0" w:color="auto"/>
                                                        <w:right w:val="none" w:sz="0" w:space="0" w:color="auto"/>
                                                      </w:divBdr>
                                                      <w:divsChild>
                                                        <w:div w:id="1979533415">
                                                          <w:marLeft w:val="0"/>
                                                          <w:marRight w:val="0"/>
                                                          <w:marTop w:val="0"/>
                                                          <w:marBottom w:val="0"/>
                                                          <w:divBdr>
                                                            <w:top w:val="none" w:sz="0" w:space="0" w:color="auto"/>
                                                            <w:left w:val="none" w:sz="0" w:space="0" w:color="auto"/>
                                                            <w:bottom w:val="none" w:sz="0" w:space="0" w:color="auto"/>
                                                            <w:right w:val="none" w:sz="0" w:space="0" w:color="auto"/>
                                                          </w:divBdr>
                                                          <w:divsChild>
                                                            <w:div w:id="90907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2386774">
      <w:bodyDiv w:val="1"/>
      <w:marLeft w:val="0"/>
      <w:marRight w:val="0"/>
      <w:marTop w:val="0"/>
      <w:marBottom w:val="0"/>
      <w:divBdr>
        <w:top w:val="none" w:sz="0" w:space="0" w:color="auto"/>
        <w:left w:val="none" w:sz="0" w:space="0" w:color="auto"/>
        <w:bottom w:val="none" w:sz="0" w:space="0" w:color="auto"/>
        <w:right w:val="none" w:sz="0" w:space="0" w:color="auto"/>
      </w:divBdr>
    </w:div>
    <w:div w:id="1136752242">
      <w:bodyDiv w:val="1"/>
      <w:marLeft w:val="0"/>
      <w:marRight w:val="0"/>
      <w:marTop w:val="0"/>
      <w:marBottom w:val="0"/>
      <w:divBdr>
        <w:top w:val="none" w:sz="0" w:space="0" w:color="auto"/>
        <w:left w:val="none" w:sz="0" w:space="0" w:color="auto"/>
        <w:bottom w:val="none" w:sz="0" w:space="0" w:color="auto"/>
        <w:right w:val="none" w:sz="0" w:space="0" w:color="auto"/>
      </w:divBdr>
    </w:div>
    <w:div w:id="1255551581">
      <w:bodyDiv w:val="1"/>
      <w:marLeft w:val="0"/>
      <w:marRight w:val="0"/>
      <w:marTop w:val="0"/>
      <w:marBottom w:val="0"/>
      <w:divBdr>
        <w:top w:val="none" w:sz="0" w:space="0" w:color="auto"/>
        <w:left w:val="none" w:sz="0" w:space="0" w:color="auto"/>
        <w:bottom w:val="none" w:sz="0" w:space="0" w:color="auto"/>
        <w:right w:val="none" w:sz="0" w:space="0" w:color="auto"/>
      </w:divBdr>
    </w:div>
    <w:div w:id="1298409885">
      <w:bodyDiv w:val="1"/>
      <w:marLeft w:val="0"/>
      <w:marRight w:val="0"/>
      <w:marTop w:val="0"/>
      <w:marBottom w:val="0"/>
      <w:divBdr>
        <w:top w:val="none" w:sz="0" w:space="0" w:color="auto"/>
        <w:left w:val="none" w:sz="0" w:space="0" w:color="auto"/>
        <w:bottom w:val="none" w:sz="0" w:space="0" w:color="auto"/>
        <w:right w:val="none" w:sz="0" w:space="0" w:color="auto"/>
      </w:divBdr>
    </w:div>
    <w:div w:id="1670712151">
      <w:bodyDiv w:val="1"/>
      <w:marLeft w:val="0"/>
      <w:marRight w:val="0"/>
      <w:marTop w:val="0"/>
      <w:marBottom w:val="0"/>
      <w:divBdr>
        <w:top w:val="none" w:sz="0" w:space="0" w:color="auto"/>
        <w:left w:val="none" w:sz="0" w:space="0" w:color="auto"/>
        <w:bottom w:val="none" w:sz="0" w:space="0" w:color="auto"/>
        <w:right w:val="none" w:sz="0" w:space="0" w:color="auto"/>
      </w:divBdr>
      <w:divsChild>
        <w:div w:id="417137964">
          <w:marLeft w:val="0"/>
          <w:marRight w:val="0"/>
          <w:marTop w:val="0"/>
          <w:marBottom w:val="0"/>
          <w:divBdr>
            <w:top w:val="none" w:sz="0" w:space="0" w:color="auto"/>
            <w:left w:val="none" w:sz="0" w:space="0" w:color="auto"/>
            <w:bottom w:val="none" w:sz="0" w:space="0" w:color="auto"/>
            <w:right w:val="none" w:sz="0" w:space="0" w:color="auto"/>
          </w:divBdr>
        </w:div>
      </w:divsChild>
    </w:div>
    <w:div w:id="199059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afeguarding-bathnes.org.uk/sites/default/files/threshold_for_assessment_.pdf" TargetMode="External"/><Relationship Id="rId18" Type="http://schemas.openxmlformats.org/officeDocument/2006/relationships/image" Target="media/image2.png"/><Relationship Id="rId26" Type="http://schemas.openxmlformats.org/officeDocument/2006/relationships/hyperlink" Target="http://www.proceduresonline.com/swcpp/banes/p_prebirth_sg_unborn.html" TargetMode="External"/><Relationship Id="rId3" Type="http://schemas.openxmlformats.org/officeDocument/2006/relationships/styles" Target="styles.xml"/><Relationship Id="rId21" Type="http://schemas.openxmlformats.org/officeDocument/2006/relationships/hyperlink" Target="http://www.bathnes.gov.uk/services/children-young-people-and-families/child-protection" TargetMode="External"/><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online-procedures.co.uk/swcpp/parenting-capacity-families/working-with%20men/" TargetMode="External"/><Relationship Id="rId17" Type="http://schemas.openxmlformats.org/officeDocument/2006/relationships/hyperlink" Target="https://www.bathnes.gov.uk/sites/default/files/2018_early_childhood_services_pathway_v5.pdf" TargetMode="External"/><Relationship Id="rId25" Type="http://schemas.openxmlformats.org/officeDocument/2006/relationships/hyperlink" Target="https://www.safeguarding-bathnes.org.uk/sites/default/files/escalation_recording_proforma_0.docx"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bathnes.gov.uk/services/children-young-people-and-families/early-help-support-families" TargetMode="External"/><Relationship Id="rId20" Type="http://schemas.openxmlformats.org/officeDocument/2006/relationships/hyperlink" Target="https://www.gov.uk/government/publications/safeguarding-practitioners-information-sharing-advice?utm_source=c891c883-79a7-4e30-bfaf-0dbde1b003eb&amp;utm_medium=email&amp;utm_campaign=govuk-notifications&amp;utm_content=immediate" TargetMode="External"/><Relationship Id="rId29" Type="http://schemas.openxmlformats.org/officeDocument/2006/relationships/hyperlink" Target="https://www.safeguarding-bathnes.org.uk/sites/default/files/neglect_toolkit.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ceduresonline.com/swcpp/banes/p_prebirth_sg_unborn.html" TargetMode="External"/><Relationship Id="rId24" Type="http://schemas.openxmlformats.org/officeDocument/2006/relationships/hyperlink" Target="https://www.safeguarding-bathnes.org.uk/sites/default/files/lsab.lscb_escalation_protocol_.pdf"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bathnes.gov.uk/services/children-young-people-and-families/safeguarding-and-child-protection/family-group" TargetMode="External"/><Relationship Id="rId23" Type="http://schemas.openxmlformats.org/officeDocument/2006/relationships/hyperlink" Target="https://www.safeguarding-bathnes.org.uk/sites/default/files/escalation_recording_proforma_0.docx" TargetMode="External"/><Relationship Id="rId28" Type="http://schemas.openxmlformats.org/officeDocument/2006/relationships/hyperlink" Target="https://www.safeguarding-bathnes.org.uk/sites/default/files/bnes_workflow_for_birth_planning_meetings.docx" TargetMode="External"/><Relationship Id="rId36" Type="http://schemas.openxmlformats.org/officeDocument/2006/relationships/fontTable" Target="fontTable.xml"/><Relationship Id="rId10" Type="http://schemas.openxmlformats.org/officeDocument/2006/relationships/hyperlink" Target="http://www.swcpp.org.uk" TargetMode="External"/><Relationship Id="rId19" Type="http://schemas.openxmlformats.org/officeDocument/2006/relationships/hyperlink" Target="https://www.gov.uk/government/publications/working-together-to-safeguard-children--2"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bathnes.gov.uk/services/children-young-people-and-families/early-help-support-families" TargetMode="External"/><Relationship Id="rId22" Type="http://schemas.openxmlformats.org/officeDocument/2006/relationships/hyperlink" Target="https://www.safeguarding-bathnes.org.uk/sites/default/files/lsab.lscb_escalation_protocol_.pdf" TargetMode="External"/><Relationship Id="rId27" Type="http://schemas.openxmlformats.org/officeDocument/2006/relationships/hyperlink" Target="https://www.bathnes.gov.uk/sites/default/files/2018_early_childhood_services_pathway_v5.pdf"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407C7-4249-44E6-A275-4C4EED1C9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3360</Words>
  <Characters>21006</Characters>
  <Application>Microsoft Office Word</Application>
  <DocSecurity>0</DocSecurity>
  <Lines>175</Lines>
  <Paragraphs>48</Paragraphs>
  <ScaleCrop>false</ScaleCrop>
  <HeadingPairs>
    <vt:vector size="2" baseType="variant">
      <vt:variant>
        <vt:lpstr>Title</vt:lpstr>
      </vt:variant>
      <vt:variant>
        <vt:i4>1</vt:i4>
      </vt:variant>
    </vt:vector>
  </HeadingPairs>
  <TitlesOfParts>
    <vt:vector size="1" baseType="lpstr">
      <vt:lpstr>JOINT WORKING PROTOCOL</vt:lpstr>
    </vt:vector>
  </TitlesOfParts>
  <Company>Wiltshire Council</Company>
  <LinksUpToDate>false</LinksUpToDate>
  <CharactersWithSpaces>24318</CharactersWithSpaces>
  <SharedDoc>false</SharedDoc>
  <HLinks>
    <vt:vector size="90" baseType="variant">
      <vt:variant>
        <vt:i4>720924</vt:i4>
      </vt:variant>
      <vt:variant>
        <vt:i4>54</vt:i4>
      </vt:variant>
      <vt:variant>
        <vt:i4>0</vt:i4>
      </vt:variant>
      <vt:variant>
        <vt:i4>5</vt:i4>
      </vt:variant>
      <vt:variant>
        <vt:lpwstr>http://www.wiltshirepathways.org/UploadedFiles/Hidden_harm_working_protocol_final.pdf</vt:lpwstr>
      </vt:variant>
      <vt:variant>
        <vt:lpwstr/>
      </vt:variant>
      <vt:variant>
        <vt:i4>2162732</vt:i4>
      </vt:variant>
      <vt:variant>
        <vt:i4>51</vt:i4>
      </vt:variant>
      <vt:variant>
        <vt:i4>0</vt:i4>
      </vt:variant>
      <vt:variant>
        <vt:i4>5</vt:i4>
      </vt:variant>
      <vt:variant>
        <vt:lpwstr>http://www.education.gov.uk/aboutdfe/statutory/g00213160/working-together-to-safeguard-children</vt:lpwstr>
      </vt:variant>
      <vt:variant>
        <vt:lpwstr/>
      </vt:variant>
      <vt:variant>
        <vt:i4>5832772</vt:i4>
      </vt:variant>
      <vt:variant>
        <vt:i4>48</vt:i4>
      </vt:variant>
      <vt:variant>
        <vt:i4>0</vt:i4>
      </vt:variant>
      <vt:variant>
        <vt:i4>5</vt:i4>
      </vt:variant>
      <vt:variant>
        <vt:lpwstr>http://www.online-procedures.co.uk/swcpp/</vt:lpwstr>
      </vt:variant>
      <vt:variant>
        <vt:lpwstr/>
      </vt:variant>
      <vt:variant>
        <vt:i4>3276836</vt:i4>
      </vt:variant>
      <vt:variant>
        <vt:i4>45</vt:i4>
      </vt:variant>
      <vt:variant>
        <vt:i4>0</vt:i4>
      </vt:variant>
      <vt:variant>
        <vt:i4>5</vt:i4>
      </vt:variant>
      <vt:variant>
        <vt:lpwstr>https://www.gov.uk/government/publications/national-service-framework-children-young-people-and-maternity-services</vt:lpwstr>
      </vt:variant>
      <vt:variant>
        <vt:lpwstr/>
      </vt:variant>
      <vt:variant>
        <vt:i4>7995473</vt:i4>
      </vt:variant>
      <vt:variant>
        <vt:i4>42</vt:i4>
      </vt:variant>
      <vt:variant>
        <vt:i4>0</vt:i4>
      </vt:variant>
      <vt:variant>
        <vt:i4>5</vt:i4>
      </vt:variant>
      <vt:variant>
        <vt:lpwstr>http://www.devon.gov.uk/information_sharing_guidance_for_practitioners___managers.pdf</vt:lpwstr>
      </vt:variant>
      <vt:variant>
        <vt:lpwstr/>
      </vt:variant>
      <vt:variant>
        <vt:i4>720900</vt:i4>
      </vt:variant>
      <vt:variant>
        <vt:i4>39</vt:i4>
      </vt:variant>
      <vt:variant>
        <vt:i4>0</vt:i4>
      </vt:variant>
      <vt:variant>
        <vt:i4>5</vt:i4>
      </vt:variant>
      <vt:variant>
        <vt:lpwstr>http://www.education.gov.uk/childrenandyoungpeople/strategy/integratedworking/caf</vt:lpwstr>
      </vt:variant>
      <vt:variant>
        <vt:lpwstr/>
      </vt:variant>
      <vt:variant>
        <vt:i4>7536673</vt:i4>
      </vt:variant>
      <vt:variant>
        <vt:i4>36</vt:i4>
      </vt:variant>
      <vt:variant>
        <vt:i4>0</vt:i4>
      </vt:variant>
      <vt:variant>
        <vt:i4>5</vt:i4>
      </vt:variant>
      <vt:variant>
        <vt:lpwstr>http://www.wiltshirelscb.org/images/stories/pdfs/WSCB-Strategy-and-S47-Joint-Protocol-June-2013-v1.doc</vt:lpwstr>
      </vt:variant>
      <vt:variant>
        <vt:lpwstr/>
      </vt:variant>
      <vt:variant>
        <vt:i4>131089</vt:i4>
      </vt:variant>
      <vt:variant>
        <vt:i4>33</vt:i4>
      </vt:variant>
      <vt:variant>
        <vt:i4>0</vt:i4>
      </vt:variant>
      <vt:variant>
        <vt:i4>5</vt:i4>
      </vt:variant>
      <vt:variant>
        <vt:lpwstr>http://www.wiltshirelscb.org/images/stories/pdfs/WSCB-Escalation-Policy-June-2013.doc</vt:lpwstr>
      </vt:variant>
      <vt:variant>
        <vt:lpwstr/>
      </vt:variant>
      <vt:variant>
        <vt:i4>4456452</vt:i4>
      </vt:variant>
      <vt:variant>
        <vt:i4>30</vt:i4>
      </vt:variant>
      <vt:variant>
        <vt:i4>0</vt:i4>
      </vt:variant>
      <vt:variant>
        <vt:i4>5</vt:i4>
      </vt:variant>
      <vt:variant>
        <vt:lpwstr>http://www.wiltshirepathways.org/UploadedFiles/Thresholds_for_safeguarding_children_FINALv2.pdf</vt:lpwstr>
      </vt:variant>
      <vt:variant>
        <vt:lpwstr/>
      </vt:variant>
      <vt:variant>
        <vt:i4>6750264</vt:i4>
      </vt:variant>
      <vt:variant>
        <vt:i4>27</vt:i4>
      </vt:variant>
      <vt:variant>
        <vt:i4>0</vt:i4>
      </vt:variant>
      <vt:variant>
        <vt:i4>5</vt:i4>
      </vt:variant>
      <vt:variant>
        <vt:lpwstr>http://www.online-procedures.co.uk/swcpp/procedures/working-together-2013/</vt:lpwstr>
      </vt:variant>
      <vt:variant>
        <vt:lpwstr/>
      </vt:variant>
      <vt:variant>
        <vt:i4>7274528</vt:i4>
      </vt:variant>
      <vt:variant>
        <vt:i4>24</vt:i4>
      </vt:variant>
      <vt:variant>
        <vt:i4>0</vt:i4>
      </vt:variant>
      <vt:variant>
        <vt:i4>5</vt:i4>
      </vt:variant>
      <vt:variant>
        <vt:lpwstr>http://www.online-procedures.co.uk/swcpp/parenting-capacity-families/working-with-men/</vt:lpwstr>
      </vt:variant>
      <vt:variant>
        <vt:lpwstr/>
      </vt:variant>
      <vt:variant>
        <vt:i4>5898246</vt:i4>
      </vt:variant>
      <vt:variant>
        <vt:i4>12</vt:i4>
      </vt:variant>
      <vt:variant>
        <vt:i4>0</vt:i4>
      </vt:variant>
      <vt:variant>
        <vt:i4>5</vt:i4>
      </vt:variant>
      <vt:variant>
        <vt:lpwstr>http://www.online-procedures.co.uk/swcpp/procedures/initial-assessment/knowledge-hub/childrens-development/unborn-baby-protocol/</vt:lpwstr>
      </vt:variant>
      <vt:variant>
        <vt:lpwstr/>
      </vt:variant>
      <vt:variant>
        <vt:i4>4849735</vt:i4>
      </vt:variant>
      <vt:variant>
        <vt:i4>9</vt:i4>
      </vt:variant>
      <vt:variant>
        <vt:i4>0</vt:i4>
      </vt:variant>
      <vt:variant>
        <vt:i4>5</vt:i4>
      </vt:variant>
      <vt:variant>
        <vt:lpwstr>http://www.wiltshirelscb.org/professionals/resources-guidance</vt:lpwstr>
      </vt:variant>
      <vt:variant>
        <vt:lpwstr/>
      </vt:variant>
      <vt:variant>
        <vt:i4>6225926</vt:i4>
      </vt:variant>
      <vt:variant>
        <vt:i4>6</vt:i4>
      </vt:variant>
      <vt:variant>
        <vt:i4>0</vt:i4>
      </vt:variant>
      <vt:variant>
        <vt:i4>5</vt:i4>
      </vt:variant>
      <vt:variant>
        <vt:lpwstr>http://www.online-procedures.co.uk/swcpp/procedures/initial-assessment/knowledge-hub/childrens-development/unborn-baby-protocol/concealed-pregnancy-guidance/</vt:lpwstr>
      </vt:variant>
      <vt:variant>
        <vt:lpwstr/>
      </vt:variant>
      <vt:variant>
        <vt:i4>1703978</vt:i4>
      </vt:variant>
      <vt:variant>
        <vt:i4>2417</vt:i4>
      </vt:variant>
      <vt:variant>
        <vt:i4>1028</vt:i4>
      </vt:variant>
      <vt:variant>
        <vt:i4>1</vt:i4>
      </vt:variant>
      <vt:variant>
        <vt:lpwstr>cid:683461809@04122013-3027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WORKING PROTOCOL</dc:title>
  <dc:creator>ksn</dc:creator>
  <cp:lastModifiedBy>Lynett White</cp:lastModifiedBy>
  <cp:revision>3</cp:revision>
  <cp:lastPrinted>2019-04-29T08:36:00Z</cp:lastPrinted>
  <dcterms:created xsi:type="dcterms:W3CDTF">2019-06-13T10:59:00Z</dcterms:created>
  <dcterms:modified xsi:type="dcterms:W3CDTF">2019-06-13T11:01:00Z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