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5116" w:rsidRPr="00E12844" w:rsidRDefault="00BC5116" w:rsidP="00BC5116">
      <w:pPr>
        <w:rPr>
          <w:sz w:val="32"/>
        </w:rPr>
      </w:pPr>
      <w:bookmarkStart w:id="0" w:name="_GoBack"/>
      <w:bookmarkEnd w:id="0"/>
    </w:p>
    <w:p w:rsidR="00BC5116" w:rsidRPr="00BC5116" w:rsidRDefault="00BC5116" w:rsidP="00BC5116">
      <w:pPr>
        <w:jc w:val="center"/>
        <w:rPr>
          <w:rFonts w:ascii="Arial" w:hAnsi="Arial" w:cs="Arial"/>
          <w:b/>
          <w:u w:val="single"/>
        </w:rPr>
      </w:pPr>
      <w:r w:rsidRPr="00BC5116">
        <w:rPr>
          <w:rFonts w:ascii="Arial" w:hAnsi="Arial" w:cs="Arial"/>
          <w:b/>
          <w:u w:val="single"/>
        </w:rPr>
        <w:t>Community Empowerment Fund 2017-18</w:t>
      </w:r>
    </w:p>
    <w:p w:rsidR="00BC5116" w:rsidRPr="00BC5116" w:rsidRDefault="00BC5116" w:rsidP="00BC5116">
      <w:pPr>
        <w:jc w:val="center"/>
        <w:rPr>
          <w:rFonts w:ascii="Arial" w:hAnsi="Arial" w:cs="Arial"/>
          <w:b/>
          <w:u w:val="single"/>
        </w:rPr>
      </w:pPr>
    </w:p>
    <w:p w:rsidR="00BC5116" w:rsidRPr="00BC5116" w:rsidRDefault="00BC5116" w:rsidP="00BC5116">
      <w:pPr>
        <w:jc w:val="center"/>
        <w:rPr>
          <w:rFonts w:ascii="Arial" w:hAnsi="Arial" w:cs="Arial"/>
          <w:b/>
          <w:u w:val="single"/>
        </w:rPr>
      </w:pPr>
      <w:r w:rsidRPr="00BC5116">
        <w:rPr>
          <w:rFonts w:ascii="Arial" w:hAnsi="Arial" w:cs="Arial"/>
          <w:b/>
          <w:u w:val="single"/>
        </w:rPr>
        <w:t>GUIDE FOR APPLICANTS</w:t>
      </w:r>
      <w:r w:rsidR="00F14345">
        <w:rPr>
          <w:rFonts w:ascii="Arial" w:hAnsi="Arial" w:cs="Arial"/>
          <w:b/>
          <w:u w:val="single"/>
        </w:rPr>
        <w:t xml:space="preserve"> – Bath only</w:t>
      </w:r>
    </w:p>
    <w:p w:rsidR="00BC5116" w:rsidRPr="00BC5116" w:rsidRDefault="00BC5116" w:rsidP="00BC5116">
      <w:pPr>
        <w:jc w:val="both"/>
        <w:rPr>
          <w:rFonts w:ascii="Arial" w:hAnsi="Arial" w:cs="Arial"/>
          <w:b/>
        </w:rPr>
      </w:pPr>
    </w:p>
    <w:p w:rsidR="00BC5116" w:rsidRPr="00BC5116" w:rsidRDefault="00BC5116" w:rsidP="00BC5116">
      <w:pPr>
        <w:pStyle w:val="BodyText"/>
        <w:numPr>
          <w:ilvl w:val="0"/>
          <w:numId w:val="2"/>
        </w:numPr>
        <w:ind w:left="284"/>
        <w:jc w:val="left"/>
        <w:rPr>
          <w:rFonts w:ascii="Arial" w:hAnsi="Arial" w:cs="Arial"/>
          <w:bCs/>
          <w:szCs w:val="24"/>
        </w:rPr>
      </w:pPr>
      <w:r w:rsidRPr="00BC5116">
        <w:rPr>
          <w:rFonts w:ascii="Arial" w:hAnsi="Arial" w:cs="Arial"/>
          <w:bCs/>
          <w:szCs w:val="24"/>
        </w:rPr>
        <w:t>Criteria</w:t>
      </w:r>
    </w:p>
    <w:p w:rsidR="00BC5116" w:rsidRPr="00E86BDE" w:rsidRDefault="00BC5116" w:rsidP="00BC5116">
      <w:pPr>
        <w:pStyle w:val="BodyText"/>
        <w:jc w:val="left"/>
        <w:rPr>
          <w:rFonts w:ascii="Arial" w:hAnsi="Arial" w:cs="Arial"/>
          <w:bCs/>
          <w:color w:val="000000" w:themeColor="text1"/>
          <w:szCs w:val="24"/>
        </w:rPr>
      </w:pPr>
      <w:r w:rsidRPr="00E86BDE">
        <w:rPr>
          <w:rFonts w:ascii="Arial" w:hAnsi="Arial" w:cs="Arial"/>
          <w:bCs/>
          <w:color w:val="000000" w:themeColor="text1"/>
          <w:szCs w:val="24"/>
        </w:rPr>
        <w:t xml:space="preserve"> </w:t>
      </w:r>
    </w:p>
    <w:p w:rsidR="00BC5116" w:rsidRDefault="00BC5116" w:rsidP="00C93A7A">
      <w:pPr>
        <w:pStyle w:val="ListParagraph"/>
        <w:numPr>
          <w:ilvl w:val="0"/>
          <w:numId w:val="7"/>
        </w:numPr>
        <w:ind w:left="709"/>
        <w:rPr>
          <w:rFonts w:cs="Arial"/>
          <w:color w:val="000000" w:themeColor="text1"/>
        </w:rPr>
      </w:pPr>
      <w:r w:rsidRPr="00E86BDE">
        <w:rPr>
          <w:rFonts w:cs="Arial"/>
          <w:color w:val="000000" w:themeColor="text1"/>
        </w:rPr>
        <w:t>Project</w:t>
      </w:r>
      <w:r w:rsidR="00655DDF">
        <w:rPr>
          <w:rFonts w:cs="Arial"/>
          <w:color w:val="000000" w:themeColor="text1"/>
        </w:rPr>
        <w:t xml:space="preserve">s must improve a neighbourhood </w:t>
      </w:r>
      <w:r w:rsidRPr="00E86BDE">
        <w:rPr>
          <w:rFonts w:cs="Arial"/>
          <w:color w:val="000000" w:themeColor="text1"/>
        </w:rPr>
        <w:t xml:space="preserve">or </w:t>
      </w:r>
      <w:r w:rsidR="004738B1">
        <w:rPr>
          <w:rFonts w:cs="Arial"/>
          <w:color w:val="000000" w:themeColor="text1"/>
        </w:rPr>
        <w:t xml:space="preserve">local </w:t>
      </w:r>
      <w:r w:rsidRPr="00E86BDE">
        <w:rPr>
          <w:rFonts w:cs="Arial"/>
          <w:color w:val="000000" w:themeColor="text1"/>
        </w:rPr>
        <w:t>area, with a particular focus on public realm such as improving local green spaces</w:t>
      </w:r>
      <w:r w:rsidR="004738B1">
        <w:rPr>
          <w:rFonts w:cs="Arial"/>
          <w:color w:val="000000" w:themeColor="text1"/>
        </w:rPr>
        <w:t>,</w:t>
      </w:r>
      <w:r w:rsidRPr="00E86BDE">
        <w:rPr>
          <w:rFonts w:cs="Arial"/>
          <w:color w:val="000000" w:themeColor="text1"/>
        </w:rPr>
        <w:t xml:space="preserve"> </w:t>
      </w:r>
      <w:r w:rsidR="00C93A7A">
        <w:rPr>
          <w:rFonts w:cs="Arial"/>
          <w:color w:val="000000" w:themeColor="text1"/>
        </w:rPr>
        <w:t>although this is not exclusive.</w:t>
      </w:r>
    </w:p>
    <w:p w:rsidR="00BC5116" w:rsidRPr="00E86BDE" w:rsidRDefault="00BC5116" w:rsidP="00C93A7A">
      <w:pPr>
        <w:pStyle w:val="ListParagraph"/>
        <w:ind w:left="709"/>
        <w:rPr>
          <w:rFonts w:cs="Arial"/>
          <w:color w:val="000000" w:themeColor="text1"/>
        </w:rPr>
      </w:pPr>
    </w:p>
    <w:p w:rsidR="00F14345" w:rsidRDefault="00BC5116" w:rsidP="00C93A7A">
      <w:pPr>
        <w:pStyle w:val="ListParagraph"/>
        <w:numPr>
          <w:ilvl w:val="0"/>
          <w:numId w:val="7"/>
        </w:numPr>
        <w:ind w:left="709"/>
        <w:rPr>
          <w:rFonts w:cs="Arial"/>
          <w:color w:val="000000" w:themeColor="text1"/>
        </w:rPr>
      </w:pPr>
      <w:r w:rsidRPr="00F14345">
        <w:rPr>
          <w:rFonts w:cs="Arial"/>
          <w:color w:val="000000" w:themeColor="text1"/>
        </w:rPr>
        <w:t>Projects must be supported by the Bath City Forum.</w:t>
      </w:r>
    </w:p>
    <w:p w:rsidR="00F14345" w:rsidRPr="00F14345" w:rsidRDefault="00F14345" w:rsidP="00F14345">
      <w:pPr>
        <w:pStyle w:val="ListParagraph"/>
        <w:rPr>
          <w:rFonts w:cs="Arial"/>
          <w:color w:val="000000" w:themeColor="text1"/>
        </w:rPr>
      </w:pPr>
    </w:p>
    <w:p w:rsidR="00BC5116" w:rsidRPr="00F14345" w:rsidRDefault="00BC5116" w:rsidP="00C93A7A">
      <w:pPr>
        <w:pStyle w:val="ListParagraph"/>
        <w:numPr>
          <w:ilvl w:val="0"/>
          <w:numId w:val="7"/>
        </w:numPr>
        <w:ind w:left="709"/>
        <w:rPr>
          <w:rFonts w:cs="Arial"/>
          <w:color w:val="000000" w:themeColor="text1"/>
        </w:rPr>
      </w:pPr>
      <w:r w:rsidRPr="00F14345">
        <w:rPr>
          <w:rFonts w:cs="Arial"/>
          <w:color w:val="000000" w:themeColor="text1"/>
        </w:rPr>
        <w:t>Projects must receive community support.</w:t>
      </w:r>
      <w:r w:rsidR="00C93A7A" w:rsidRPr="00F14345">
        <w:rPr>
          <w:rFonts w:cs="Arial"/>
          <w:color w:val="000000" w:themeColor="text1"/>
        </w:rPr>
        <w:t xml:space="preserve">  You will be required to provide evidence when you submit your application.</w:t>
      </w:r>
    </w:p>
    <w:p w:rsidR="00BC5116" w:rsidRPr="00E86BDE" w:rsidRDefault="00BC5116" w:rsidP="00C93A7A">
      <w:pPr>
        <w:pStyle w:val="ListParagraph"/>
        <w:ind w:left="709"/>
        <w:rPr>
          <w:rFonts w:cs="Arial"/>
          <w:color w:val="000000" w:themeColor="text1"/>
        </w:rPr>
      </w:pPr>
    </w:p>
    <w:p w:rsidR="00C93A7A" w:rsidRDefault="004738B1" w:rsidP="00C93A7A">
      <w:pPr>
        <w:pStyle w:val="NoSpacing"/>
        <w:numPr>
          <w:ilvl w:val="0"/>
          <w:numId w:val="5"/>
        </w:numPr>
        <w:ind w:left="709"/>
        <w:rPr>
          <w:rFonts w:ascii="Arial" w:hAnsi="Arial" w:cs="Arial"/>
          <w:sz w:val="24"/>
          <w:szCs w:val="24"/>
        </w:rPr>
      </w:pPr>
      <w:r>
        <w:rPr>
          <w:rFonts w:ascii="Arial" w:hAnsi="Arial" w:cs="Arial"/>
          <w:sz w:val="24"/>
          <w:szCs w:val="24"/>
        </w:rPr>
        <w:t>Projects that are delivered across a wide geographical area are encouraged.</w:t>
      </w:r>
    </w:p>
    <w:p w:rsidR="004738B1" w:rsidRDefault="004738B1" w:rsidP="004738B1">
      <w:pPr>
        <w:pStyle w:val="ListParagraph"/>
        <w:rPr>
          <w:rFonts w:cs="Arial"/>
        </w:rPr>
      </w:pPr>
    </w:p>
    <w:p w:rsidR="00BC5116" w:rsidRPr="00C93A7A" w:rsidRDefault="00BC5116" w:rsidP="00C93A7A">
      <w:pPr>
        <w:pStyle w:val="NoSpacing"/>
        <w:numPr>
          <w:ilvl w:val="0"/>
          <w:numId w:val="5"/>
        </w:numPr>
        <w:ind w:left="709"/>
        <w:rPr>
          <w:rFonts w:ascii="Arial" w:hAnsi="Arial" w:cs="Arial"/>
          <w:sz w:val="24"/>
          <w:szCs w:val="24"/>
        </w:rPr>
      </w:pPr>
      <w:r w:rsidRPr="00C93A7A">
        <w:rPr>
          <w:rFonts w:ascii="Arial" w:hAnsi="Arial" w:cs="Arial"/>
          <w:sz w:val="24"/>
          <w:szCs w:val="24"/>
        </w:rPr>
        <w:t xml:space="preserve">CEF funding will </w:t>
      </w:r>
      <w:r w:rsidRPr="00C93A7A">
        <w:rPr>
          <w:rFonts w:ascii="Arial" w:hAnsi="Arial" w:cs="Arial"/>
          <w:b/>
          <w:sz w:val="24"/>
          <w:szCs w:val="24"/>
          <w:u w:val="single"/>
        </w:rPr>
        <w:t>not</w:t>
      </w:r>
      <w:r w:rsidRPr="00C93A7A">
        <w:rPr>
          <w:rFonts w:ascii="Arial" w:hAnsi="Arial" w:cs="Arial"/>
          <w:sz w:val="24"/>
          <w:szCs w:val="24"/>
        </w:rPr>
        <w:t xml:space="preserve"> be awarded for:</w:t>
      </w:r>
    </w:p>
    <w:p w:rsidR="00BC5116" w:rsidRPr="00BC5116" w:rsidRDefault="00BC5116" w:rsidP="00BC5116">
      <w:pPr>
        <w:pStyle w:val="NoSpacing"/>
        <w:tabs>
          <w:tab w:val="left" w:pos="284"/>
        </w:tabs>
        <w:rPr>
          <w:rFonts w:ascii="Arial" w:hAnsi="Arial" w:cs="Arial"/>
          <w:sz w:val="24"/>
          <w:szCs w:val="24"/>
        </w:rPr>
      </w:pPr>
    </w:p>
    <w:p w:rsidR="004738B1" w:rsidRDefault="00BC5116" w:rsidP="00E86BDE">
      <w:pPr>
        <w:pStyle w:val="BodyText"/>
        <w:numPr>
          <w:ilvl w:val="0"/>
          <w:numId w:val="1"/>
        </w:numPr>
        <w:ind w:left="1276" w:hanging="567"/>
        <w:jc w:val="left"/>
        <w:rPr>
          <w:rFonts w:ascii="Arial" w:hAnsi="Arial" w:cs="Arial"/>
          <w:b w:val="0"/>
          <w:szCs w:val="24"/>
        </w:rPr>
      </w:pPr>
      <w:r w:rsidRPr="004738B1">
        <w:rPr>
          <w:rFonts w:ascii="Arial" w:hAnsi="Arial" w:cs="Arial"/>
          <w:b w:val="0"/>
          <w:szCs w:val="24"/>
        </w:rPr>
        <w:t>Individuals</w:t>
      </w:r>
    </w:p>
    <w:p w:rsidR="00BC5116" w:rsidRPr="004738B1" w:rsidRDefault="00BC5116" w:rsidP="00E86BDE">
      <w:pPr>
        <w:pStyle w:val="BodyText"/>
        <w:numPr>
          <w:ilvl w:val="0"/>
          <w:numId w:val="1"/>
        </w:numPr>
        <w:ind w:left="1276" w:hanging="567"/>
        <w:jc w:val="left"/>
        <w:rPr>
          <w:rFonts w:ascii="Arial" w:hAnsi="Arial" w:cs="Arial"/>
          <w:b w:val="0"/>
          <w:szCs w:val="24"/>
        </w:rPr>
      </w:pPr>
      <w:r w:rsidRPr="004738B1">
        <w:rPr>
          <w:rFonts w:ascii="Arial" w:hAnsi="Arial" w:cs="Arial"/>
          <w:b w:val="0"/>
          <w:szCs w:val="24"/>
        </w:rPr>
        <w:t>Medical research</w:t>
      </w:r>
    </w:p>
    <w:p w:rsidR="00BC5116" w:rsidRPr="00BC5116" w:rsidRDefault="00BC5116" w:rsidP="00E86BDE">
      <w:pPr>
        <w:pStyle w:val="BodyText"/>
        <w:numPr>
          <w:ilvl w:val="0"/>
          <w:numId w:val="1"/>
        </w:numPr>
        <w:ind w:left="1276" w:hanging="567"/>
        <w:jc w:val="left"/>
        <w:rPr>
          <w:rFonts w:ascii="Arial" w:hAnsi="Arial" w:cs="Arial"/>
          <w:b w:val="0"/>
          <w:szCs w:val="24"/>
        </w:rPr>
      </w:pPr>
      <w:r w:rsidRPr="00BC5116">
        <w:rPr>
          <w:rFonts w:ascii="Arial" w:hAnsi="Arial" w:cs="Arial"/>
          <w:b w:val="0"/>
          <w:szCs w:val="24"/>
        </w:rPr>
        <w:t>Political groups, or activities promoting political beliefs</w:t>
      </w:r>
    </w:p>
    <w:p w:rsidR="00BC5116" w:rsidRPr="00BC5116" w:rsidRDefault="00BC5116" w:rsidP="00E86BDE">
      <w:pPr>
        <w:pStyle w:val="BodyText"/>
        <w:numPr>
          <w:ilvl w:val="0"/>
          <w:numId w:val="1"/>
        </w:numPr>
        <w:ind w:left="1276" w:hanging="567"/>
        <w:jc w:val="left"/>
        <w:rPr>
          <w:rFonts w:ascii="Arial" w:hAnsi="Arial" w:cs="Arial"/>
          <w:b w:val="0"/>
          <w:szCs w:val="24"/>
        </w:rPr>
      </w:pPr>
      <w:r w:rsidRPr="00BC5116">
        <w:rPr>
          <w:rFonts w:ascii="Arial" w:hAnsi="Arial" w:cs="Arial"/>
          <w:b w:val="0"/>
          <w:szCs w:val="24"/>
        </w:rPr>
        <w:t>Projects which have already been completed</w:t>
      </w:r>
    </w:p>
    <w:p w:rsidR="00BC5116" w:rsidRPr="00BC5116" w:rsidRDefault="00BC5116" w:rsidP="00E86BDE">
      <w:pPr>
        <w:pStyle w:val="BodyText"/>
        <w:numPr>
          <w:ilvl w:val="0"/>
          <w:numId w:val="1"/>
        </w:numPr>
        <w:ind w:left="1276" w:hanging="567"/>
        <w:jc w:val="left"/>
        <w:rPr>
          <w:rFonts w:ascii="Arial" w:hAnsi="Arial" w:cs="Arial"/>
          <w:b w:val="0"/>
          <w:szCs w:val="24"/>
        </w:rPr>
      </w:pPr>
      <w:r w:rsidRPr="00BC5116">
        <w:rPr>
          <w:rFonts w:ascii="Arial" w:hAnsi="Arial" w:cs="Arial"/>
          <w:b w:val="0"/>
          <w:szCs w:val="24"/>
        </w:rPr>
        <w:t>Promotion of</w:t>
      </w:r>
      <w:r w:rsidR="002A1B7B">
        <w:rPr>
          <w:rFonts w:ascii="Arial" w:hAnsi="Arial" w:cs="Arial"/>
          <w:b w:val="0"/>
          <w:szCs w:val="24"/>
        </w:rPr>
        <w:t xml:space="preserve"> any religion, faith or belief</w:t>
      </w:r>
    </w:p>
    <w:p w:rsidR="00C93A7A" w:rsidRDefault="00C93A7A" w:rsidP="00BC5116">
      <w:pPr>
        <w:pStyle w:val="BodyText"/>
        <w:ind w:left="567"/>
        <w:jc w:val="left"/>
        <w:rPr>
          <w:rFonts w:ascii="Arial" w:hAnsi="Arial" w:cs="Arial"/>
          <w:b w:val="0"/>
          <w:szCs w:val="24"/>
        </w:rPr>
      </w:pPr>
    </w:p>
    <w:p w:rsidR="00C93A7A" w:rsidRPr="00C93A7A" w:rsidRDefault="00BC5116" w:rsidP="00C93A7A">
      <w:pPr>
        <w:pStyle w:val="BodyText"/>
        <w:numPr>
          <w:ilvl w:val="0"/>
          <w:numId w:val="2"/>
        </w:numPr>
        <w:jc w:val="left"/>
        <w:rPr>
          <w:rFonts w:ascii="Arial" w:hAnsi="Arial" w:cs="Arial"/>
          <w:szCs w:val="24"/>
        </w:rPr>
      </w:pPr>
      <w:r w:rsidRPr="00C93A7A">
        <w:rPr>
          <w:rFonts w:ascii="Arial" w:hAnsi="Arial" w:cs="Arial"/>
          <w:szCs w:val="24"/>
        </w:rPr>
        <w:t xml:space="preserve">Project Costs </w:t>
      </w:r>
    </w:p>
    <w:p w:rsidR="00C93A7A" w:rsidRPr="00C93A7A" w:rsidRDefault="00C93A7A" w:rsidP="00BC5116">
      <w:pPr>
        <w:pStyle w:val="BodyText"/>
        <w:ind w:left="567"/>
        <w:jc w:val="left"/>
        <w:rPr>
          <w:rFonts w:ascii="Arial" w:hAnsi="Arial" w:cs="Arial"/>
          <w:b w:val="0"/>
          <w:szCs w:val="24"/>
        </w:rPr>
      </w:pPr>
    </w:p>
    <w:p w:rsidR="00C93A7A" w:rsidRPr="00C93A7A" w:rsidRDefault="00C93A7A" w:rsidP="004738B1">
      <w:pPr>
        <w:pStyle w:val="BodyText"/>
        <w:numPr>
          <w:ilvl w:val="0"/>
          <w:numId w:val="8"/>
        </w:numPr>
        <w:jc w:val="left"/>
        <w:rPr>
          <w:rFonts w:ascii="Arial" w:hAnsi="Arial" w:cs="Arial"/>
          <w:b w:val="0"/>
          <w:szCs w:val="24"/>
        </w:rPr>
      </w:pPr>
      <w:r w:rsidRPr="00C93A7A">
        <w:rPr>
          <w:rFonts w:ascii="Arial" w:hAnsi="Arial" w:cs="Arial"/>
          <w:b w:val="0"/>
          <w:szCs w:val="24"/>
        </w:rPr>
        <w:t xml:space="preserve">The </w:t>
      </w:r>
      <w:r w:rsidR="00BC5116" w:rsidRPr="00C93A7A">
        <w:rPr>
          <w:rFonts w:ascii="Arial" w:hAnsi="Arial" w:cs="Arial"/>
          <w:b w:val="0"/>
          <w:szCs w:val="24"/>
        </w:rPr>
        <w:t xml:space="preserve">application should take account of all related project costs. For instance, a project involving the erection of new street signs may involve </w:t>
      </w:r>
      <w:r w:rsidR="002A1B7B">
        <w:rPr>
          <w:rFonts w:ascii="Arial" w:hAnsi="Arial" w:cs="Arial"/>
          <w:b w:val="0"/>
          <w:szCs w:val="24"/>
        </w:rPr>
        <w:t xml:space="preserve">B&amp;NES </w:t>
      </w:r>
      <w:r w:rsidR="00BC5116" w:rsidRPr="00C93A7A">
        <w:rPr>
          <w:rFonts w:ascii="Arial" w:hAnsi="Arial" w:cs="Arial"/>
          <w:b w:val="0"/>
          <w:szCs w:val="24"/>
        </w:rPr>
        <w:t xml:space="preserve">Highways department, which may charge for use of their services. </w:t>
      </w:r>
      <w:r w:rsidRPr="00C93A7A">
        <w:rPr>
          <w:rFonts w:ascii="Arial" w:hAnsi="Arial" w:cs="Arial"/>
          <w:b w:val="0"/>
          <w:szCs w:val="24"/>
        </w:rPr>
        <w:t xml:space="preserve"> </w:t>
      </w:r>
    </w:p>
    <w:p w:rsidR="00C93A7A" w:rsidRPr="00C93A7A" w:rsidRDefault="00C93A7A" w:rsidP="00C93A7A">
      <w:pPr>
        <w:pStyle w:val="BodyText"/>
        <w:ind w:left="567" w:hanging="567"/>
        <w:jc w:val="left"/>
        <w:rPr>
          <w:rFonts w:ascii="Arial" w:hAnsi="Arial" w:cs="Arial"/>
          <w:b w:val="0"/>
          <w:szCs w:val="24"/>
        </w:rPr>
      </w:pPr>
    </w:p>
    <w:p w:rsidR="004738B1" w:rsidRPr="004738B1" w:rsidRDefault="00C93A7A" w:rsidP="004738B1">
      <w:pPr>
        <w:pStyle w:val="ListParagraph"/>
        <w:numPr>
          <w:ilvl w:val="0"/>
          <w:numId w:val="8"/>
        </w:numPr>
        <w:rPr>
          <w:rFonts w:cs="Arial"/>
          <w:color w:val="000000" w:themeColor="text1"/>
        </w:rPr>
      </w:pPr>
      <w:r w:rsidRPr="004738B1">
        <w:rPr>
          <w:rFonts w:cs="Arial"/>
        </w:rPr>
        <w:t xml:space="preserve">The application </w:t>
      </w:r>
      <w:r w:rsidRPr="004738B1">
        <w:rPr>
          <w:rFonts w:cs="Arial"/>
          <w:color w:val="000000" w:themeColor="text1"/>
        </w:rPr>
        <w:t>need</w:t>
      </w:r>
      <w:r w:rsidR="004738B1">
        <w:rPr>
          <w:rFonts w:cs="Arial"/>
          <w:color w:val="000000" w:themeColor="text1"/>
        </w:rPr>
        <w:t>s</w:t>
      </w:r>
      <w:r w:rsidRPr="004738B1">
        <w:rPr>
          <w:rFonts w:cs="Arial"/>
          <w:color w:val="000000" w:themeColor="text1"/>
        </w:rPr>
        <w:t xml:space="preserve"> to identify match funding or in-kind support such as volunteering hours</w:t>
      </w:r>
      <w:r w:rsidR="00BE48D5">
        <w:rPr>
          <w:rFonts w:cs="Arial"/>
          <w:color w:val="000000" w:themeColor="text1"/>
        </w:rPr>
        <w:t xml:space="preserve"> (valued approximately £10 per hour)</w:t>
      </w:r>
      <w:r w:rsidRPr="004738B1">
        <w:rPr>
          <w:rFonts w:cs="Arial"/>
          <w:color w:val="000000" w:themeColor="text1"/>
        </w:rPr>
        <w:t>.</w:t>
      </w:r>
    </w:p>
    <w:p w:rsidR="004738B1" w:rsidRDefault="004738B1" w:rsidP="004738B1">
      <w:pPr>
        <w:ind w:left="567" w:hanging="567"/>
        <w:rPr>
          <w:rFonts w:ascii="Arial" w:hAnsi="Arial" w:cs="Arial"/>
          <w:color w:val="000000" w:themeColor="text1"/>
        </w:rPr>
      </w:pPr>
    </w:p>
    <w:p w:rsidR="00BC5116" w:rsidRPr="004738B1" w:rsidRDefault="00C93A7A" w:rsidP="004738B1">
      <w:pPr>
        <w:pStyle w:val="ListParagraph"/>
        <w:numPr>
          <w:ilvl w:val="0"/>
          <w:numId w:val="8"/>
        </w:numPr>
        <w:rPr>
          <w:rFonts w:cs="Arial"/>
          <w:bCs/>
        </w:rPr>
      </w:pPr>
      <w:r w:rsidRPr="004738B1">
        <w:rPr>
          <w:rFonts w:cs="Arial"/>
        </w:rPr>
        <w:t>W</w:t>
      </w:r>
      <w:r w:rsidR="00BC5116" w:rsidRPr="004738B1">
        <w:rPr>
          <w:rFonts w:cs="Arial"/>
        </w:rPr>
        <w:t>here projects involve significant costs such as design or project management costs, these will have to be met from the project, so please ensure that all costs are considered and accounted for within the application.</w:t>
      </w:r>
    </w:p>
    <w:p w:rsidR="00BC5116" w:rsidRPr="00BC5116" w:rsidRDefault="00BC5116" w:rsidP="00BC5116">
      <w:pPr>
        <w:pStyle w:val="ListParagraph"/>
        <w:ind w:left="567"/>
        <w:rPr>
          <w:rFonts w:cs="Arial"/>
          <w:b/>
          <w:color w:val="000000"/>
        </w:rPr>
      </w:pPr>
    </w:p>
    <w:p w:rsidR="00BC5116" w:rsidRPr="00BC5116" w:rsidRDefault="00B470DB" w:rsidP="00F85D32">
      <w:pPr>
        <w:rPr>
          <w:rFonts w:ascii="Arial" w:eastAsia="Calibri" w:hAnsi="Arial" w:cs="Arial"/>
          <w:b/>
          <w:lang w:eastAsia="en-US"/>
        </w:rPr>
      </w:pPr>
      <w:r>
        <w:rPr>
          <w:rFonts w:ascii="Arial" w:eastAsia="Calibri" w:hAnsi="Arial" w:cs="Arial"/>
          <w:b/>
          <w:lang w:eastAsia="en-US"/>
        </w:rPr>
        <w:t>3</w:t>
      </w:r>
      <w:r w:rsidR="00BC5116" w:rsidRPr="00BC5116">
        <w:rPr>
          <w:rFonts w:ascii="Arial" w:eastAsia="Calibri" w:hAnsi="Arial" w:cs="Arial"/>
          <w:b/>
          <w:lang w:eastAsia="en-US"/>
        </w:rPr>
        <w:t xml:space="preserve">.  Application </w:t>
      </w:r>
      <w:r w:rsidR="00C5341A">
        <w:rPr>
          <w:rFonts w:ascii="Arial" w:eastAsia="Calibri" w:hAnsi="Arial" w:cs="Arial"/>
          <w:b/>
          <w:lang w:eastAsia="en-US"/>
        </w:rPr>
        <w:t>process</w:t>
      </w:r>
    </w:p>
    <w:p w:rsidR="00BC5116" w:rsidRPr="00BC5116" w:rsidRDefault="00BC5116" w:rsidP="00BC5116">
      <w:pPr>
        <w:ind w:left="567"/>
        <w:rPr>
          <w:rFonts w:ascii="Arial" w:eastAsia="Calibri" w:hAnsi="Arial" w:cs="Arial"/>
          <w:b/>
          <w:lang w:eastAsia="en-US"/>
        </w:rPr>
      </w:pPr>
    </w:p>
    <w:p w:rsidR="00D54469" w:rsidRDefault="00D54469" w:rsidP="00150331">
      <w:pPr>
        <w:pStyle w:val="ListParagraph"/>
        <w:numPr>
          <w:ilvl w:val="0"/>
          <w:numId w:val="11"/>
        </w:numPr>
        <w:ind w:hanging="436"/>
        <w:rPr>
          <w:rFonts w:eastAsia="Calibri" w:cs="Arial"/>
          <w:lang w:eastAsia="en-US"/>
        </w:rPr>
      </w:pPr>
      <w:r w:rsidRPr="00B470DB">
        <w:rPr>
          <w:rFonts w:eastAsia="Calibri" w:cs="Arial"/>
          <w:lang w:eastAsia="en-US"/>
        </w:rPr>
        <w:t>A</w:t>
      </w:r>
      <w:r w:rsidR="00F14345">
        <w:rPr>
          <w:rFonts w:eastAsia="Calibri" w:cs="Arial"/>
          <w:lang w:eastAsia="en-US"/>
        </w:rPr>
        <w:t xml:space="preserve">ny </w:t>
      </w:r>
      <w:r w:rsidR="00B470DB" w:rsidRPr="00B470DB">
        <w:rPr>
          <w:rFonts w:eastAsia="Calibri" w:cs="Arial"/>
          <w:lang w:eastAsia="en-US"/>
        </w:rPr>
        <w:t xml:space="preserve">member of the </w:t>
      </w:r>
      <w:r w:rsidRPr="00B470DB">
        <w:rPr>
          <w:rFonts w:eastAsia="Calibri" w:cs="Arial"/>
          <w:lang w:eastAsia="en-US"/>
        </w:rPr>
        <w:t xml:space="preserve">Bath City Forum can </w:t>
      </w:r>
      <w:r w:rsidR="00B470DB" w:rsidRPr="00B470DB">
        <w:rPr>
          <w:rFonts w:eastAsia="Calibri" w:cs="Arial"/>
          <w:lang w:eastAsia="en-US"/>
        </w:rPr>
        <w:t>submit</w:t>
      </w:r>
      <w:r w:rsidRPr="00B470DB">
        <w:rPr>
          <w:rFonts w:eastAsia="Calibri" w:cs="Arial"/>
          <w:lang w:eastAsia="en-US"/>
        </w:rPr>
        <w:t xml:space="preserve"> </w:t>
      </w:r>
      <w:r w:rsidR="00B470DB">
        <w:rPr>
          <w:rFonts w:eastAsia="Calibri" w:cs="Arial"/>
          <w:lang w:eastAsia="en-US"/>
        </w:rPr>
        <w:t>an application</w:t>
      </w:r>
      <w:r w:rsidRPr="00B470DB">
        <w:rPr>
          <w:rFonts w:eastAsia="Calibri" w:cs="Arial"/>
          <w:lang w:eastAsia="en-US"/>
        </w:rPr>
        <w:t>.</w:t>
      </w:r>
      <w:r w:rsidR="00BE48D5">
        <w:rPr>
          <w:rFonts w:eastAsia="Calibri" w:cs="Arial"/>
          <w:lang w:eastAsia="en-US"/>
        </w:rPr>
        <w:t xml:space="preserve">  Applications are also accepted from local organisations,</w:t>
      </w:r>
      <w:r w:rsidR="00D80BF5">
        <w:rPr>
          <w:rFonts w:eastAsia="Calibri" w:cs="Arial"/>
          <w:lang w:eastAsia="en-US"/>
        </w:rPr>
        <w:t xml:space="preserve"> voluntary and community groups.</w:t>
      </w:r>
    </w:p>
    <w:p w:rsidR="00BE48D5" w:rsidRDefault="00BE48D5" w:rsidP="00150331">
      <w:pPr>
        <w:pStyle w:val="ListParagraph"/>
        <w:ind w:hanging="436"/>
        <w:rPr>
          <w:rFonts w:eastAsia="Calibri" w:cs="Arial"/>
          <w:lang w:eastAsia="en-US"/>
        </w:rPr>
      </w:pPr>
    </w:p>
    <w:p w:rsidR="00D80BF5" w:rsidRPr="001B1EC6" w:rsidRDefault="00F14345" w:rsidP="00D80BF5">
      <w:pPr>
        <w:pStyle w:val="ListParagraph"/>
        <w:numPr>
          <w:ilvl w:val="0"/>
          <w:numId w:val="10"/>
        </w:numPr>
        <w:ind w:left="709" w:right="-284" w:hanging="425"/>
        <w:rPr>
          <w:rFonts w:eastAsia="Calibri" w:cs="Arial"/>
          <w:color w:val="000000" w:themeColor="text1"/>
          <w:lang w:eastAsia="en-US"/>
        </w:rPr>
      </w:pPr>
      <w:r w:rsidRPr="001B1EC6">
        <w:rPr>
          <w:rFonts w:eastAsia="Calibri" w:cs="Arial"/>
          <w:color w:val="000000" w:themeColor="text1"/>
          <w:lang w:eastAsia="en-US"/>
        </w:rPr>
        <w:t xml:space="preserve">Section one of the application form </w:t>
      </w:r>
      <w:r w:rsidR="00D80BF5" w:rsidRPr="001B1EC6">
        <w:rPr>
          <w:rFonts w:eastAsia="Calibri" w:cs="Arial"/>
          <w:color w:val="000000" w:themeColor="text1"/>
          <w:lang w:eastAsia="en-US"/>
        </w:rPr>
        <w:t xml:space="preserve">must be completed by the applicant only.  </w:t>
      </w:r>
    </w:p>
    <w:p w:rsidR="00D80BF5" w:rsidRDefault="00D80BF5" w:rsidP="00D80BF5">
      <w:pPr>
        <w:pStyle w:val="ListParagraph"/>
        <w:ind w:left="709" w:right="-284"/>
        <w:rPr>
          <w:rFonts w:eastAsia="Calibri" w:cs="Arial"/>
          <w:lang w:eastAsia="en-US"/>
        </w:rPr>
      </w:pPr>
    </w:p>
    <w:p w:rsidR="00B470DB" w:rsidRDefault="00B470DB" w:rsidP="00BE48D5">
      <w:pPr>
        <w:pStyle w:val="ListParagraph"/>
        <w:numPr>
          <w:ilvl w:val="0"/>
          <w:numId w:val="10"/>
        </w:numPr>
        <w:ind w:left="709" w:hanging="425"/>
        <w:rPr>
          <w:rFonts w:eastAsia="Calibri" w:cs="Arial"/>
          <w:lang w:eastAsia="en-US"/>
        </w:rPr>
      </w:pPr>
      <w:r w:rsidRPr="00BE48D5">
        <w:rPr>
          <w:rFonts w:eastAsia="Calibri" w:cs="Arial"/>
          <w:lang w:eastAsia="en-US"/>
        </w:rPr>
        <w:t xml:space="preserve">Applications must be submitted by </w:t>
      </w:r>
      <w:r w:rsidR="00B022A3">
        <w:rPr>
          <w:rFonts w:eastAsia="Calibri" w:cs="Arial"/>
          <w:lang w:eastAsia="en-US"/>
        </w:rPr>
        <w:t>31</w:t>
      </w:r>
      <w:r w:rsidR="00B022A3" w:rsidRPr="00B022A3">
        <w:rPr>
          <w:rFonts w:eastAsia="Calibri" w:cs="Arial"/>
          <w:vertAlign w:val="superscript"/>
          <w:lang w:eastAsia="en-US"/>
        </w:rPr>
        <w:t>st</w:t>
      </w:r>
      <w:r w:rsidR="00B022A3">
        <w:rPr>
          <w:rFonts w:eastAsia="Calibri" w:cs="Arial"/>
          <w:lang w:eastAsia="en-US"/>
        </w:rPr>
        <w:t xml:space="preserve"> January </w:t>
      </w:r>
      <w:r w:rsidR="00BE48D5" w:rsidRPr="00BE48D5">
        <w:rPr>
          <w:rFonts w:eastAsia="Calibri" w:cs="Arial"/>
          <w:lang w:eastAsia="en-US"/>
        </w:rPr>
        <w:t>2018.</w:t>
      </w:r>
    </w:p>
    <w:p w:rsidR="00BE48D5" w:rsidRDefault="00BE48D5" w:rsidP="00BE48D5">
      <w:pPr>
        <w:pStyle w:val="ListParagraph"/>
        <w:ind w:left="709"/>
        <w:rPr>
          <w:rFonts w:eastAsia="Calibri" w:cs="Arial"/>
          <w:lang w:eastAsia="en-US"/>
        </w:rPr>
      </w:pPr>
    </w:p>
    <w:p w:rsidR="00AF4D54" w:rsidRPr="002A1B7B" w:rsidRDefault="00AF4D54" w:rsidP="002A1B7B">
      <w:pPr>
        <w:pStyle w:val="ListParagraph"/>
        <w:numPr>
          <w:ilvl w:val="0"/>
          <w:numId w:val="13"/>
        </w:numPr>
        <w:ind w:left="426" w:hanging="426"/>
        <w:rPr>
          <w:rFonts w:eastAsia="Calibri" w:cs="Arial"/>
          <w:b/>
          <w:lang w:eastAsia="en-US"/>
        </w:rPr>
      </w:pPr>
      <w:r w:rsidRPr="002A1B7B">
        <w:rPr>
          <w:rFonts w:eastAsia="Calibri" w:cs="Arial"/>
          <w:b/>
          <w:lang w:eastAsia="en-US"/>
        </w:rPr>
        <w:lastRenderedPageBreak/>
        <w:t>Decision</w:t>
      </w:r>
      <w:r w:rsidR="00C5341A">
        <w:rPr>
          <w:rFonts w:eastAsia="Calibri" w:cs="Arial"/>
          <w:b/>
          <w:lang w:eastAsia="en-US"/>
        </w:rPr>
        <w:t xml:space="preserve"> process</w:t>
      </w:r>
    </w:p>
    <w:p w:rsidR="002A1B7B" w:rsidRPr="002A1B7B" w:rsidRDefault="002A1B7B" w:rsidP="002A1B7B">
      <w:pPr>
        <w:pStyle w:val="ListParagraph"/>
        <w:ind w:left="709" w:right="-284" w:hanging="425"/>
        <w:rPr>
          <w:rFonts w:eastAsia="Calibri" w:cs="Arial"/>
          <w:lang w:eastAsia="en-US"/>
        </w:rPr>
      </w:pPr>
    </w:p>
    <w:p w:rsidR="00D80BF5" w:rsidRPr="00D80BF5" w:rsidRDefault="00BE48D5" w:rsidP="00D80BF5">
      <w:pPr>
        <w:pStyle w:val="ListParagraph"/>
        <w:numPr>
          <w:ilvl w:val="0"/>
          <w:numId w:val="10"/>
        </w:numPr>
        <w:ind w:left="709" w:right="-284" w:hanging="425"/>
        <w:rPr>
          <w:rStyle w:val="Hyperlink"/>
          <w:rFonts w:eastAsia="Calibri" w:cs="Arial"/>
          <w:color w:val="000000"/>
          <w:u w:val="none"/>
          <w:lang w:eastAsia="en-US"/>
        </w:rPr>
      </w:pPr>
      <w:r w:rsidRPr="00D80BF5">
        <w:rPr>
          <w:rFonts w:eastAsia="Calibri" w:cs="Arial"/>
          <w:lang w:eastAsia="en-US"/>
        </w:rPr>
        <w:t>Once completed</w:t>
      </w:r>
      <w:r w:rsidR="00DD6ABD" w:rsidRPr="00D80BF5">
        <w:rPr>
          <w:rFonts w:eastAsia="Calibri" w:cs="Arial"/>
          <w:lang w:eastAsia="en-US"/>
        </w:rPr>
        <w:t>, the</w:t>
      </w:r>
      <w:r w:rsidRPr="00D80BF5">
        <w:rPr>
          <w:rFonts w:eastAsia="Calibri" w:cs="Arial"/>
          <w:lang w:eastAsia="en-US"/>
        </w:rPr>
        <w:t xml:space="preserve"> a</w:t>
      </w:r>
      <w:r w:rsidR="00B470DB" w:rsidRPr="00D80BF5">
        <w:rPr>
          <w:rFonts w:eastAsia="Calibri" w:cs="Arial"/>
          <w:lang w:eastAsia="en-US"/>
        </w:rPr>
        <w:t>pplication</w:t>
      </w:r>
      <w:r w:rsidR="00D80BF5">
        <w:rPr>
          <w:rFonts w:eastAsia="Calibri" w:cs="Arial"/>
          <w:lang w:eastAsia="en-US"/>
        </w:rPr>
        <w:t xml:space="preserve"> form</w:t>
      </w:r>
      <w:r w:rsidR="00B470DB" w:rsidRPr="00D80BF5">
        <w:rPr>
          <w:rFonts w:eastAsia="Calibri" w:cs="Arial"/>
          <w:lang w:eastAsia="en-US"/>
        </w:rPr>
        <w:t xml:space="preserve"> must be submitted by email to: </w:t>
      </w:r>
      <w:hyperlink r:id="rId8" w:history="1">
        <w:r w:rsidR="00B470DB" w:rsidRPr="00D80BF5">
          <w:rPr>
            <w:rStyle w:val="Hyperlink"/>
            <w:rFonts w:eastAsia="Calibri" w:cs="Arial"/>
            <w:lang w:eastAsia="en-US"/>
          </w:rPr>
          <w:t>strategy_peformance@bathnes.gov.uk</w:t>
        </w:r>
      </w:hyperlink>
      <w:r w:rsidR="00F14345" w:rsidRPr="00D80BF5">
        <w:rPr>
          <w:rStyle w:val="Hyperlink"/>
          <w:rFonts w:eastAsia="Calibri" w:cs="Arial"/>
          <w:lang w:eastAsia="en-US"/>
        </w:rPr>
        <w:t xml:space="preserve">.  </w:t>
      </w:r>
    </w:p>
    <w:p w:rsidR="00D80BF5" w:rsidRDefault="00D80BF5" w:rsidP="00D80BF5">
      <w:pPr>
        <w:pStyle w:val="ListParagraph"/>
        <w:ind w:left="709" w:right="-284"/>
        <w:rPr>
          <w:rFonts w:eastAsia="Calibri" w:cs="Arial"/>
          <w:color w:val="000000"/>
          <w:lang w:eastAsia="en-US"/>
        </w:rPr>
      </w:pPr>
    </w:p>
    <w:p w:rsidR="00D80BF5" w:rsidRPr="001B1EC6" w:rsidRDefault="00D80BF5" w:rsidP="00D80BF5">
      <w:pPr>
        <w:pStyle w:val="ListParagraph"/>
        <w:numPr>
          <w:ilvl w:val="0"/>
          <w:numId w:val="10"/>
        </w:numPr>
        <w:ind w:left="709" w:right="-284" w:hanging="425"/>
        <w:rPr>
          <w:rFonts w:eastAsia="Calibri" w:cs="Arial"/>
          <w:color w:val="000000" w:themeColor="text1"/>
          <w:lang w:eastAsia="en-US"/>
        </w:rPr>
      </w:pPr>
      <w:r w:rsidRPr="001B1EC6">
        <w:rPr>
          <w:rFonts w:eastAsia="Calibri" w:cs="Arial"/>
          <w:color w:val="000000" w:themeColor="text1"/>
          <w:lang w:eastAsia="en-US"/>
        </w:rPr>
        <w:t xml:space="preserve">The application form will be submitted to </w:t>
      </w:r>
      <w:r w:rsidR="00DD7228" w:rsidRPr="001B1EC6">
        <w:rPr>
          <w:rFonts w:eastAsia="Calibri" w:cs="Arial"/>
          <w:color w:val="000000" w:themeColor="text1"/>
          <w:lang w:eastAsia="en-US"/>
        </w:rPr>
        <w:t xml:space="preserve">a </w:t>
      </w:r>
      <w:r w:rsidR="0012369F" w:rsidRPr="001B1EC6">
        <w:rPr>
          <w:rFonts w:eastAsia="Calibri" w:cs="Arial"/>
          <w:color w:val="000000" w:themeColor="text1"/>
          <w:lang w:eastAsia="en-US"/>
        </w:rPr>
        <w:t>w</w:t>
      </w:r>
      <w:r w:rsidR="00DD7228" w:rsidRPr="001B1EC6">
        <w:rPr>
          <w:rFonts w:eastAsia="Calibri" w:cs="Arial"/>
          <w:color w:val="000000" w:themeColor="text1"/>
          <w:lang w:eastAsia="en-US"/>
        </w:rPr>
        <w:t xml:space="preserve">orking </w:t>
      </w:r>
      <w:r w:rsidR="0012369F" w:rsidRPr="001B1EC6">
        <w:rPr>
          <w:rFonts w:eastAsia="Calibri" w:cs="Arial"/>
          <w:color w:val="000000" w:themeColor="text1"/>
          <w:lang w:eastAsia="en-US"/>
        </w:rPr>
        <w:t>g</w:t>
      </w:r>
      <w:r w:rsidR="00DD7228" w:rsidRPr="001B1EC6">
        <w:rPr>
          <w:rFonts w:eastAsia="Calibri" w:cs="Arial"/>
          <w:color w:val="000000" w:themeColor="text1"/>
          <w:lang w:eastAsia="en-US"/>
        </w:rPr>
        <w:t xml:space="preserve">roup of </w:t>
      </w:r>
      <w:r w:rsidRPr="001B1EC6">
        <w:rPr>
          <w:rFonts w:eastAsia="Calibri" w:cs="Arial"/>
          <w:color w:val="000000" w:themeColor="text1"/>
          <w:lang w:eastAsia="en-US"/>
        </w:rPr>
        <w:t xml:space="preserve">the Bath City </w:t>
      </w:r>
      <w:r w:rsidR="00DD7228" w:rsidRPr="001B1EC6">
        <w:rPr>
          <w:rFonts w:eastAsia="Calibri" w:cs="Arial"/>
          <w:color w:val="000000" w:themeColor="text1"/>
          <w:lang w:eastAsia="en-US"/>
        </w:rPr>
        <w:t xml:space="preserve">Forum </w:t>
      </w:r>
      <w:r w:rsidRPr="001B1EC6">
        <w:rPr>
          <w:rFonts w:eastAsia="Calibri" w:cs="Arial"/>
          <w:color w:val="000000" w:themeColor="text1"/>
          <w:lang w:eastAsia="en-US"/>
        </w:rPr>
        <w:t>who will consider the project and make recommendations</w:t>
      </w:r>
      <w:r w:rsidR="001B1EC6">
        <w:rPr>
          <w:rFonts w:eastAsia="Calibri" w:cs="Arial"/>
          <w:color w:val="000000" w:themeColor="text1"/>
          <w:lang w:eastAsia="en-US"/>
        </w:rPr>
        <w:t xml:space="preserve">. </w:t>
      </w:r>
      <w:r w:rsidRPr="001B1EC6">
        <w:rPr>
          <w:rFonts w:eastAsia="Calibri" w:cs="Arial"/>
          <w:color w:val="000000" w:themeColor="text1"/>
          <w:lang w:eastAsia="en-US"/>
        </w:rPr>
        <w:t>They will complete Section 2 of the application form</w:t>
      </w:r>
      <w:r w:rsidR="009D6F74" w:rsidRPr="001B1EC6">
        <w:rPr>
          <w:rFonts w:eastAsia="Calibri" w:cs="Arial"/>
          <w:color w:val="000000" w:themeColor="text1"/>
          <w:lang w:eastAsia="en-US"/>
        </w:rPr>
        <w:t xml:space="preserve"> if they are in support of the project</w:t>
      </w:r>
      <w:r w:rsidR="001B1EC6">
        <w:rPr>
          <w:rFonts w:eastAsia="Calibri" w:cs="Arial"/>
          <w:color w:val="000000" w:themeColor="text1"/>
          <w:lang w:eastAsia="en-US"/>
        </w:rPr>
        <w:t xml:space="preserve">. </w:t>
      </w:r>
      <w:r w:rsidRPr="001B1EC6">
        <w:rPr>
          <w:rFonts w:eastAsia="Calibri" w:cs="Arial"/>
          <w:color w:val="000000" w:themeColor="text1"/>
          <w:lang w:eastAsia="en-US"/>
        </w:rPr>
        <w:t>This will validate the application.</w:t>
      </w:r>
    </w:p>
    <w:p w:rsidR="00D80BF5" w:rsidRPr="00D80BF5" w:rsidRDefault="00D80BF5" w:rsidP="00D80BF5">
      <w:pPr>
        <w:pStyle w:val="ListParagraph"/>
        <w:rPr>
          <w:rFonts w:eastAsia="Calibri" w:cs="Arial"/>
          <w:color w:val="FF0000"/>
          <w:lang w:eastAsia="en-US"/>
        </w:rPr>
      </w:pPr>
    </w:p>
    <w:p w:rsidR="00B470DB" w:rsidRPr="001B1EC6" w:rsidRDefault="00D80BF5" w:rsidP="00D80BF5">
      <w:pPr>
        <w:pStyle w:val="ListParagraph"/>
        <w:numPr>
          <w:ilvl w:val="0"/>
          <w:numId w:val="10"/>
        </w:numPr>
        <w:ind w:left="709" w:right="-284" w:hanging="425"/>
        <w:rPr>
          <w:rFonts w:eastAsia="Calibri" w:cs="Arial"/>
          <w:color w:val="000000" w:themeColor="text1"/>
          <w:lang w:eastAsia="en-US"/>
        </w:rPr>
      </w:pPr>
      <w:r w:rsidRPr="001B1EC6">
        <w:rPr>
          <w:rFonts w:eastAsia="Calibri" w:cs="Arial"/>
          <w:color w:val="000000" w:themeColor="text1"/>
          <w:lang w:eastAsia="en-US"/>
        </w:rPr>
        <w:t xml:space="preserve">Once the application is validated, the application form will sent </w:t>
      </w:r>
      <w:r w:rsidR="001B1EC6">
        <w:rPr>
          <w:rFonts w:eastAsia="Calibri" w:cs="Arial"/>
          <w:color w:val="000000" w:themeColor="text1"/>
          <w:lang w:eastAsia="en-US"/>
        </w:rPr>
        <w:t xml:space="preserve">for </w:t>
      </w:r>
      <w:r w:rsidR="00B470DB" w:rsidRPr="001B1EC6">
        <w:rPr>
          <w:rFonts w:eastAsia="Calibri" w:cs="Arial"/>
          <w:color w:val="000000" w:themeColor="text1"/>
          <w:lang w:eastAsia="en-US"/>
        </w:rPr>
        <w:t xml:space="preserve">approval </w:t>
      </w:r>
      <w:r w:rsidRPr="001B1EC6">
        <w:rPr>
          <w:rFonts w:eastAsia="Calibri" w:cs="Arial"/>
          <w:color w:val="000000" w:themeColor="text1"/>
          <w:lang w:eastAsia="en-US"/>
        </w:rPr>
        <w:t>to</w:t>
      </w:r>
      <w:r w:rsidR="00B470DB" w:rsidRPr="001B1EC6">
        <w:rPr>
          <w:rFonts w:eastAsia="Calibri" w:cs="Arial"/>
          <w:color w:val="000000" w:themeColor="text1"/>
          <w:lang w:eastAsia="en-US"/>
        </w:rPr>
        <w:t xml:space="preserve"> the </w:t>
      </w:r>
      <w:r w:rsidR="00BC5116" w:rsidRPr="001B1EC6">
        <w:rPr>
          <w:rFonts w:eastAsia="Calibri" w:cs="Arial"/>
          <w:color w:val="000000" w:themeColor="text1"/>
          <w:lang w:eastAsia="en-US"/>
        </w:rPr>
        <w:t xml:space="preserve">Divisional Director of Strategy and Performance in consultation with the Cabinet Member for </w:t>
      </w:r>
      <w:r w:rsidR="00E20200" w:rsidRPr="001B1EC6">
        <w:rPr>
          <w:rFonts w:eastAsia="Calibri" w:cs="Arial"/>
          <w:color w:val="000000" w:themeColor="text1"/>
          <w:lang w:eastAsia="en-US"/>
        </w:rPr>
        <w:t xml:space="preserve">Economic and </w:t>
      </w:r>
      <w:r w:rsidR="00B470DB" w:rsidRPr="001B1EC6">
        <w:rPr>
          <w:rFonts w:eastAsia="Calibri" w:cs="Arial"/>
          <w:color w:val="000000" w:themeColor="text1"/>
          <w:lang w:eastAsia="en-US"/>
        </w:rPr>
        <w:t>Community Regeneration</w:t>
      </w:r>
      <w:r w:rsidR="00BC5116" w:rsidRPr="001B1EC6">
        <w:rPr>
          <w:rFonts w:eastAsia="Calibri" w:cs="Arial"/>
          <w:color w:val="000000" w:themeColor="text1"/>
          <w:lang w:eastAsia="en-US"/>
        </w:rPr>
        <w:t>.</w:t>
      </w:r>
    </w:p>
    <w:p w:rsidR="009D6F74" w:rsidRPr="009D6F74" w:rsidRDefault="009D6F74" w:rsidP="009D6F74">
      <w:pPr>
        <w:pStyle w:val="ListParagraph"/>
        <w:rPr>
          <w:rFonts w:eastAsia="Calibri" w:cs="Arial"/>
          <w:color w:val="FF0000"/>
          <w:lang w:eastAsia="en-US"/>
        </w:rPr>
      </w:pPr>
    </w:p>
    <w:p w:rsidR="009D6F74" w:rsidRPr="001B1EC6" w:rsidRDefault="009D6F74" w:rsidP="00D80BF5">
      <w:pPr>
        <w:pStyle w:val="ListParagraph"/>
        <w:numPr>
          <w:ilvl w:val="0"/>
          <w:numId w:val="10"/>
        </w:numPr>
        <w:ind w:left="709" w:right="-284" w:hanging="425"/>
        <w:rPr>
          <w:rFonts w:eastAsia="Calibri" w:cs="Arial"/>
          <w:color w:val="000000" w:themeColor="text1"/>
          <w:lang w:eastAsia="en-US"/>
        </w:rPr>
      </w:pPr>
      <w:r w:rsidRPr="001B1EC6">
        <w:rPr>
          <w:rFonts w:eastAsia="Calibri" w:cs="Arial"/>
          <w:color w:val="000000" w:themeColor="text1"/>
          <w:lang w:eastAsia="en-US"/>
        </w:rPr>
        <w:t xml:space="preserve">Applications will be processed within one month / six weeks of receipt of the application. </w:t>
      </w:r>
    </w:p>
    <w:p w:rsidR="00B470DB" w:rsidRPr="00D80BF5" w:rsidRDefault="00B470DB" w:rsidP="002A1B7B">
      <w:pPr>
        <w:pStyle w:val="ListParagraph"/>
        <w:ind w:left="709" w:hanging="425"/>
        <w:rPr>
          <w:rFonts w:eastAsia="Calibri" w:cs="Arial"/>
          <w:color w:val="FF0000"/>
          <w:lang w:eastAsia="en-US"/>
        </w:rPr>
      </w:pPr>
    </w:p>
    <w:p w:rsidR="00B470DB" w:rsidRPr="00B470DB" w:rsidRDefault="00BC5116" w:rsidP="002A1B7B">
      <w:pPr>
        <w:pStyle w:val="ListParagraph"/>
        <w:numPr>
          <w:ilvl w:val="0"/>
          <w:numId w:val="10"/>
        </w:numPr>
        <w:ind w:left="709" w:right="-284" w:hanging="425"/>
        <w:rPr>
          <w:rFonts w:cs="Arial"/>
          <w:b/>
        </w:rPr>
      </w:pPr>
      <w:r w:rsidRPr="00B470DB">
        <w:rPr>
          <w:rFonts w:eastAsia="Calibri" w:cs="Arial"/>
          <w:color w:val="000000"/>
          <w:lang w:eastAsia="en-US"/>
        </w:rPr>
        <w:t xml:space="preserve">If approval is not given, the </w:t>
      </w:r>
      <w:r w:rsidR="00B470DB" w:rsidRPr="00B470DB">
        <w:rPr>
          <w:rFonts w:eastAsia="Calibri" w:cs="Arial"/>
          <w:color w:val="000000"/>
          <w:lang w:eastAsia="en-US"/>
        </w:rPr>
        <w:t xml:space="preserve">application will be returned </w:t>
      </w:r>
      <w:r w:rsidRPr="00B470DB">
        <w:rPr>
          <w:rFonts w:eastAsia="Calibri" w:cs="Arial"/>
          <w:color w:val="000000"/>
          <w:lang w:eastAsia="en-US"/>
        </w:rPr>
        <w:t>with a reasoned explanation.</w:t>
      </w:r>
    </w:p>
    <w:p w:rsidR="00B470DB" w:rsidRPr="00B470DB" w:rsidRDefault="00B470DB" w:rsidP="002A1B7B">
      <w:pPr>
        <w:pStyle w:val="ListParagraph"/>
        <w:ind w:left="709" w:hanging="425"/>
        <w:rPr>
          <w:rFonts w:cs="Arial"/>
        </w:rPr>
      </w:pPr>
    </w:p>
    <w:p w:rsidR="00BC5116" w:rsidRPr="00B470DB" w:rsidRDefault="00B470DB" w:rsidP="002A1B7B">
      <w:pPr>
        <w:pStyle w:val="ListParagraph"/>
        <w:numPr>
          <w:ilvl w:val="0"/>
          <w:numId w:val="10"/>
        </w:numPr>
        <w:ind w:left="709" w:right="-284" w:hanging="425"/>
        <w:rPr>
          <w:rFonts w:cs="Arial"/>
          <w:b/>
        </w:rPr>
      </w:pPr>
      <w:r w:rsidRPr="00B470DB">
        <w:rPr>
          <w:rFonts w:cs="Arial"/>
        </w:rPr>
        <w:t xml:space="preserve">Once an </w:t>
      </w:r>
      <w:r w:rsidR="00BC5116" w:rsidRPr="00B470DB">
        <w:rPr>
          <w:rFonts w:cs="Arial"/>
        </w:rPr>
        <w:t>application is approved</w:t>
      </w:r>
      <w:r>
        <w:rPr>
          <w:rFonts w:cs="Arial"/>
        </w:rPr>
        <w:t xml:space="preserve"> t</w:t>
      </w:r>
      <w:r w:rsidRPr="00B470DB">
        <w:rPr>
          <w:rFonts w:cs="Arial"/>
        </w:rPr>
        <w:t>he applicant w</w:t>
      </w:r>
      <w:r w:rsidR="00BC5116" w:rsidRPr="00B470DB">
        <w:rPr>
          <w:rFonts w:cs="Arial"/>
        </w:rPr>
        <w:t xml:space="preserve">ill be notified by email. </w:t>
      </w:r>
    </w:p>
    <w:p w:rsidR="00BC5116" w:rsidRPr="00BC5116" w:rsidRDefault="00BC5116" w:rsidP="002A1B7B">
      <w:pPr>
        <w:pStyle w:val="NoSpacing"/>
        <w:ind w:left="709" w:hanging="425"/>
        <w:rPr>
          <w:rFonts w:ascii="Arial" w:hAnsi="Arial" w:cs="Arial"/>
          <w:sz w:val="24"/>
          <w:szCs w:val="24"/>
        </w:rPr>
      </w:pPr>
    </w:p>
    <w:p w:rsidR="00BC5116" w:rsidRDefault="00B470DB" w:rsidP="002A1B7B">
      <w:pPr>
        <w:pStyle w:val="NoSpacing"/>
        <w:numPr>
          <w:ilvl w:val="0"/>
          <w:numId w:val="10"/>
        </w:numPr>
        <w:ind w:left="709" w:hanging="425"/>
        <w:rPr>
          <w:rFonts w:ascii="Arial" w:hAnsi="Arial" w:cs="Arial"/>
          <w:sz w:val="24"/>
          <w:szCs w:val="24"/>
        </w:rPr>
      </w:pPr>
      <w:r>
        <w:rPr>
          <w:rFonts w:ascii="Arial" w:hAnsi="Arial" w:cs="Arial"/>
          <w:sz w:val="24"/>
          <w:szCs w:val="24"/>
        </w:rPr>
        <w:t xml:space="preserve">Strategy &amp; Performance </w:t>
      </w:r>
      <w:r w:rsidR="00BC5116" w:rsidRPr="00BC5116">
        <w:rPr>
          <w:rFonts w:ascii="Arial" w:hAnsi="Arial" w:cs="Arial"/>
          <w:sz w:val="24"/>
          <w:szCs w:val="24"/>
        </w:rPr>
        <w:t>will make arrangements for the funding to be transferred to the organisation’s bank account (the C</w:t>
      </w:r>
      <w:r>
        <w:rPr>
          <w:rFonts w:ascii="Arial" w:hAnsi="Arial" w:cs="Arial"/>
          <w:sz w:val="24"/>
          <w:szCs w:val="24"/>
        </w:rPr>
        <w:t>ouncil does not issue cheques).</w:t>
      </w:r>
    </w:p>
    <w:p w:rsidR="00B470DB" w:rsidRPr="00BC5116" w:rsidRDefault="00B470DB" w:rsidP="00B470DB">
      <w:pPr>
        <w:pStyle w:val="NoSpacing"/>
        <w:ind w:left="1276" w:hanging="360"/>
        <w:rPr>
          <w:rFonts w:ascii="Arial" w:hAnsi="Arial" w:cs="Arial"/>
          <w:color w:val="000000"/>
          <w:sz w:val="24"/>
          <w:szCs w:val="24"/>
        </w:rPr>
      </w:pPr>
    </w:p>
    <w:p w:rsidR="00AF4D54" w:rsidRPr="002A1B7B" w:rsidRDefault="00AF4D54" w:rsidP="002A1B7B">
      <w:pPr>
        <w:pStyle w:val="NoSpacing"/>
        <w:numPr>
          <w:ilvl w:val="0"/>
          <w:numId w:val="13"/>
        </w:numPr>
        <w:ind w:left="426" w:hanging="426"/>
        <w:rPr>
          <w:rFonts w:ascii="Arial" w:hAnsi="Arial" w:cs="Arial"/>
          <w:b/>
          <w:color w:val="000000"/>
          <w:sz w:val="24"/>
          <w:szCs w:val="24"/>
        </w:rPr>
      </w:pPr>
      <w:r w:rsidRPr="002A1B7B">
        <w:rPr>
          <w:rFonts w:ascii="Arial" w:hAnsi="Arial" w:cs="Arial"/>
          <w:b/>
          <w:color w:val="000000"/>
          <w:sz w:val="24"/>
          <w:szCs w:val="24"/>
        </w:rPr>
        <w:t>Conditions</w:t>
      </w:r>
    </w:p>
    <w:p w:rsidR="00AF4D54" w:rsidRDefault="00AF4D54" w:rsidP="00F85D32">
      <w:pPr>
        <w:pStyle w:val="NoSpacing"/>
        <w:rPr>
          <w:rFonts w:ascii="Arial" w:hAnsi="Arial" w:cs="Arial"/>
          <w:color w:val="000000"/>
          <w:sz w:val="24"/>
          <w:szCs w:val="24"/>
        </w:rPr>
      </w:pPr>
    </w:p>
    <w:p w:rsidR="00BC5116" w:rsidRDefault="00BC5116" w:rsidP="009D6F74">
      <w:pPr>
        <w:pStyle w:val="BodyText"/>
        <w:numPr>
          <w:ilvl w:val="0"/>
          <w:numId w:val="1"/>
        </w:numPr>
        <w:ind w:left="709" w:hanging="502"/>
        <w:jc w:val="left"/>
        <w:rPr>
          <w:rFonts w:ascii="Arial" w:hAnsi="Arial" w:cs="Arial"/>
          <w:b w:val="0"/>
          <w:szCs w:val="24"/>
        </w:rPr>
      </w:pPr>
      <w:r w:rsidRPr="00BC5116">
        <w:rPr>
          <w:rFonts w:ascii="Arial" w:hAnsi="Arial" w:cs="Arial"/>
          <w:b w:val="0"/>
          <w:szCs w:val="24"/>
        </w:rPr>
        <w:t>No funds will be paid into a personal account.</w:t>
      </w:r>
    </w:p>
    <w:p w:rsidR="00AF4D54" w:rsidRPr="00BC5116" w:rsidRDefault="00AF4D54" w:rsidP="009D6F74">
      <w:pPr>
        <w:pStyle w:val="BodyText"/>
        <w:ind w:left="709" w:hanging="502"/>
        <w:jc w:val="left"/>
        <w:rPr>
          <w:rFonts w:ascii="Arial" w:hAnsi="Arial" w:cs="Arial"/>
          <w:b w:val="0"/>
          <w:szCs w:val="24"/>
        </w:rPr>
      </w:pPr>
    </w:p>
    <w:p w:rsidR="00BC5116" w:rsidRDefault="00BC5116" w:rsidP="009D6F74">
      <w:pPr>
        <w:pStyle w:val="BodyText"/>
        <w:numPr>
          <w:ilvl w:val="0"/>
          <w:numId w:val="1"/>
        </w:numPr>
        <w:ind w:left="709" w:hanging="502"/>
        <w:jc w:val="left"/>
        <w:rPr>
          <w:rFonts w:ascii="Arial" w:hAnsi="Arial" w:cs="Arial"/>
          <w:b w:val="0"/>
          <w:szCs w:val="24"/>
        </w:rPr>
      </w:pPr>
      <w:r w:rsidRPr="00BC5116">
        <w:rPr>
          <w:rFonts w:ascii="Arial" w:hAnsi="Arial" w:cs="Arial"/>
          <w:b w:val="0"/>
          <w:szCs w:val="24"/>
        </w:rPr>
        <w:t xml:space="preserve">Where </w:t>
      </w:r>
      <w:r w:rsidR="00F85D32">
        <w:rPr>
          <w:rFonts w:ascii="Arial" w:hAnsi="Arial" w:cs="Arial"/>
          <w:b w:val="0"/>
          <w:szCs w:val="24"/>
        </w:rPr>
        <w:t xml:space="preserve">Bath &amp; North East Somerset </w:t>
      </w:r>
      <w:r w:rsidRPr="00BC5116">
        <w:rPr>
          <w:rFonts w:ascii="Arial" w:hAnsi="Arial" w:cs="Arial"/>
          <w:b w:val="0"/>
          <w:szCs w:val="24"/>
        </w:rPr>
        <w:t>Council undertakes the work, a direct transfer of funding will be made to the appropriate service area</w:t>
      </w:r>
      <w:r w:rsidR="00F85D32">
        <w:rPr>
          <w:rFonts w:ascii="Arial" w:hAnsi="Arial" w:cs="Arial"/>
          <w:b w:val="0"/>
          <w:szCs w:val="24"/>
        </w:rPr>
        <w:t>.</w:t>
      </w:r>
    </w:p>
    <w:p w:rsidR="00AF4D54" w:rsidRPr="00BC5116" w:rsidRDefault="00AF4D54" w:rsidP="009D6F74">
      <w:pPr>
        <w:pStyle w:val="BodyText"/>
        <w:ind w:left="709" w:hanging="502"/>
        <w:jc w:val="left"/>
        <w:rPr>
          <w:rFonts w:ascii="Arial" w:hAnsi="Arial" w:cs="Arial"/>
          <w:b w:val="0"/>
          <w:szCs w:val="24"/>
        </w:rPr>
      </w:pPr>
    </w:p>
    <w:p w:rsidR="00BC5116" w:rsidRDefault="00BC5116" w:rsidP="009D6F74">
      <w:pPr>
        <w:pStyle w:val="BodyText"/>
        <w:numPr>
          <w:ilvl w:val="0"/>
          <w:numId w:val="1"/>
        </w:numPr>
        <w:ind w:left="709" w:hanging="502"/>
        <w:jc w:val="left"/>
        <w:rPr>
          <w:rFonts w:ascii="Arial" w:hAnsi="Arial" w:cs="Arial"/>
          <w:b w:val="0"/>
          <w:szCs w:val="24"/>
        </w:rPr>
      </w:pPr>
      <w:r w:rsidRPr="00BC5116">
        <w:rPr>
          <w:rFonts w:ascii="Arial" w:hAnsi="Arial" w:cs="Arial"/>
          <w:b w:val="0"/>
          <w:szCs w:val="24"/>
        </w:rPr>
        <w:t>Funding should not be promised to organisations unti</w:t>
      </w:r>
      <w:r w:rsidR="00F85D32">
        <w:rPr>
          <w:rFonts w:ascii="Arial" w:hAnsi="Arial" w:cs="Arial"/>
          <w:b w:val="0"/>
          <w:szCs w:val="24"/>
        </w:rPr>
        <w:t>l the project has been approved.</w:t>
      </w:r>
    </w:p>
    <w:p w:rsidR="002A1B7B" w:rsidRDefault="002A1B7B" w:rsidP="009D6F74">
      <w:pPr>
        <w:pStyle w:val="ListParagraph"/>
        <w:ind w:left="709" w:hanging="502"/>
        <w:rPr>
          <w:rFonts w:cs="Arial"/>
          <w:b/>
        </w:rPr>
      </w:pPr>
    </w:p>
    <w:p w:rsidR="00AF4D54" w:rsidRPr="00B022A3" w:rsidRDefault="00AF4D54" w:rsidP="009D6F74">
      <w:pPr>
        <w:pStyle w:val="NoSpacing"/>
        <w:numPr>
          <w:ilvl w:val="0"/>
          <w:numId w:val="1"/>
        </w:numPr>
        <w:ind w:left="709" w:hanging="502"/>
        <w:rPr>
          <w:rFonts w:ascii="Arial" w:hAnsi="Arial" w:cs="Arial"/>
          <w:b/>
          <w:sz w:val="24"/>
          <w:szCs w:val="24"/>
        </w:rPr>
      </w:pPr>
      <w:r w:rsidRPr="00F85D32">
        <w:rPr>
          <w:rFonts w:ascii="Arial" w:hAnsi="Arial" w:cs="Arial"/>
          <w:color w:val="000000"/>
          <w:sz w:val="24"/>
          <w:szCs w:val="24"/>
        </w:rPr>
        <w:t xml:space="preserve">The recipient organisation will be required to sign a written acceptance of the terms and conditions of the </w:t>
      </w:r>
      <w:r>
        <w:rPr>
          <w:rFonts w:ascii="Arial" w:hAnsi="Arial" w:cs="Arial"/>
          <w:color w:val="000000"/>
          <w:sz w:val="24"/>
          <w:szCs w:val="24"/>
        </w:rPr>
        <w:t>funding.</w:t>
      </w:r>
      <w:r w:rsidRPr="00F85D32">
        <w:rPr>
          <w:rFonts w:ascii="Arial" w:hAnsi="Arial" w:cs="Arial"/>
          <w:color w:val="000000"/>
          <w:sz w:val="24"/>
          <w:szCs w:val="24"/>
        </w:rPr>
        <w:t xml:space="preserve"> </w:t>
      </w:r>
    </w:p>
    <w:p w:rsidR="00B022A3" w:rsidRDefault="00B022A3" w:rsidP="009D6F74">
      <w:pPr>
        <w:pStyle w:val="ListParagraph"/>
        <w:ind w:left="709" w:hanging="502"/>
        <w:rPr>
          <w:rFonts w:cs="Arial"/>
          <w:b/>
        </w:rPr>
      </w:pPr>
    </w:p>
    <w:p w:rsidR="00B022A3" w:rsidRPr="00B022A3" w:rsidRDefault="00B022A3" w:rsidP="009D6F74">
      <w:pPr>
        <w:pStyle w:val="NoSpacing"/>
        <w:numPr>
          <w:ilvl w:val="0"/>
          <w:numId w:val="1"/>
        </w:numPr>
        <w:ind w:left="709" w:hanging="502"/>
        <w:rPr>
          <w:rFonts w:ascii="Arial" w:hAnsi="Arial" w:cs="Arial"/>
          <w:sz w:val="24"/>
          <w:szCs w:val="24"/>
        </w:rPr>
      </w:pPr>
      <w:r w:rsidRPr="00B022A3">
        <w:rPr>
          <w:rFonts w:ascii="Arial" w:hAnsi="Arial" w:cs="Arial"/>
          <w:sz w:val="24"/>
          <w:szCs w:val="24"/>
        </w:rPr>
        <w:t xml:space="preserve">The recipient organisation will be required to </w:t>
      </w:r>
      <w:r>
        <w:rPr>
          <w:rFonts w:ascii="Arial" w:hAnsi="Arial" w:cs="Arial"/>
          <w:sz w:val="24"/>
          <w:szCs w:val="24"/>
        </w:rPr>
        <w:t>provide a written report on the project.  They may also be asked to present at a one of the local Connecting Communities Forum meetings.</w:t>
      </w:r>
    </w:p>
    <w:p w:rsidR="002A1B7B" w:rsidRDefault="002A1B7B" w:rsidP="009D6F74">
      <w:pPr>
        <w:pStyle w:val="ListParagraph"/>
        <w:ind w:left="709" w:hanging="502"/>
        <w:rPr>
          <w:rFonts w:cs="Arial"/>
          <w:b/>
        </w:rPr>
      </w:pPr>
    </w:p>
    <w:p w:rsidR="00AF4D54" w:rsidRPr="00B022A3" w:rsidRDefault="00AF4D54" w:rsidP="009D6F74">
      <w:pPr>
        <w:pStyle w:val="NoSpacing"/>
        <w:numPr>
          <w:ilvl w:val="0"/>
          <w:numId w:val="1"/>
        </w:numPr>
        <w:ind w:left="709" w:hanging="502"/>
        <w:rPr>
          <w:rFonts w:ascii="Arial" w:hAnsi="Arial" w:cs="Arial"/>
          <w:b/>
          <w:sz w:val="24"/>
          <w:szCs w:val="24"/>
        </w:rPr>
      </w:pPr>
      <w:r w:rsidRPr="00F85D32">
        <w:rPr>
          <w:rFonts w:ascii="Arial" w:hAnsi="Arial" w:cs="Arial"/>
          <w:sz w:val="24"/>
          <w:szCs w:val="24"/>
        </w:rPr>
        <w:t>Projects must acknowledge Bat</w:t>
      </w:r>
      <w:r>
        <w:rPr>
          <w:rFonts w:ascii="Arial" w:hAnsi="Arial" w:cs="Arial"/>
          <w:sz w:val="24"/>
          <w:szCs w:val="24"/>
        </w:rPr>
        <w:t xml:space="preserve">h &amp; North East Somerset Council’s </w:t>
      </w:r>
      <w:r w:rsidRPr="00F85D32">
        <w:rPr>
          <w:rFonts w:ascii="Arial" w:hAnsi="Arial" w:cs="Arial"/>
          <w:sz w:val="24"/>
          <w:szCs w:val="24"/>
        </w:rPr>
        <w:t>support.</w:t>
      </w:r>
    </w:p>
    <w:p w:rsidR="00B022A3" w:rsidRDefault="00B022A3" w:rsidP="009D6F74">
      <w:pPr>
        <w:pStyle w:val="ListParagraph"/>
        <w:ind w:left="709" w:hanging="502"/>
        <w:rPr>
          <w:rFonts w:cs="Arial"/>
          <w:b/>
        </w:rPr>
      </w:pPr>
    </w:p>
    <w:p w:rsidR="00B022A3" w:rsidRPr="00BE48D5" w:rsidRDefault="00B022A3" w:rsidP="009D6F74">
      <w:pPr>
        <w:pStyle w:val="ListParagraph"/>
        <w:numPr>
          <w:ilvl w:val="0"/>
          <w:numId w:val="1"/>
        </w:numPr>
        <w:ind w:left="709" w:hanging="502"/>
        <w:rPr>
          <w:rFonts w:eastAsia="Calibri" w:cs="Arial"/>
          <w:lang w:eastAsia="en-US"/>
        </w:rPr>
      </w:pPr>
      <w:r>
        <w:rPr>
          <w:rFonts w:eastAsia="Calibri" w:cs="Arial"/>
          <w:lang w:eastAsia="en-US"/>
        </w:rPr>
        <w:t xml:space="preserve">Projects must be completed and funding spent within </w:t>
      </w:r>
      <w:r w:rsidR="001B3E8B">
        <w:rPr>
          <w:rFonts w:eastAsia="Calibri" w:cs="Arial"/>
          <w:lang w:eastAsia="en-US"/>
        </w:rPr>
        <w:t xml:space="preserve">six </w:t>
      </w:r>
      <w:r>
        <w:rPr>
          <w:rFonts w:eastAsia="Calibri" w:cs="Arial"/>
          <w:lang w:eastAsia="en-US"/>
        </w:rPr>
        <w:t>months of receiving the funding.</w:t>
      </w:r>
    </w:p>
    <w:p w:rsidR="00AF4D54" w:rsidRPr="00F85D32" w:rsidRDefault="00AF4D54" w:rsidP="009D6F74">
      <w:pPr>
        <w:pStyle w:val="NoSpacing"/>
        <w:ind w:left="709" w:hanging="502"/>
        <w:rPr>
          <w:rFonts w:ascii="Arial" w:hAnsi="Arial" w:cs="Arial"/>
          <w:b/>
          <w:sz w:val="24"/>
          <w:szCs w:val="24"/>
        </w:rPr>
      </w:pPr>
    </w:p>
    <w:p w:rsidR="00AF4D54" w:rsidRPr="00BC5116" w:rsidRDefault="00AF4D54" w:rsidP="009D6F74">
      <w:pPr>
        <w:pStyle w:val="NoSpacing"/>
        <w:numPr>
          <w:ilvl w:val="0"/>
          <w:numId w:val="1"/>
        </w:numPr>
        <w:ind w:left="709" w:hanging="502"/>
        <w:rPr>
          <w:rFonts w:ascii="Arial" w:hAnsi="Arial" w:cs="Arial"/>
          <w:b/>
          <w:sz w:val="24"/>
          <w:szCs w:val="24"/>
        </w:rPr>
      </w:pPr>
      <w:r w:rsidRPr="00BC5116">
        <w:rPr>
          <w:rFonts w:ascii="Arial" w:hAnsi="Arial" w:cs="Arial"/>
          <w:color w:val="000000"/>
          <w:sz w:val="24"/>
          <w:szCs w:val="24"/>
        </w:rPr>
        <w:t xml:space="preserve">All grants will be required to provide evidence that funding was spent for the purpose for which it was allocated. This will include valid receipts. </w:t>
      </w:r>
    </w:p>
    <w:p w:rsidR="00AF4D54" w:rsidRDefault="00AF4D54" w:rsidP="009D6F74">
      <w:pPr>
        <w:pStyle w:val="BodyText"/>
        <w:ind w:left="709" w:hanging="502"/>
        <w:jc w:val="left"/>
        <w:rPr>
          <w:rFonts w:ascii="Arial" w:hAnsi="Arial" w:cs="Arial"/>
          <w:b w:val="0"/>
          <w:szCs w:val="24"/>
        </w:rPr>
      </w:pPr>
    </w:p>
    <w:p w:rsidR="00BC5116" w:rsidRPr="00BC5116" w:rsidRDefault="00BC5116" w:rsidP="009D6F74">
      <w:pPr>
        <w:pStyle w:val="BodyText"/>
        <w:numPr>
          <w:ilvl w:val="0"/>
          <w:numId w:val="1"/>
        </w:numPr>
        <w:ind w:left="709" w:hanging="502"/>
        <w:jc w:val="left"/>
        <w:rPr>
          <w:rFonts w:ascii="Arial" w:hAnsi="Arial" w:cs="Arial"/>
          <w:b w:val="0"/>
          <w:szCs w:val="24"/>
        </w:rPr>
      </w:pPr>
      <w:r w:rsidRPr="00BC5116">
        <w:rPr>
          <w:rFonts w:ascii="Arial" w:hAnsi="Arial" w:cs="Arial"/>
          <w:b w:val="0"/>
          <w:szCs w:val="24"/>
        </w:rPr>
        <w:lastRenderedPageBreak/>
        <w:t xml:space="preserve">Any proposed changes to a project which has been allocated funding must be notified in writing as soon as possible to </w:t>
      </w:r>
      <w:r w:rsidR="00F85D32">
        <w:rPr>
          <w:rFonts w:ascii="Arial" w:hAnsi="Arial" w:cs="Arial"/>
          <w:b w:val="0"/>
          <w:szCs w:val="24"/>
        </w:rPr>
        <w:t>Strategy &amp; Performance</w:t>
      </w:r>
      <w:r w:rsidRPr="00BC5116">
        <w:rPr>
          <w:rFonts w:ascii="Arial" w:hAnsi="Arial" w:cs="Arial"/>
          <w:b w:val="0"/>
          <w:szCs w:val="24"/>
        </w:rPr>
        <w:t xml:space="preserve"> team, and cannot be implemented until approval has been granted through the process stated above. </w:t>
      </w:r>
    </w:p>
    <w:p w:rsidR="00BC5116" w:rsidRPr="00BC5116" w:rsidRDefault="00BC5116" w:rsidP="009D6F74">
      <w:pPr>
        <w:ind w:left="709" w:hanging="502"/>
        <w:rPr>
          <w:rFonts w:ascii="Arial" w:hAnsi="Arial" w:cs="Arial"/>
        </w:rPr>
      </w:pPr>
    </w:p>
    <w:p w:rsidR="00BC5116" w:rsidRPr="0012369F" w:rsidRDefault="00F85D32" w:rsidP="0012369F">
      <w:pPr>
        <w:pStyle w:val="BodyText"/>
        <w:numPr>
          <w:ilvl w:val="0"/>
          <w:numId w:val="13"/>
        </w:numPr>
        <w:ind w:left="567" w:hanging="567"/>
        <w:jc w:val="left"/>
        <w:rPr>
          <w:rFonts w:ascii="Arial" w:hAnsi="Arial" w:cs="Arial"/>
          <w:szCs w:val="24"/>
        </w:rPr>
      </w:pPr>
      <w:r w:rsidRPr="0012369F">
        <w:rPr>
          <w:rFonts w:ascii="Arial" w:hAnsi="Arial" w:cs="Arial"/>
          <w:szCs w:val="24"/>
        </w:rPr>
        <w:t>Contacts</w:t>
      </w:r>
    </w:p>
    <w:p w:rsidR="00DD6ABD" w:rsidRDefault="00DD6ABD" w:rsidP="00F85D32">
      <w:pPr>
        <w:pStyle w:val="BodyText"/>
        <w:ind w:left="567"/>
        <w:jc w:val="left"/>
        <w:rPr>
          <w:rFonts w:ascii="Arial" w:hAnsi="Arial" w:cs="Arial"/>
          <w:szCs w:val="24"/>
        </w:rPr>
      </w:pPr>
    </w:p>
    <w:p w:rsidR="00B022A3" w:rsidRDefault="00B022A3" w:rsidP="00D80BF5">
      <w:pPr>
        <w:pStyle w:val="BodyText"/>
        <w:ind w:firstLine="567"/>
        <w:jc w:val="left"/>
        <w:rPr>
          <w:rFonts w:ascii="Arial" w:hAnsi="Arial" w:cs="Arial"/>
          <w:b w:val="0"/>
          <w:szCs w:val="24"/>
        </w:rPr>
      </w:pPr>
      <w:r>
        <w:rPr>
          <w:rFonts w:ascii="Arial" w:hAnsi="Arial" w:cs="Arial"/>
          <w:b w:val="0"/>
          <w:szCs w:val="24"/>
        </w:rPr>
        <w:t>If you have any further questions or queries, please contact:</w:t>
      </w:r>
    </w:p>
    <w:p w:rsidR="00B022A3" w:rsidRDefault="00B022A3" w:rsidP="00F85D32">
      <w:pPr>
        <w:pStyle w:val="BodyText"/>
        <w:jc w:val="left"/>
        <w:rPr>
          <w:rFonts w:ascii="Arial" w:hAnsi="Arial" w:cs="Arial"/>
          <w:b w:val="0"/>
          <w:szCs w:val="24"/>
        </w:rPr>
      </w:pPr>
    </w:p>
    <w:p w:rsidR="00B022A3" w:rsidRDefault="00BE48D5" w:rsidP="00D80BF5">
      <w:pPr>
        <w:pStyle w:val="BodyText"/>
        <w:ind w:left="1440"/>
        <w:jc w:val="left"/>
        <w:rPr>
          <w:rFonts w:ascii="Arial" w:hAnsi="Arial" w:cs="Arial"/>
          <w:b w:val="0"/>
          <w:szCs w:val="24"/>
        </w:rPr>
      </w:pPr>
      <w:r w:rsidRPr="00BE48D5">
        <w:rPr>
          <w:rFonts w:ascii="Arial" w:hAnsi="Arial" w:cs="Arial"/>
          <w:b w:val="0"/>
          <w:szCs w:val="24"/>
        </w:rPr>
        <w:t xml:space="preserve">Mark Hayward, </w:t>
      </w:r>
      <w:r w:rsidR="00B022A3">
        <w:rPr>
          <w:rFonts w:ascii="Arial" w:hAnsi="Arial" w:cs="Arial"/>
          <w:b w:val="0"/>
          <w:szCs w:val="24"/>
        </w:rPr>
        <w:t>Community Engagement Officer</w:t>
      </w:r>
    </w:p>
    <w:p w:rsidR="00B022A3" w:rsidRDefault="00B022A3" w:rsidP="00D80BF5">
      <w:pPr>
        <w:pStyle w:val="BodyText"/>
        <w:ind w:left="1440"/>
        <w:jc w:val="left"/>
        <w:rPr>
          <w:rFonts w:ascii="Arial" w:hAnsi="Arial" w:cs="Arial"/>
          <w:b w:val="0"/>
          <w:szCs w:val="24"/>
        </w:rPr>
      </w:pPr>
      <w:r>
        <w:rPr>
          <w:rFonts w:ascii="Arial" w:hAnsi="Arial" w:cs="Arial"/>
          <w:b w:val="0"/>
          <w:szCs w:val="24"/>
        </w:rPr>
        <w:t>E</w:t>
      </w:r>
      <w:r w:rsidR="00BE48D5" w:rsidRPr="00BE48D5">
        <w:rPr>
          <w:rFonts w:ascii="Arial" w:hAnsi="Arial" w:cs="Arial"/>
          <w:b w:val="0"/>
          <w:szCs w:val="24"/>
        </w:rPr>
        <w:t xml:space="preserve">mail: </w:t>
      </w:r>
      <w:hyperlink r:id="rId9" w:history="1">
        <w:r w:rsidR="00BE48D5" w:rsidRPr="00BE48D5">
          <w:rPr>
            <w:rStyle w:val="Hyperlink"/>
            <w:rFonts w:ascii="Arial" w:hAnsi="Arial" w:cs="Arial"/>
            <w:b w:val="0"/>
            <w:szCs w:val="24"/>
          </w:rPr>
          <w:t>mark_hayward@bathnes.gov.uk</w:t>
        </w:r>
      </w:hyperlink>
      <w:r w:rsidR="00BE48D5" w:rsidRPr="00BE48D5">
        <w:rPr>
          <w:rFonts w:ascii="Arial" w:hAnsi="Arial" w:cs="Arial"/>
          <w:b w:val="0"/>
          <w:szCs w:val="24"/>
        </w:rPr>
        <w:t xml:space="preserve">, </w:t>
      </w:r>
    </w:p>
    <w:p w:rsidR="00F85D32" w:rsidRPr="00BE48D5" w:rsidRDefault="00B022A3" w:rsidP="00D80BF5">
      <w:pPr>
        <w:pStyle w:val="BodyText"/>
        <w:ind w:left="1440"/>
        <w:jc w:val="left"/>
        <w:rPr>
          <w:rFonts w:ascii="Arial" w:hAnsi="Arial" w:cs="Arial"/>
          <w:b w:val="0"/>
          <w:szCs w:val="24"/>
        </w:rPr>
      </w:pPr>
      <w:r>
        <w:rPr>
          <w:rFonts w:ascii="Arial" w:hAnsi="Arial" w:cs="Arial"/>
          <w:b w:val="0"/>
          <w:szCs w:val="24"/>
        </w:rPr>
        <w:t>T</w:t>
      </w:r>
      <w:r w:rsidR="00BE48D5" w:rsidRPr="00BE48D5">
        <w:rPr>
          <w:rFonts w:ascii="Arial" w:hAnsi="Arial" w:cs="Arial"/>
          <w:b w:val="0"/>
          <w:szCs w:val="24"/>
        </w:rPr>
        <w:t xml:space="preserve">el: 01225 </w:t>
      </w:r>
      <w:r>
        <w:rPr>
          <w:rFonts w:ascii="Arial" w:hAnsi="Arial" w:cs="Arial"/>
          <w:b w:val="0"/>
          <w:szCs w:val="24"/>
        </w:rPr>
        <w:t>396975</w:t>
      </w:r>
    </w:p>
    <w:p w:rsidR="00BE48D5" w:rsidRPr="00BE48D5" w:rsidRDefault="00BE48D5" w:rsidP="00F85D32">
      <w:pPr>
        <w:pStyle w:val="BodyText"/>
        <w:jc w:val="left"/>
        <w:rPr>
          <w:rFonts w:ascii="Arial" w:hAnsi="Arial" w:cs="Arial"/>
          <w:b w:val="0"/>
          <w:szCs w:val="24"/>
        </w:rPr>
      </w:pPr>
    </w:p>
    <w:p w:rsidR="00BC5116" w:rsidRPr="00BE48D5" w:rsidRDefault="00BC5116" w:rsidP="00BC5116">
      <w:pPr>
        <w:pStyle w:val="BodyText"/>
        <w:ind w:left="567"/>
        <w:jc w:val="left"/>
        <w:rPr>
          <w:rFonts w:ascii="Arial" w:hAnsi="Arial" w:cs="Arial"/>
          <w:b w:val="0"/>
          <w:bCs/>
          <w:szCs w:val="24"/>
        </w:rPr>
      </w:pPr>
    </w:p>
    <w:p w:rsidR="00BC5116" w:rsidRPr="00BE48D5" w:rsidRDefault="00BC5116" w:rsidP="00F85D32">
      <w:pPr>
        <w:ind w:left="284"/>
        <w:rPr>
          <w:rFonts w:ascii="Arial" w:hAnsi="Arial" w:cs="Arial"/>
        </w:rPr>
      </w:pPr>
      <w:r w:rsidRPr="00BE48D5">
        <w:rPr>
          <w:rFonts w:ascii="Arial" w:hAnsi="Arial" w:cs="Arial"/>
        </w:rPr>
        <w:t xml:space="preserve"> </w:t>
      </w:r>
    </w:p>
    <w:p w:rsidR="00BC5116" w:rsidRPr="00BC5116" w:rsidRDefault="00BC5116" w:rsidP="00BC5116">
      <w:pPr>
        <w:ind w:left="567"/>
        <w:rPr>
          <w:rFonts w:ascii="Arial" w:hAnsi="Arial" w:cs="Arial"/>
        </w:rPr>
      </w:pPr>
    </w:p>
    <w:p w:rsidR="00E13797" w:rsidRDefault="00E13797">
      <w:pPr>
        <w:rPr>
          <w:rFonts w:ascii="Arial" w:hAnsi="Arial" w:cs="Arial"/>
        </w:rPr>
      </w:pPr>
    </w:p>
    <w:sectPr w:rsidR="00E13797" w:rsidSect="00E12844">
      <w:footerReference w:type="default" r:id="rId10"/>
      <w:headerReference w:type="first" r:id="rId11"/>
      <w:footerReference w:type="first" r:id="rId12"/>
      <w:pgSz w:w="11906" w:h="16838" w:code="9"/>
      <w:pgMar w:top="1276" w:right="991" w:bottom="2127" w:left="993"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5116" w:rsidRDefault="00BC5116" w:rsidP="00BC5116">
      <w:r>
        <w:separator/>
      </w:r>
    </w:p>
  </w:endnote>
  <w:endnote w:type="continuationSeparator" w:id="0">
    <w:p w:rsidR="00BC5116" w:rsidRDefault="00BC5116" w:rsidP="00BC5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844" w:rsidRDefault="00BC5116">
    <w:pPr>
      <w:pStyle w:val="Footer"/>
    </w:pPr>
    <w:r>
      <w:rPr>
        <w:noProof/>
      </w:rPr>
      <mc:AlternateContent>
        <mc:Choice Requires="wps">
          <w:drawing>
            <wp:anchor distT="0" distB="0" distL="114300" distR="114300" simplePos="0" relativeHeight="251665408" behindDoc="1" locked="0" layoutInCell="1" allowOverlap="1">
              <wp:simplePos x="0" y="0"/>
              <wp:positionH relativeFrom="column">
                <wp:posOffset>5702935</wp:posOffset>
              </wp:positionH>
              <wp:positionV relativeFrom="page">
                <wp:posOffset>8890635</wp:posOffset>
              </wp:positionV>
              <wp:extent cx="914400" cy="914400"/>
              <wp:effectExtent l="6985" t="3810" r="2540" b="5715"/>
              <wp:wrapSquare wrapText="bothSides"/>
              <wp:docPr id="7" name="Right Tri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rtTriangle">
                        <a:avLst/>
                      </a:prstGeom>
                      <a:solidFill>
                        <a:srgbClr val="3366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 coordsize="21600,21600" o:spt="6" path="m,l,21600r21600,xe">
              <v:stroke joinstyle="miter"/>
              <v:path gradientshapeok="t" o:connecttype="custom" o:connectlocs="0,0;0,10800;0,21600;10800,21600;21600,21600;10800,10800" textboxrect="1800,12600,12600,19800"/>
            </v:shapetype>
            <v:shape id="Right Triangle 7" o:spid="_x0000_s1026" type="#_x0000_t6" style="position:absolute;margin-left:449.05pt;margin-top:700.05pt;width:1in;height:1in;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" fillcolor="#36f" stroked="f">
              <w10:wrap type="square" anchory="page"/>
            </v:shape>
          </w:pict>
        </mc:Fallback>
      </mc:AlternateContent>
    </w:r>
    <w:r>
      <w:rPr>
        <w:noProof/>
      </w:rPr>
      <mc:AlternateContent>
        <mc:Choice Requires="wps">
          <w:drawing>
            <wp:anchor distT="0" distB="0" distL="114300" distR="114300" simplePos="0" relativeHeight="251664384" behindDoc="0" locked="1" layoutInCell="1" allowOverlap="1">
              <wp:simplePos x="0" y="0"/>
              <wp:positionH relativeFrom="column">
                <wp:posOffset>536575</wp:posOffset>
              </wp:positionH>
              <wp:positionV relativeFrom="page">
                <wp:posOffset>9986010</wp:posOffset>
              </wp:positionV>
              <wp:extent cx="5542280" cy="685800"/>
              <wp:effectExtent l="3175" t="381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228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2844" w:rsidRPr="00E171E1" w:rsidRDefault="00F85D32" w:rsidP="00E171E1">
                          <w:pPr>
                            <w:rPr>
                              <w:rFonts w:ascii="Helvetica" w:hAnsi="Helvetica" w:cs="Helvetica"/>
                              <w:color w:val="FFFFFF"/>
                              <w:sz w:val="28"/>
                              <w:szCs w:val="28"/>
                            </w:rPr>
                          </w:pPr>
                          <w:r>
                            <w:rPr>
                              <w:rFonts w:ascii="Helvetica" w:hAnsi="Helvetica" w:cs="Helvetica"/>
                              <w:color w:val="FFFFFF"/>
                              <w:sz w:val="28"/>
                              <w:szCs w:val="28"/>
                            </w:rPr>
                            <w:t xml:space="preserve">Bath and North East Somerset – </w:t>
                          </w:r>
                          <w:r>
                            <w:rPr>
                              <w:rFonts w:ascii="Helvetica" w:hAnsi="Helvetica" w:cs="Helvetica"/>
                              <w:i/>
                              <w:color w:val="FFFFFF"/>
                              <w:sz w:val="28"/>
                              <w:szCs w:val="28"/>
                            </w:rPr>
                            <w:t>The</w:t>
                          </w:r>
                          <w:r>
                            <w:rPr>
                              <w:rFonts w:ascii="Helvetica" w:hAnsi="Helvetica" w:cs="Helvetica"/>
                              <w:color w:val="FFFFFF"/>
                              <w:sz w:val="28"/>
                              <w:szCs w:val="28"/>
                            </w:rPr>
                            <w:t xml:space="preserve"> place to live, work and visit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42.25pt;margin-top:786.3pt;width:436.4pt;height: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" filled="f" stroked="f">
              <v:textbox>
                <w:txbxContent>
                  <w:p w:rsidR="00E12844" w:rsidRPr="00E171E1" w:rsidRDefault="00F85D32" w:rsidP="00E171E1">
                    <w:pPr>
                      <w:rPr>
                        <w:rFonts w:ascii="Helvetica" w:hAnsi="Helvetica" w:cs="Helvetica"/>
                        <w:color w:val="FFFFFF"/>
                        <w:sz w:val="28"/>
                        <w:szCs w:val="28"/>
                      </w:rPr>
                    </w:pPr>
                    <w:r>
                      <w:rPr>
                        <w:rFonts w:ascii="Helvetica" w:hAnsi="Helvetica" w:cs="Helvetica"/>
                        <w:color w:val="FFFFFF"/>
                        <w:sz w:val="28"/>
                        <w:szCs w:val="28"/>
                      </w:rPr>
                      <w:t xml:space="preserve">Bath and North East Somerset – </w:t>
                    </w:r>
                    <w:r>
                      <w:rPr>
                        <w:rFonts w:ascii="Helvetica" w:hAnsi="Helvetica" w:cs="Helvetica"/>
                        <w:i/>
                        <w:color w:val="FFFFFF"/>
                        <w:sz w:val="28"/>
                        <w:szCs w:val="28"/>
                      </w:rPr>
                      <w:t>The</w:t>
                    </w:r>
                    <w:r>
                      <w:rPr>
                        <w:rFonts w:ascii="Helvetica" w:hAnsi="Helvetica" w:cs="Helvetica"/>
                        <w:color w:val="FFFFFF"/>
                        <w:sz w:val="28"/>
                        <w:szCs w:val="28"/>
                      </w:rPr>
                      <w:t xml:space="preserve"> p</w:t>
                    </w:r>
                    <w:r>
                      <w:rPr>
                        <w:rFonts w:ascii="Helvetica" w:hAnsi="Helvetica" w:cs="Helvetica"/>
                        <w:color w:val="FFFFFF"/>
                        <w:sz w:val="28"/>
                        <w:szCs w:val="28"/>
                      </w:rPr>
                      <w:t>lace to live, work and visit</w:t>
                    </w:r>
                  </w:p>
                </w:txbxContent>
              </v:textbox>
              <w10:wrap anchory="page"/>
              <w10:anchorlock/>
            </v:shape>
          </w:pict>
        </mc:Fallback>
      </mc:AlternateContent>
    </w:r>
    <w:r>
      <w:rPr>
        <w:noProof/>
      </w:rPr>
      <mc:AlternateContent>
        <mc:Choice Requires="wps">
          <w:drawing>
            <wp:anchor distT="0" distB="0" distL="114300" distR="114300" simplePos="0" relativeHeight="251663360" behindDoc="1" locked="0" layoutInCell="1" allowOverlap="1">
              <wp:simplePos x="0" y="0"/>
              <wp:positionH relativeFrom="column">
                <wp:posOffset>-473710</wp:posOffset>
              </wp:positionH>
              <wp:positionV relativeFrom="page">
                <wp:posOffset>9752965</wp:posOffset>
              </wp:positionV>
              <wp:extent cx="7886700" cy="1090930"/>
              <wp:effectExtent l="2540" t="0" r="0" b="0"/>
              <wp:wrapSquare wrapText="bothSides"/>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86700" cy="1090930"/>
                      </a:xfrm>
                      <a:prstGeom prst="rect">
                        <a:avLst/>
                      </a:prstGeom>
                      <a:solidFill>
                        <a:srgbClr val="3366FF"/>
                      </a:solidFill>
                      <a:ln>
                        <a:noFill/>
                      </a:ln>
                      <a:extLst>
                        <a:ext uri="{91240B29-F687-4F45-9708-019B960494DF}">
                          <a14:hiddenLine xmlns:a14="http://schemas.microsoft.com/office/drawing/2010/main" w="9525">
                            <a:solidFill>
                              <a:srgbClr val="0000FF"/>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37.3pt;margin-top:767.95pt;width:621pt;height:85.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" fillcolor="#36f" stroked="f" strokecolor="blue">
              <w10:wrap type="square" anchory="page"/>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3FB" w:rsidRDefault="00BC5116">
    <w:pPr>
      <w:pStyle w:val="Footer"/>
    </w:pPr>
    <w:r>
      <w:rPr>
        <w:noProof/>
      </w:rPr>
      <mc:AlternateContent>
        <mc:Choice Requires="wps">
          <w:drawing>
            <wp:anchor distT="0" distB="0" distL="114300" distR="114300" simplePos="0" relativeHeight="251660288" behindDoc="1" locked="0" layoutInCell="1" allowOverlap="1">
              <wp:simplePos x="0" y="0"/>
              <wp:positionH relativeFrom="column">
                <wp:posOffset>5550535</wp:posOffset>
              </wp:positionH>
              <wp:positionV relativeFrom="page">
                <wp:posOffset>8738235</wp:posOffset>
              </wp:positionV>
              <wp:extent cx="914400" cy="914400"/>
              <wp:effectExtent l="6985" t="3810" r="2540" b="5715"/>
              <wp:wrapSquare wrapText="bothSides"/>
              <wp:docPr id="3" name="Right Tri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rtTriangle">
                        <a:avLst/>
                      </a:prstGeom>
                      <a:solidFill>
                        <a:srgbClr val="3366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 coordsize="21600,21600" o:spt="6" path="m,l,21600r21600,xe">
              <v:stroke joinstyle="miter"/>
              <v:path gradientshapeok="t" o:connecttype="custom" o:connectlocs="0,0;0,10800;0,21600;10800,21600;21600,21600;10800,10800" textboxrect="1800,12600,12600,19800"/>
            </v:shapetype>
            <v:shape id="Right Triangle 3" o:spid="_x0000_s1026" type="#_x0000_t6" style="position:absolute;margin-left:437.05pt;margin-top:688.05pt;width:1in;height:1in;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" fillcolor="#36f" stroked="f">
              <w10:wrap type="square" anchory="page"/>
            </v:shape>
          </w:pict>
        </mc:Fallback>
      </mc:AlternateContent>
    </w:r>
    <w:r>
      <w:rPr>
        <w:noProof/>
      </w:rPr>
      <mc:AlternateContent>
        <mc:Choice Requires="wps">
          <w:drawing>
            <wp:anchor distT="0" distB="0" distL="114300" distR="114300" simplePos="0" relativeHeight="251659264" behindDoc="1" locked="0" layoutInCell="1" allowOverlap="1">
              <wp:simplePos x="0" y="0"/>
              <wp:positionH relativeFrom="column">
                <wp:posOffset>-624205</wp:posOffset>
              </wp:positionH>
              <wp:positionV relativeFrom="page">
                <wp:posOffset>9652635</wp:posOffset>
              </wp:positionV>
              <wp:extent cx="7886700" cy="1090930"/>
              <wp:effectExtent l="4445" t="3810" r="0" b="635"/>
              <wp:wrapSquare wrapText="bothSides"/>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86700" cy="1090930"/>
                      </a:xfrm>
                      <a:prstGeom prst="rect">
                        <a:avLst/>
                      </a:prstGeom>
                      <a:solidFill>
                        <a:srgbClr val="3366FF"/>
                      </a:solidFill>
                      <a:ln>
                        <a:noFill/>
                      </a:ln>
                      <a:extLst>
                        <a:ext uri="{91240B29-F687-4F45-9708-019B960494DF}">
                          <a14:hiddenLine xmlns:a14="http://schemas.microsoft.com/office/drawing/2010/main" w="9525">
                            <a:solidFill>
                              <a:srgbClr val="0000FF"/>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49.15pt;margin-top:760.05pt;width:621pt;height:85.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" fillcolor="#36f" stroked="f" strokecolor="blue">
              <w10:wrap type="square" anchory="page"/>
            </v:rect>
          </w:pict>
        </mc:Fallback>
      </mc:AlternateContent>
    </w:r>
    <w:r>
      <w:rPr>
        <w:noProof/>
      </w:rPr>
      <mc:AlternateContent>
        <mc:Choice Requires="wps">
          <w:drawing>
            <wp:anchor distT="0" distB="0" distL="114300" distR="114300" simplePos="0" relativeHeight="251661312" behindDoc="0" locked="1" layoutInCell="1" allowOverlap="1">
              <wp:simplePos x="0" y="0"/>
              <wp:positionH relativeFrom="column">
                <wp:posOffset>384175</wp:posOffset>
              </wp:positionH>
              <wp:positionV relativeFrom="page">
                <wp:posOffset>9978390</wp:posOffset>
              </wp:positionV>
              <wp:extent cx="5542280" cy="685800"/>
              <wp:effectExtent l="3175" t="0" r="0"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228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13FB" w:rsidRPr="00E171E1" w:rsidRDefault="00F85D32" w:rsidP="00E171E1">
                          <w:pPr>
                            <w:rPr>
                              <w:rFonts w:ascii="Helvetica" w:hAnsi="Helvetica" w:cs="Helvetica"/>
                              <w:color w:val="FFFFFF"/>
                              <w:sz w:val="28"/>
                              <w:szCs w:val="28"/>
                            </w:rPr>
                          </w:pPr>
                          <w:r>
                            <w:rPr>
                              <w:rFonts w:ascii="Helvetica" w:hAnsi="Helvetica" w:cs="Helvetica"/>
                              <w:color w:val="FFFFFF"/>
                              <w:sz w:val="28"/>
                              <w:szCs w:val="28"/>
                            </w:rPr>
                            <w:t xml:space="preserve">Bath and North East Somerset – </w:t>
                          </w:r>
                          <w:r>
                            <w:rPr>
                              <w:rFonts w:ascii="Helvetica" w:hAnsi="Helvetica" w:cs="Helvetica"/>
                              <w:i/>
                              <w:color w:val="FFFFFF"/>
                              <w:sz w:val="28"/>
                              <w:szCs w:val="28"/>
                            </w:rPr>
                            <w:t>The</w:t>
                          </w:r>
                          <w:r>
                            <w:rPr>
                              <w:rFonts w:ascii="Helvetica" w:hAnsi="Helvetica" w:cs="Helvetica"/>
                              <w:color w:val="FFFFFF"/>
                              <w:sz w:val="28"/>
                              <w:szCs w:val="28"/>
                            </w:rPr>
                            <w:t xml:space="preserve"> place to live, work and visit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30.25pt;margin-top:785.7pt;width:436.4pt;height: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FynuAIAAMA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" filled="f" stroked="f">
              <v:textbox>
                <w:txbxContent>
                  <w:p w:rsidR="00A013FB" w:rsidRPr="00E171E1" w:rsidRDefault="00F85D32" w:rsidP="00E171E1">
                    <w:pPr>
                      <w:rPr>
                        <w:rFonts w:ascii="Helvetica" w:hAnsi="Helvetica" w:cs="Helvetica"/>
                        <w:color w:val="FFFFFF"/>
                        <w:sz w:val="28"/>
                        <w:szCs w:val="28"/>
                      </w:rPr>
                    </w:pPr>
                    <w:r>
                      <w:rPr>
                        <w:rFonts w:ascii="Helvetica" w:hAnsi="Helvetica" w:cs="Helvetica"/>
                        <w:color w:val="FFFFFF"/>
                        <w:sz w:val="28"/>
                        <w:szCs w:val="28"/>
                      </w:rPr>
                      <w:t xml:space="preserve">Bath and North East Somerset – </w:t>
                    </w:r>
                    <w:r>
                      <w:rPr>
                        <w:rFonts w:ascii="Helvetica" w:hAnsi="Helvetica" w:cs="Helvetica"/>
                        <w:i/>
                        <w:color w:val="FFFFFF"/>
                        <w:sz w:val="28"/>
                        <w:szCs w:val="28"/>
                      </w:rPr>
                      <w:t>The</w:t>
                    </w:r>
                    <w:r>
                      <w:rPr>
                        <w:rFonts w:ascii="Helvetica" w:hAnsi="Helvetica" w:cs="Helvetica"/>
                        <w:color w:val="FFFFFF"/>
                        <w:sz w:val="28"/>
                        <w:szCs w:val="28"/>
                      </w:rPr>
                      <w:t xml:space="preserve"> place</w:t>
                    </w:r>
                    <w:r>
                      <w:rPr>
                        <w:rFonts w:ascii="Helvetica" w:hAnsi="Helvetica" w:cs="Helvetica"/>
                        <w:color w:val="FFFFFF"/>
                        <w:sz w:val="28"/>
                        <w:szCs w:val="28"/>
                      </w:rPr>
                      <w:t xml:space="preserve"> </w:t>
                    </w:r>
                    <w:r>
                      <w:rPr>
                        <w:rFonts w:ascii="Helvetica" w:hAnsi="Helvetica" w:cs="Helvetica"/>
                        <w:color w:val="FFFFFF"/>
                        <w:sz w:val="28"/>
                        <w:szCs w:val="28"/>
                      </w:rPr>
                      <w:t>to live, work</w:t>
                    </w:r>
                    <w:r>
                      <w:rPr>
                        <w:rFonts w:ascii="Helvetica" w:hAnsi="Helvetica" w:cs="Helvetica"/>
                        <w:color w:val="FFFFFF"/>
                        <w:sz w:val="28"/>
                        <w:szCs w:val="28"/>
                      </w:rPr>
                      <w:t xml:space="preserve"> and visit</w:t>
                    </w:r>
                  </w:p>
                </w:txbxContent>
              </v:textbox>
              <w10:wrap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5116" w:rsidRDefault="00BC5116" w:rsidP="00BC5116">
      <w:r>
        <w:separator/>
      </w:r>
    </w:p>
  </w:footnote>
  <w:footnote w:type="continuationSeparator" w:id="0">
    <w:p w:rsidR="00BC5116" w:rsidRDefault="00BC5116" w:rsidP="00BC51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3FB" w:rsidRPr="00A013FB" w:rsidRDefault="00BC5116" w:rsidP="00A013FB">
    <w:pPr>
      <w:pStyle w:val="Header"/>
    </w:pPr>
    <w:r>
      <w:rPr>
        <w:noProof/>
      </w:rPr>
      <w:drawing>
        <wp:anchor distT="0" distB="0" distL="114300" distR="114300" simplePos="0" relativeHeight="251662336" behindDoc="0" locked="0" layoutInCell="1" allowOverlap="1">
          <wp:simplePos x="0" y="0"/>
          <wp:positionH relativeFrom="column">
            <wp:posOffset>-106045</wp:posOffset>
          </wp:positionH>
          <wp:positionV relativeFrom="paragraph">
            <wp:posOffset>-68580</wp:posOffset>
          </wp:positionV>
          <wp:extent cx="1534160" cy="619125"/>
          <wp:effectExtent l="0" t="0" r="8890" b="9525"/>
          <wp:wrapSquare wrapText="bothSides"/>
          <wp:docPr id="4" name="Picture 4" descr="BATHNES__RGB_1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ATHNES__RGB_10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4160" cy="6191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75DEB"/>
    <w:multiLevelType w:val="hybridMultilevel"/>
    <w:tmpl w:val="7D6AC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570FD9"/>
    <w:multiLevelType w:val="hybridMultilevel"/>
    <w:tmpl w:val="382EC1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0C9A2EB9"/>
    <w:multiLevelType w:val="hybridMultilevel"/>
    <w:tmpl w:val="54549B5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nsid w:val="11A50CA7"/>
    <w:multiLevelType w:val="hybridMultilevel"/>
    <w:tmpl w:val="27763160"/>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70C60C5"/>
    <w:multiLevelType w:val="hybridMultilevel"/>
    <w:tmpl w:val="7D745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25B2396"/>
    <w:multiLevelType w:val="hybridMultilevel"/>
    <w:tmpl w:val="9FEED9C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nsid w:val="23436FBE"/>
    <w:multiLevelType w:val="hybridMultilevel"/>
    <w:tmpl w:val="663C88EE"/>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74F3948"/>
    <w:multiLevelType w:val="hybridMultilevel"/>
    <w:tmpl w:val="9E2C8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BB05B91"/>
    <w:multiLevelType w:val="hybridMultilevel"/>
    <w:tmpl w:val="870C4110"/>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9171B8A"/>
    <w:multiLevelType w:val="hybridMultilevel"/>
    <w:tmpl w:val="87E6F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DC455EE"/>
    <w:multiLevelType w:val="hybridMultilevel"/>
    <w:tmpl w:val="97B2F7F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nsid w:val="70251D03"/>
    <w:multiLevelType w:val="hybridMultilevel"/>
    <w:tmpl w:val="00144028"/>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715C2D53"/>
    <w:multiLevelType w:val="hybridMultilevel"/>
    <w:tmpl w:val="071AF3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8360916"/>
    <w:multiLevelType w:val="hybridMultilevel"/>
    <w:tmpl w:val="1D44361A"/>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13"/>
  </w:num>
  <w:num w:numId="3">
    <w:abstractNumId w:val="8"/>
  </w:num>
  <w:num w:numId="4">
    <w:abstractNumId w:val="3"/>
  </w:num>
  <w:num w:numId="5">
    <w:abstractNumId w:val="4"/>
  </w:num>
  <w:num w:numId="6">
    <w:abstractNumId w:val="0"/>
  </w:num>
  <w:num w:numId="7">
    <w:abstractNumId w:val="1"/>
  </w:num>
  <w:num w:numId="8">
    <w:abstractNumId w:val="7"/>
  </w:num>
  <w:num w:numId="9">
    <w:abstractNumId w:val="10"/>
  </w:num>
  <w:num w:numId="10">
    <w:abstractNumId w:val="5"/>
  </w:num>
  <w:num w:numId="11">
    <w:abstractNumId w:val="9"/>
  </w:num>
  <w:num w:numId="12">
    <w:abstractNumId w:val="6"/>
  </w:num>
  <w:num w:numId="13">
    <w:abstractNumId w:val="1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116"/>
    <w:rsid w:val="000A7221"/>
    <w:rsid w:val="0012369F"/>
    <w:rsid w:val="00150331"/>
    <w:rsid w:val="001B1EC6"/>
    <w:rsid w:val="001B3E8B"/>
    <w:rsid w:val="00292630"/>
    <w:rsid w:val="002A1B7B"/>
    <w:rsid w:val="003023A7"/>
    <w:rsid w:val="00334183"/>
    <w:rsid w:val="004738B1"/>
    <w:rsid w:val="00655DDF"/>
    <w:rsid w:val="009D6F74"/>
    <w:rsid w:val="00AE7976"/>
    <w:rsid w:val="00AF4D54"/>
    <w:rsid w:val="00B022A3"/>
    <w:rsid w:val="00B470DB"/>
    <w:rsid w:val="00BC5116"/>
    <w:rsid w:val="00BE48D5"/>
    <w:rsid w:val="00C5341A"/>
    <w:rsid w:val="00C93A7A"/>
    <w:rsid w:val="00D54469"/>
    <w:rsid w:val="00D80BF5"/>
    <w:rsid w:val="00DD6ABD"/>
    <w:rsid w:val="00DD7228"/>
    <w:rsid w:val="00E13797"/>
    <w:rsid w:val="00E20200"/>
    <w:rsid w:val="00E86BDE"/>
    <w:rsid w:val="00F14345"/>
    <w:rsid w:val="00F85D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5116"/>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C5116"/>
    <w:pPr>
      <w:tabs>
        <w:tab w:val="center" w:pos="4153"/>
        <w:tab w:val="right" w:pos="8306"/>
      </w:tabs>
    </w:pPr>
    <w:rPr>
      <w:rFonts w:ascii="Arial" w:eastAsia="Times New Roman" w:hAnsi="Arial"/>
    </w:rPr>
  </w:style>
  <w:style w:type="character" w:customStyle="1" w:styleId="HeaderChar">
    <w:name w:val="Header Char"/>
    <w:basedOn w:val="DefaultParagraphFont"/>
    <w:link w:val="Header"/>
    <w:rsid w:val="00BC5116"/>
    <w:rPr>
      <w:rFonts w:ascii="Arial" w:eastAsia="Times New Roman" w:hAnsi="Arial" w:cs="Times New Roman"/>
      <w:sz w:val="24"/>
      <w:szCs w:val="24"/>
      <w:lang w:eastAsia="en-GB"/>
    </w:rPr>
  </w:style>
  <w:style w:type="paragraph" w:styleId="Footer">
    <w:name w:val="footer"/>
    <w:basedOn w:val="Normal"/>
    <w:link w:val="FooterChar"/>
    <w:rsid w:val="00BC5116"/>
    <w:pPr>
      <w:tabs>
        <w:tab w:val="center" w:pos="4153"/>
        <w:tab w:val="right" w:pos="8306"/>
      </w:tabs>
    </w:pPr>
    <w:rPr>
      <w:rFonts w:ascii="Arial" w:eastAsia="Times New Roman" w:hAnsi="Arial"/>
    </w:rPr>
  </w:style>
  <w:style w:type="character" w:customStyle="1" w:styleId="FooterChar">
    <w:name w:val="Footer Char"/>
    <w:basedOn w:val="DefaultParagraphFont"/>
    <w:link w:val="Footer"/>
    <w:rsid w:val="00BC5116"/>
    <w:rPr>
      <w:rFonts w:ascii="Arial" w:eastAsia="Times New Roman" w:hAnsi="Arial" w:cs="Times New Roman"/>
      <w:sz w:val="24"/>
      <w:szCs w:val="24"/>
      <w:lang w:eastAsia="en-GB"/>
    </w:rPr>
  </w:style>
  <w:style w:type="paragraph" w:styleId="BodyText">
    <w:name w:val="Body Text"/>
    <w:basedOn w:val="Normal"/>
    <w:link w:val="BodyTextChar"/>
    <w:rsid w:val="00BC5116"/>
    <w:pPr>
      <w:jc w:val="both"/>
    </w:pPr>
    <w:rPr>
      <w:rFonts w:eastAsia="Times New Roman"/>
      <w:b/>
      <w:szCs w:val="20"/>
      <w:lang w:eastAsia="en-US"/>
    </w:rPr>
  </w:style>
  <w:style w:type="character" w:customStyle="1" w:styleId="BodyTextChar">
    <w:name w:val="Body Text Char"/>
    <w:basedOn w:val="DefaultParagraphFont"/>
    <w:link w:val="BodyText"/>
    <w:rsid w:val="00BC5116"/>
    <w:rPr>
      <w:rFonts w:ascii="Times New Roman" w:eastAsia="Times New Roman" w:hAnsi="Times New Roman" w:cs="Times New Roman"/>
      <w:b/>
      <w:sz w:val="24"/>
      <w:szCs w:val="20"/>
    </w:rPr>
  </w:style>
  <w:style w:type="character" w:styleId="Hyperlink">
    <w:name w:val="Hyperlink"/>
    <w:uiPriority w:val="99"/>
    <w:rsid w:val="00BC5116"/>
    <w:rPr>
      <w:color w:val="0000FF"/>
      <w:u w:val="single"/>
    </w:rPr>
  </w:style>
  <w:style w:type="paragraph" w:styleId="NoSpacing">
    <w:name w:val="No Spacing"/>
    <w:uiPriority w:val="1"/>
    <w:qFormat/>
    <w:rsid w:val="00BC5116"/>
    <w:pPr>
      <w:spacing w:after="0" w:line="240" w:lineRule="auto"/>
    </w:pPr>
    <w:rPr>
      <w:rFonts w:ascii="Calibri" w:eastAsia="Calibri" w:hAnsi="Calibri" w:cs="Times New Roman"/>
    </w:rPr>
  </w:style>
  <w:style w:type="paragraph" w:styleId="ListParagraph">
    <w:name w:val="List Paragraph"/>
    <w:basedOn w:val="Normal"/>
    <w:uiPriority w:val="34"/>
    <w:qFormat/>
    <w:rsid w:val="00BC5116"/>
    <w:pPr>
      <w:ind w:left="720"/>
    </w:pPr>
    <w:rPr>
      <w:rFonts w:ascii="Arial" w:eastAsia="Times New Roman"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5116"/>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C5116"/>
    <w:pPr>
      <w:tabs>
        <w:tab w:val="center" w:pos="4153"/>
        <w:tab w:val="right" w:pos="8306"/>
      </w:tabs>
    </w:pPr>
    <w:rPr>
      <w:rFonts w:ascii="Arial" w:eastAsia="Times New Roman" w:hAnsi="Arial"/>
    </w:rPr>
  </w:style>
  <w:style w:type="character" w:customStyle="1" w:styleId="HeaderChar">
    <w:name w:val="Header Char"/>
    <w:basedOn w:val="DefaultParagraphFont"/>
    <w:link w:val="Header"/>
    <w:rsid w:val="00BC5116"/>
    <w:rPr>
      <w:rFonts w:ascii="Arial" w:eastAsia="Times New Roman" w:hAnsi="Arial" w:cs="Times New Roman"/>
      <w:sz w:val="24"/>
      <w:szCs w:val="24"/>
      <w:lang w:eastAsia="en-GB"/>
    </w:rPr>
  </w:style>
  <w:style w:type="paragraph" w:styleId="Footer">
    <w:name w:val="footer"/>
    <w:basedOn w:val="Normal"/>
    <w:link w:val="FooterChar"/>
    <w:rsid w:val="00BC5116"/>
    <w:pPr>
      <w:tabs>
        <w:tab w:val="center" w:pos="4153"/>
        <w:tab w:val="right" w:pos="8306"/>
      </w:tabs>
    </w:pPr>
    <w:rPr>
      <w:rFonts w:ascii="Arial" w:eastAsia="Times New Roman" w:hAnsi="Arial"/>
    </w:rPr>
  </w:style>
  <w:style w:type="character" w:customStyle="1" w:styleId="FooterChar">
    <w:name w:val="Footer Char"/>
    <w:basedOn w:val="DefaultParagraphFont"/>
    <w:link w:val="Footer"/>
    <w:rsid w:val="00BC5116"/>
    <w:rPr>
      <w:rFonts w:ascii="Arial" w:eastAsia="Times New Roman" w:hAnsi="Arial" w:cs="Times New Roman"/>
      <w:sz w:val="24"/>
      <w:szCs w:val="24"/>
      <w:lang w:eastAsia="en-GB"/>
    </w:rPr>
  </w:style>
  <w:style w:type="paragraph" w:styleId="BodyText">
    <w:name w:val="Body Text"/>
    <w:basedOn w:val="Normal"/>
    <w:link w:val="BodyTextChar"/>
    <w:rsid w:val="00BC5116"/>
    <w:pPr>
      <w:jc w:val="both"/>
    </w:pPr>
    <w:rPr>
      <w:rFonts w:eastAsia="Times New Roman"/>
      <w:b/>
      <w:szCs w:val="20"/>
      <w:lang w:eastAsia="en-US"/>
    </w:rPr>
  </w:style>
  <w:style w:type="character" w:customStyle="1" w:styleId="BodyTextChar">
    <w:name w:val="Body Text Char"/>
    <w:basedOn w:val="DefaultParagraphFont"/>
    <w:link w:val="BodyText"/>
    <w:rsid w:val="00BC5116"/>
    <w:rPr>
      <w:rFonts w:ascii="Times New Roman" w:eastAsia="Times New Roman" w:hAnsi="Times New Roman" w:cs="Times New Roman"/>
      <w:b/>
      <w:sz w:val="24"/>
      <w:szCs w:val="20"/>
    </w:rPr>
  </w:style>
  <w:style w:type="character" w:styleId="Hyperlink">
    <w:name w:val="Hyperlink"/>
    <w:uiPriority w:val="99"/>
    <w:rsid w:val="00BC5116"/>
    <w:rPr>
      <w:color w:val="0000FF"/>
      <w:u w:val="single"/>
    </w:rPr>
  </w:style>
  <w:style w:type="paragraph" w:styleId="NoSpacing">
    <w:name w:val="No Spacing"/>
    <w:uiPriority w:val="1"/>
    <w:qFormat/>
    <w:rsid w:val="00BC5116"/>
    <w:pPr>
      <w:spacing w:after="0" w:line="240" w:lineRule="auto"/>
    </w:pPr>
    <w:rPr>
      <w:rFonts w:ascii="Calibri" w:eastAsia="Calibri" w:hAnsi="Calibri" w:cs="Times New Roman"/>
    </w:rPr>
  </w:style>
  <w:style w:type="paragraph" w:styleId="ListParagraph">
    <w:name w:val="List Paragraph"/>
    <w:basedOn w:val="Normal"/>
    <w:uiPriority w:val="34"/>
    <w:qFormat/>
    <w:rsid w:val="00BC5116"/>
    <w:pPr>
      <w:ind w:left="720"/>
    </w:pPr>
    <w:rPr>
      <w:rFonts w:ascii="Arial" w:eastAsia="Times New Roman"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3386354">
      <w:bodyDiv w:val="1"/>
      <w:marLeft w:val="0"/>
      <w:marRight w:val="0"/>
      <w:marTop w:val="0"/>
      <w:marBottom w:val="0"/>
      <w:divBdr>
        <w:top w:val="none" w:sz="0" w:space="0" w:color="auto"/>
        <w:left w:val="none" w:sz="0" w:space="0" w:color="auto"/>
        <w:bottom w:val="none" w:sz="0" w:space="0" w:color="auto"/>
        <w:right w:val="none" w:sz="0" w:space="0" w:color="auto"/>
      </w:divBdr>
    </w:div>
    <w:div w:id="1707024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rategy_peformance@bathnes.gov.uk"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ark_hayward@bathnes.gov.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604</Words>
  <Characters>3447</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Bath and North East Somerset Council</Company>
  <LinksUpToDate>false</LinksUpToDate>
  <CharactersWithSpaces>4043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Dixon</dc:creator>
  <cp:lastModifiedBy>Mark Hayward</cp:lastModifiedBy>
  <cp:revision>2</cp:revision>
  <dcterms:created xsi:type="dcterms:W3CDTF">2017-10-24T12:53:00Z</dcterms:created>
  <dcterms:modified xsi:type="dcterms:W3CDTF">2017-10-24T12:53:00Z</dcterms:modified>
</cp:coreProperties>
</file>