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2B" w:rsidRDefault="00C0612B" w:rsidP="00C0612B">
      <w:pPr>
        <w:rPr>
          <w:rFonts w:cs="Arial"/>
          <w:i/>
          <w:iCs/>
        </w:rPr>
      </w:pPr>
    </w:p>
    <w:tbl>
      <w:tblPr>
        <w:tblStyle w:val="TableGrid"/>
        <w:tblW w:w="0" w:type="auto"/>
        <w:tblLook w:val="04A0" w:firstRow="1" w:lastRow="0" w:firstColumn="1" w:lastColumn="0" w:noHBand="0" w:noVBand="1"/>
      </w:tblPr>
      <w:tblGrid>
        <w:gridCol w:w="3369"/>
        <w:gridCol w:w="11907"/>
      </w:tblGrid>
      <w:tr w:rsidR="00C0612B" w:rsidTr="001F0A7F">
        <w:tc>
          <w:tcPr>
            <w:tcW w:w="15276" w:type="dxa"/>
            <w:gridSpan w:val="2"/>
            <w:shd w:val="clear" w:color="auto" w:fill="D9D9D9" w:themeFill="background1" w:themeFillShade="D9"/>
          </w:tcPr>
          <w:p w:rsidR="004A326E" w:rsidRPr="00AA39F8" w:rsidRDefault="00C0612B" w:rsidP="00251FFF">
            <w:pPr>
              <w:rPr>
                <w:rFonts w:cs="Arial"/>
                <w:b/>
                <w:bCs/>
                <w:sz w:val="20"/>
                <w:szCs w:val="20"/>
              </w:rPr>
            </w:pPr>
            <w:r w:rsidRPr="00AA39F8">
              <w:rPr>
                <w:rFonts w:cs="Arial"/>
                <w:b/>
                <w:bCs/>
                <w:sz w:val="20"/>
                <w:szCs w:val="20"/>
              </w:rPr>
              <w:t xml:space="preserve">What we require for proof of entitlement </w:t>
            </w:r>
            <w:r w:rsidR="00AD66A3" w:rsidRPr="00AA39F8">
              <w:rPr>
                <w:rFonts w:cs="Arial"/>
                <w:b/>
                <w:bCs/>
                <w:sz w:val="20"/>
                <w:szCs w:val="20"/>
              </w:rPr>
              <w:t xml:space="preserve">if you </w:t>
            </w:r>
            <w:r w:rsidR="004E1BE0" w:rsidRPr="00AA39F8">
              <w:rPr>
                <w:rFonts w:cs="Arial"/>
                <w:b/>
                <w:bCs/>
                <w:sz w:val="20"/>
                <w:szCs w:val="20"/>
              </w:rPr>
              <w:t>are currently in receipt of</w:t>
            </w:r>
            <w:r w:rsidR="00AD66A3" w:rsidRPr="00AA39F8">
              <w:rPr>
                <w:rFonts w:cs="Arial"/>
                <w:b/>
                <w:bCs/>
                <w:sz w:val="20"/>
                <w:szCs w:val="20"/>
              </w:rPr>
              <w:t xml:space="preserve"> automatic qualifying benefits </w:t>
            </w:r>
          </w:p>
          <w:p w:rsidR="004A326E" w:rsidRPr="00AA39F8" w:rsidRDefault="00C0612B" w:rsidP="00CB6FE0">
            <w:pPr>
              <w:rPr>
                <w:b/>
                <w:sz w:val="18"/>
                <w:szCs w:val="18"/>
              </w:rPr>
            </w:pPr>
            <w:r w:rsidRPr="005029BC">
              <w:rPr>
                <w:rFonts w:cs="Arial"/>
                <w:b/>
                <w:bCs/>
                <w:color w:val="FF0000"/>
                <w:sz w:val="22"/>
                <w:szCs w:val="22"/>
              </w:rPr>
              <w:t>Please note</w:t>
            </w:r>
            <w:r w:rsidRPr="005029BC">
              <w:rPr>
                <w:rFonts w:cs="Arial"/>
                <w:b/>
                <w:bCs/>
                <w:sz w:val="22"/>
                <w:szCs w:val="22"/>
              </w:rPr>
              <w:t>:</w:t>
            </w:r>
            <w:r w:rsidRPr="004F6060">
              <w:rPr>
                <w:rFonts w:cs="Arial"/>
                <w:sz w:val="16"/>
                <w:szCs w:val="16"/>
              </w:rPr>
              <w:t xml:space="preserve"> </w:t>
            </w:r>
            <w:r w:rsidR="004F6060" w:rsidRPr="00815E60">
              <w:rPr>
                <w:b/>
                <w:color w:val="FF0000"/>
                <w:sz w:val="18"/>
                <w:szCs w:val="18"/>
              </w:rPr>
              <w:t xml:space="preserve">IN ANY APPLICATION FOR A BUS PASS, THE </w:t>
            </w:r>
            <w:r w:rsidR="003775D8" w:rsidRPr="00815E60">
              <w:rPr>
                <w:b/>
                <w:color w:val="FF0000"/>
                <w:sz w:val="18"/>
                <w:szCs w:val="18"/>
              </w:rPr>
              <w:t>ONUS</w:t>
            </w:r>
            <w:r w:rsidR="003775D8">
              <w:rPr>
                <w:b/>
                <w:color w:val="FF0000"/>
                <w:sz w:val="18"/>
                <w:szCs w:val="18"/>
              </w:rPr>
              <w:t xml:space="preserve"> </w:t>
            </w:r>
            <w:r w:rsidR="003775D8" w:rsidRPr="00815E60">
              <w:rPr>
                <w:b/>
                <w:color w:val="FF0000"/>
                <w:sz w:val="18"/>
                <w:szCs w:val="18"/>
              </w:rPr>
              <w:t>IS</w:t>
            </w:r>
            <w:r w:rsidR="00684E31" w:rsidRPr="00815E60">
              <w:rPr>
                <w:b/>
                <w:color w:val="FF0000"/>
                <w:sz w:val="18"/>
                <w:szCs w:val="18"/>
              </w:rPr>
              <w:t xml:space="preserve"> ON</w:t>
            </w:r>
            <w:r w:rsidR="004F6060" w:rsidRPr="00815E60">
              <w:rPr>
                <w:b/>
                <w:color w:val="FF0000"/>
                <w:sz w:val="18"/>
                <w:szCs w:val="18"/>
              </w:rPr>
              <w:t xml:space="preserve"> THE APPLICANT TO PROVE THEIR ENTITLEMENT</w:t>
            </w:r>
            <w:r w:rsidR="004F6060" w:rsidRPr="004F6060">
              <w:rPr>
                <w:b/>
                <w:sz w:val="18"/>
                <w:szCs w:val="18"/>
              </w:rPr>
              <w:t>.</w:t>
            </w:r>
          </w:p>
        </w:tc>
      </w:tr>
      <w:tr w:rsidR="00C0612B" w:rsidTr="001F0A7F">
        <w:tc>
          <w:tcPr>
            <w:tcW w:w="3369" w:type="dxa"/>
          </w:tcPr>
          <w:p w:rsidR="00290EFF" w:rsidRDefault="00290EFF" w:rsidP="00251FFF">
            <w:pPr>
              <w:autoSpaceDE w:val="0"/>
              <w:autoSpaceDN w:val="0"/>
              <w:rPr>
                <w:rFonts w:cs="Arial"/>
                <w:sz w:val="18"/>
                <w:szCs w:val="18"/>
              </w:rPr>
            </w:pPr>
          </w:p>
          <w:p w:rsidR="00C0612B" w:rsidRPr="006C5F6B" w:rsidRDefault="006C5F6B" w:rsidP="006C5F6B">
            <w:pPr>
              <w:pStyle w:val="ListParagraph"/>
              <w:numPr>
                <w:ilvl w:val="0"/>
                <w:numId w:val="6"/>
              </w:numPr>
              <w:autoSpaceDE w:val="0"/>
              <w:autoSpaceDN w:val="0"/>
              <w:rPr>
                <w:rFonts w:eastAsiaTheme="minorHAnsi" w:cs="Arial"/>
                <w:b/>
                <w:bCs/>
                <w:sz w:val="18"/>
                <w:szCs w:val="18"/>
                <w:lang w:eastAsia="en-US"/>
              </w:rPr>
            </w:pPr>
            <w:r w:rsidRPr="006C5F6B">
              <w:rPr>
                <w:rFonts w:cs="Arial"/>
                <w:b/>
                <w:sz w:val="18"/>
                <w:szCs w:val="18"/>
              </w:rPr>
              <w:t>Higher Rate Mobility Component of Disability Living Allowance</w:t>
            </w:r>
          </w:p>
          <w:p w:rsidR="006C5F6B" w:rsidRPr="006C5F6B" w:rsidRDefault="006C5F6B" w:rsidP="006C5F6B">
            <w:pPr>
              <w:pStyle w:val="ListParagraph"/>
              <w:autoSpaceDE w:val="0"/>
              <w:autoSpaceDN w:val="0"/>
              <w:rPr>
                <w:rFonts w:eastAsiaTheme="minorHAnsi" w:cs="Arial"/>
                <w:b/>
                <w:bCs/>
                <w:sz w:val="18"/>
                <w:szCs w:val="18"/>
                <w:lang w:eastAsia="en-US"/>
              </w:rPr>
            </w:pPr>
          </w:p>
        </w:tc>
        <w:tc>
          <w:tcPr>
            <w:tcW w:w="11907" w:type="dxa"/>
          </w:tcPr>
          <w:p w:rsidR="005E2E14" w:rsidRDefault="005E2E14" w:rsidP="00251FFF">
            <w:pPr>
              <w:rPr>
                <w:rFonts w:cs="Arial"/>
                <w:b/>
                <w:sz w:val="16"/>
                <w:szCs w:val="16"/>
              </w:rPr>
            </w:pPr>
          </w:p>
          <w:p w:rsidR="00C0612B" w:rsidRDefault="00E01E1F" w:rsidP="00251FFF">
            <w:pPr>
              <w:rPr>
                <w:rFonts w:cs="Arial"/>
                <w:b/>
                <w:sz w:val="16"/>
                <w:szCs w:val="16"/>
              </w:rPr>
            </w:pPr>
            <w:r>
              <w:rPr>
                <w:rFonts w:cs="Arial"/>
                <w:b/>
                <w:sz w:val="16"/>
                <w:szCs w:val="16"/>
              </w:rPr>
              <w:t>What you need to bring in with</w:t>
            </w:r>
            <w:r w:rsidR="00F66B6C">
              <w:rPr>
                <w:rFonts w:cs="Arial"/>
                <w:b/>
                <w:sz w:val="16"/>
                <w:szCs w:val="16"/>
              </w:rPr>
              <w:t xml:space="preserve"> you</w:t>
            </w:r>
            <w:r>
              <w:rPr>
                <w:rFonts w:cs="Arial"/>
                <w:b/>
                <w:sz w:val="16"/>
                <w:szCs w:val="16"/>
              </w:rPr>
              <w:t xml:space="preserve"> to prove entitlement under this category</w:t>
            </w:r>
            <w:r w:rsidR="00C0612B" w:rsidRPr="005E2E14">
              <w:rPr>
                <w:rFonts w:cs="Arial"/>
                <w:b/>
                <w:sz w:val="16"/>
                <w:szCs w:val="16"/>
              </w:rPr>
              <w:t>:</w:t>
            </w:r>
          </w:p>
          <w:p w:rsidR="00D84D82" w:rsidRPr="005E2E14" w:rsidRDefault="00D84D82" w:rsidP="00251FFF">
            <w:pPr>
              <w:rPr>
                <w:rFonts w:eastAsiaTheme="minorHAnsi" w:cs="Arial"/>
                <w:b/>
                <w:sz w:val="16"/>
                <w:szCs w:val="16"/>
                <w:lang w:eastAsia="en-US"/>
              </w:rPr>
            </w:pPr>
          </w:p>
          <w:p w:rsidR="001F0A7F" w:rsidRDefault="006C5F6B" w:rsidP="006C5F6B">
            <w:pPr>
              <w:rPr>
                <w:rFonts w:cs="Arial"/>
                <w:sz w:val="16"/>
                <w:szCs w:val="16"/>
              </w:rPr>
            </w:pPr>
            <w:r w:rsidRPr="006C5F6B">
              <w:rPr>
                <w:rFonts w:cs="Arial"/>
                <w:sz w:val="16"/>
                <w:szCs w:val="16"/>
              </w:rPr>
              <w:t>You will need to bring in a copy of your letter of entitlement to this benefit issued within the last 12 months or a copy of your annual uprating letter if your award letter is more than 12 months old. If you have lost your award letter or your uprating letter, then please contact the Pension, Disability &amp; Carers Service for a new copy – phone 08457 123 456.</w:t>
            </w:r>
          </w:p>
          <w:p w:rsidR="006C5F6B" w:rsidRPr="001F0A7F" w:rsidRDefault="006C5F6B" w:rsidP="006C5F6B">
            <w:pPr>
              <w:rPr>
                <w:rFonts w:cs="Arial"/>
                <w:sz w:val="16"/>
                <w:szCs w:val="16"/>
              </w:rPr>
            </w:pPr>
          </w:p>
        </w:tc>
      </w:tr>
      <w:tr w:rsidR="00C0612B" w:rsidTr="001F0A7F">
        <w:tc>
          <w:tcPr>
            <w:tcW w:w="3369" w:type="dxa"/>
          </w:tcPr>
          <w:p w:rsidR="00BA3715" w:rsidRDefault="00BA3715" w:rsidP="00251FFF">
            <w:pPr>
              <w:autoSpaceDE w:val="0"/>
              <w:autoSpaceDN w:val="0"/>
              <w:rPr>
                <w:rFonts w:cs="Arial"/>
                <w:sz w:val="18"/>
                <w:szCs w:val="18"/>
              </w:rPr>
            </w:pPr>
          </w:p>
          <w:p w:rsidR="00C0612B" w:rsidRPr="006C5F6B" w:rsidRDefault="006C5F6B" w:rsidP="006C5F6B">
            <w:pPr>
              <w:pStyle w:val="ListParagraph"/>
              <w:numPr>
                <w:ilvl w:val="0"/>
                <w:numId w:val="6"/>
              </w:numPr>
              <w:autoSpaceDE w:val="0"/>
              <w:autoSpaceDN w:val="0"/>
              <w:rPr>
                <w:rFonts w:eastAsiaTheme="minorHAnsi" w:cs="Arial"/>
                <w:b/>
                <w:bCs/>
                <w:sz w:val="18"/>
                <w:szCs w:val="18"/>
                <w:lang w:eastAsia="en-US"/>
              </w:rPr>
            </w:pPr>
            <w:r w:rsidRPr="006C5F6B">
              <w:rPr>
                <w:rFonts w:cs="Arial"/>
                <w:b/>
                <w:sz w:val="18"/>
                <w:szCs w:val="18"/>
              </w:rPr>
              <w:t>Personal Independence Payment (PIP), where you have been awarded at least eight points   against either the PIP “Moving around” and/or “Communicating verbally” activities.</w:t>
            </w:r>
          </w:p>
          <w:p w:rsidR="00C0612B" w:rsidRPr="00BA3715" w:rsidRDefault="00C0612B" w:rsidP="00251FFF">
            <w:pPr>
              <w:rPr>
                <w:rFonts w:eastAsiaTheme="minorHAnsi" w:cs="Arial"/>
                <w:b/>
                <w:bCs/>
                <w:sz w:val="18"/>
                <w:szCs w:val="18"/>
                <w:lang w:eastAsia="en-US"/>
              </w:rPr>
            </w:pPr>
          </w:p>
        </w:tc>
        <w:tc>
          <w:tcPr>
            <w:tcW w:w="11907" w:type="dxa"/>
          </w:tcPr>
          <w:p w:rsidR="005E2E14" w:rsidRDefault="005E2E14" w:rsidP="00251FFF">
            <w:pPr>
              <w:rPr>
                <w:rFonts w:cs="Arial"/>
                <w:b/>
                <w:sz w:val="16"/>
                <w:szCs w:val="16"/>
              </w:rPr>
            </w:pPr>
          </w:p>
          <w:p w:rsidR="00E01E1F" w:rsidRDefault="00E01E1F" w:rsidP="00E01E1F">
            <w:pPr>
              <w:rPr>
                <w:rFonts w:cs="Arial"/>
                <w:b/>
                <w:sz w:val="16"/>
                <w:szCs w:val="16"/>
              </w:rPr>
            </w:pPr>
            <w:r>
              <w:rPr>
                <w:rFonts w:cs="Arial"/>
                <w:b/>
                <w:sz w:val="16"/>
                <w:szCs w:val="16"/>
              </w:rPr>
              <w:t>What you need to bring in with</w:t>
            </w:r>
            <w:r w:rsidR="00F66B6C">
              <w:rPr>
                <w:rFonts w:cs="Arial"/>
                <w:b/>
                <w:sz w:val="16"/>
                <w:szCs w:val="16"/>
              </w:rPr>
              <w:t xml:space="preserve"> you</w:t>
            </w:r>
            <w:r>
              <w:rPr>
                <w:rFonts w:cs="Arial"/>
                <w:b/>
                <w:sz w:val="16"/>
                <w:szCs w:val="16"/>
              </w:rPr>
              <w:t xml:space="preserve"> to prove entitlement under this category</w:t>
            </w:r>
            <w:r w:rsidRPr="005E2E14">
              <w:rPr>
                <w:rFonts w:cs="Arial"/>
                <w:b/>
                <w:sz w:val="16"/>
                <w:szCs w:val="16"/>
              </w:rPr>
              <w:t>:</w:t>
            </w:r>
          </w:p>
          <w:p w:rsidR="006C5F6B" w:rsidRDefault="006C5F6B" w:rsidP="00E01E1F">
            <w:pPr>
              <w:rPr>
                <w:rFonts w:cs="Arial"/>
                <w:b/>
                <w:sz w:val="16"/>
                <w:szCs w:val="16"/>
              </w:rPr>
            </w:pPr>
          </w:p>
          <w:p w:rsidR="006C5F6B" w:rsidRPr="006C5F6B" w:rsidRDefault="006C5F6B" w:rsidP="006C5F6B">
            <w:pPr>
              <w:rPr>
                <w:rFonts w:cs="Arial"/>
                <w:sz w:val="16"/>
                <w:szCs w:val="16"/>
              </w:rPr>
            </w:pPr>
            <w:r w:rsidRPr="006C5F6B">
              <w:rPr>
                <w:rFonts w:cs="Arial"/>
                <w:sz w:val="16"/>
                <w:szCs w:val="16"/>
              </w:rPr>
              <w:t>Please provide a copy of your full award letter confirming your entitlement to this benefit and the descriptors you are eligible under. The award letter must be dated within the last 12 months. This should detail one of the following:</w:t>
            </w:r>
          </w:p>
          <w:p w:rsidR="006C5F6B" w:rsidRPr="006C5F6B" w:rsidRDefault="006C5F6B" w:rsidP="006C5F6B">
            <w:pPr>
              <w:rPr>
                <w:rFonts w:cs="Arial"/>
                <w:sz w:val="16"/>
                <w:szCs w:val="16"/>
              </w:rPr>
            </w:pPr>
          </w:p>
          <w:p w:rsidR="006C5F6B" w:rsidRPr="006C5F6B" w:rsidRDefault="006C5F6B" w:rsidP="006C5F6B">
            <w:pPr>
              <w:rPr>
                <w:rFonts w:cs="Arial"/>
                <w:b/>
                <w:sz w:val="16"/>
                <w:szCs w:val="16"/>
              </w:rPr>
            </w:pPr>
            <w:r w:rsidRPr="006C5F6B">
              <w:rPr>
                <w:rFonts w:cs="Arial"/>
                <w:b/>
                <w:sz w:val="16"/>
                <w:szCs w:val="16"/>
              </w:rPr>
              <w:t>Moving around activity:</w:t>
            </w:r>
          </w:p>
          <w:p w:rsidR="006C5F6B" w:rsidRPr="006C5F6B" w:rsidRDefault="006C5F6B" w:rsidP="006C5F6B">
            <w:pPr>
              <w:rPr>
                <w:rFonts w:cs="Arial"/>
                <w:sz w:val="16"/>
                <w:szCs w:val="16"/>
              </w:rPr>
            </w:pPr>
          </w:p>
          <w:p w:rsidR="006C5F6B" w:rsidRPr="006C5F6B" w:rsidRDefault="006C5F6B" w:rsidP="006C5F6B">
            <w:pPr>
              <w:pStyle w:val="ListParagraph"/>
              <w:numPr>
                <w:ilvl w:val="0"/>
                <w:numId w:val="11"/>
              </w:numPr>
              <w:rPr>
                <w:rFonts w:cs="Arial"/>
                <w:sz w:val="16"/>
                <w:szCs w:val="16"/>
              </w:rPr>
            </w:pPr>
            <w:r w:rsidRPr="006C5F6B">
              <w:rPr>
                <w:rFonts w:cs="Arial"/>
                <w:sz w:val="16"/>
                <w:szCs w:val="16"/>
              </w:rPr>
              <w:t>“I’ve decided you can stand and then move unaided more than 20 metres but no more than 50 metres.” (8 points)</w:t>
            </w:r>
          </w:p>
          <w:p w:rsidR="006C5F6B" w:rsidRPr="006C5F6B" w:rsidRDefault="006C5F6B" w:rsidP="006C5F6B">
            <w:pPr>
              <w:pStyle w:val="ListParagraph"/>
              <w:numPr>
                <w:ilvl w:val="0"/>
                <w:numId w:val="11"/>
              </w:numPr>
              <w:rPr>
                <w:rFonts w:cs="Arial"/>
                <w:sz w:val="16"/>
                <w:szCs w:val="16"/>
              </w:rPr>
            </w:pPr>
            <w:r w:rsidRPr="006C5F6B">
              <w:rPr>
                <w:rFonts w:cs="Arial"/>
                <w:sz w:val="16"/>
                <w:szCs w:val="16"/>
              </w:rPr>
              <w:t>“I’ve decided you can stand and then move using an aid or appliance more than 20 metres but no more than 50 metres.”</w:t>
            </w:r>
          </w:p>
          <w:p w:rsidR="006C5F6B" w:rsidRPr="006C5F6B" w:rsidRDefault="006C5F6B" w:rsidP="006C5F6B">
            <w:pPr>
              <w:pStyle w:val="ListParagraph"/>
              <w:rPr>
                <w:rFonts w:cs="Arial"/>
                <w:sz w:val="16"/>
                <w:szCs w:val="16"/>
              </w:rPr>
            </w:pPr>
            <w:r w:rsidRPr="006C5F6B">
              <w:rPr>
                <w:rFonts w:cs="Arial"/>
                <w:sz w:val="16"/>
                <w:szCs w:val="16"/>
              </w:rPr>
              <w:t>(10 points)</w:t>
            </w:r>
          </w:p>
          <w:p w:rsidR="006C5F6B" w:rsidRPr="006C5F6B" w:rsidRDefault="006C5F6B" w:rsidP="006C5F6B">
            <w:pPr>
              <w:pStyle w:val="ListParagraph"/>
              <w:numPr>
                <w:ilvl w:val="0"/>
                <w:numId w:val="11"/>
              </w:numPr>
              <w:rPr>
                <w:rFonts w:cs="Arial"/>
                <w:sz w:val="16"/>
                <w:szCs w:val="16"/>
              </w:rPr>
            </w:pPr>
            <w:r w:rsidRPr="006C5F6B">
              <w:rPr>
                <w:rFonts w:cs="Arial"/>
                <w:sz w:val="16"/>
                <w:szCs w:val="16"/>
              </w:rPr>
              <w:t>“I’ve decided you can stand and then move more than 1 metre but no more than 20 metres.” or Descriptor 12F “I’ve decided you cannot stand or move more than 1metre.” (12 points)</w:t>
            </w:r>
          </w:p>
          <w:p w:rsidR="006C5F6B" w:rsidRPr="006C5F6B" w:rsidRDefault="006C5F6B" w:rsidP="006C5F6B">
            <w:pPr>
              <w:rPr>
                <w:rFonts w:cs="Arial"/>
                <w:sz w:val="16"/>
                <w:szCs w:val="16"/>
              </w:rPr>
            </w:pPr>
          </w:p>
          <w:p w:rsidR="006C5F6B" w:rsidRPr="006C5F6B" w:rsidRDefault="006C5F6B" w:rsidP="006C5F6B">
            <w:pPr>
              <w:rPr>
                <w:rFonts w:cs="Arial"/>
                <w:b/>
                <w:sz w:val="16"/>
                <w:szCs w:val="16"/>
              </w:rPr>
            </w:pPr>
            <w:r w:rsidRPr="006C5F6B">
              <w:rPr>
                <w:rFonts w:cs="Arial"/>
                <w:b/>
                <w:sz w:val="16"/>
                <w:szCs w:val="16"/>
              </w:rPr>
              <w:t>Communicating verbally activity:</w:t>
            </w:r>
          </w:p>
          <w:p w:rsidR="006C5F6B" w:rsidRPr="006C5F6B" w:rsidRDefault="006C5F6B" w:rsidP="006C5F6B">
            <w:pPr>
              <w:rPr>
                <w:rFonts w:cs="Arial"/>
                <w:sz w:val="16"/>
                <w:szCs w:val="16"/>
              </w:rPr>
            </w:pPr>
          </w:p>
          <w:p w:rsidR="006C5F6B" w:rsidRPr="006C5F6B" w:rsidRDefault="006C5F6B" w:rsidP="006C5F6B">
            <w:pPr>
              <w:rPr>
                <w:rFonts w:cs="Arial"/>
                <w:sz w:val="16"/>
                <w:szCs w:val="16"/>
              </w:rPr>
            </w:pPr>
            <w:r w:rsidRPr="006C5F6B">
              <w:rPr>
                <w:rFonts w:cs="Arial"/>
                <w:sz w:val="16"/>
                <w:szCs w:val="16"/>
              </w:rPr>
              <w:t>Descriptor 7D “I’ve decided you can express and understand basic verbal</w:t>
            </w:r>
          </w:p>
          <w:p w:rsidR="006C5F6B" w:rsidRPr="006C5F6B" w:rsidRDefault="006C5F6B" w:rsidP="006C5F6B">
            <w:pPr>
              <w:rPr>
                <w:rFonts w:cs="Arial"/>
                <w:sz w:val="16"/>
                <w:szCs w:val="16"/>
              </w:rPr>
            </w:pPr>
            <w:proofErr w:type="gramStart"/>
            <w:r w:rsidRPr="006C5F6B">
              <w:rPr>
                <w:rFonts w:cs="Arial"/>
                <w:sz w:val="16"/>
                <w:szCs w:val="16"/>
              </w:rPr>
              <w:t>information</w:t>
            </w:r>
            <w:proofErr w:type="gramEnd"/>
            <w:r w:rsidRPr="006C5F6B">
              <w:rPr>
                <w:rFonts w:cs="Arial"/>
                <w:sz w:val="16"/>
                <w:szCs w:val="16"/>
              </w:rPr>
              <w:t xml:space="preserve"> with help from someone who is trained or experienced in helping people to communicate.” (8 points)</w:t>
            </w:r>
          </w:p>
          <w:p w:rsidR="006C5F6B" w:rsidRPr="006C5F6B" w:rsidRDefault="006C5F6B" w:rsidP="006C5F6B">
            <w:pPr>
              <w:rPr>
                <w:rFonts w:cs="Arial"/>
                <w:sz w:val="16"/>
                <w:szCs w:val="16"/>
              </w:rPr>
            </w:pPr>
          </w:p>
          <w:p w:rsidR="006C5F6B" w:rsidRPr="006C5F6B" w:rsidRDefault="006C5F6B" w:rsidP="006C5F6B">
            <w:pPr>
              <w:rPr>
                <w:rFonts w:cs="Arial"/>
                <w:sz w:val="16"/>
                <w:szCs w:val="16"/>
              </w:rPr>
            </w:pPr>
            <w:r w:rsidRPr="006C5F6B">
              <w:rPr>
                <w:rFonts w:cs="Arial"/>
                <w:sz w:val="16"/>
                <w:szCs w:val="16"/>
              </w:rPr>
              <w:t xml:space="preserve">“I’ve decided you cannot express or understand </w:t>
            </w:r>
            <w:r>
              <w:rPr>
                <w:rFonts w:cs="Arial"/>
                <w:sz w:val="16"/>
                <w:szCs w:val="16"/>
              </w:rPr>
              <w:t xml:space="preserve">verbal information at all, even </w:t>
            </w:r>
            <w:r w:rsidRPr="006C5F6B">
              <w:rPr>
                <w:rFonts w:cs="Arial"/>
                <w:sz w:val="16"/>
                <w:szCs w:val="16"/>
              </w:rPr>
              <w:t>with help from someone who is trained or experienced in helping people to</w:t>
            </w:r>
          </w:p>
          <w:p w:rsidR="00BD227C" w:rsidRDefault="006C5F6B" w:rsidP="006C5F6B">
            <w:pPr>
              <w:rPr>
                <w:rFonts w:cs="Arial"/>
                <w:sz w:val="16"/>
                <w:szCs w:val="16"/>
              </w:rPr>
            </w:pPr>
            <w:proofErr w:type="gramStart"/>
            <w:r w:rsidRPr="006C5F6B">
              <w:rPr>
                <w:rFonts w:cs="Arial"/>
                <w:sz w:val="16"/>
                <w:szCs w:val="16"/>
              </w:rPr>
              <w:t>communicate</w:t>
            </w:r>
            <w:proofErr w:type="gramEnd"/>
            <w:r w:rsidRPr="006C5F6B">
              <w:rPr>
                <w:rFonts w:cs="Arial"/>
                <w:sz w:val="16"/>
                <w:szCs w:val="16"/>
              </w:rPr>
              <w:t>.” (12 points)</w:t>
            </w:r>
          </w:p>
          <w:p w:rsidR="00BD227C" w:rsidRPr="00BD227C" w:rsidRDefault="00BD227C" w:rsidP="006C5F6B">
            <w:pPr>
              <w:rPr>
                <w:rFonts w:eastAsiaTheme="minorHAnsi" w:cs="Arial"/>
                <w:sz w:val="16"/>
                <w:szCs w:val="16"/>
                <w:lang w:eastAsia="en-US"/>
              </w:rPr>
            </w:pPr>
          </w:p>
        </w:tc>
      </w:tr>
      <w:tr w:rsidR="00C0612B" w:rsidTr="001F0A7F">
        <w:tc>
          <w:tcPr>
            <w:tcW w:w="3369" w:type="dxa"/>
          </w:tcPr>
          <w:p w:rsidR="00BA3715" w:rsidRDefault="00BA3715" w:rsidP="00251FFF">
            <w:pPr>
              <w:autoSpaceDE w:val="0"/>
              <w:autoSpaceDN w:val="0"/>
              <w:rPr>
                <w:rFonts w:cs="Arial"/>
                <w:sz w:val="18"/>
                <w:szCs w:val="18"/>
              </w:rPr>
            </w:pPr>
          </w:p>
          <w:p w:rsidR="00C0612B" w:rsidRPr="00290EFF" w:rsidRDefault="006C5F6B" w:rsidP="006C5F6B">
            <w:pPr>
              <w:pStyle w:val="ListParagraph"/>
              <w:numPr>
                <w:ilvl w:val="0"/>
                <w:numId w:val="6"/>
              </w:numPr>
              <w:autoSpaceDE w:val="0"/>
              <w:autoSpaceDN w:val="0"/>
              <w:rPr>
                <w:rFonts w:eastAsiaTheme="minorHAnsi" w:cs="Arial"/>
                <w:b/>
                <w:bCs/>
                <w:sz w:val="18"/>
                <w:szCs w:val="18"/>
                <w:lang w:eastAsia="en-US"/>
              </w:rPr>
            </w:pPr>
            <w:r w:rsidRPr="006C5F6B">
              <w:rPr>
                <w:rFonts w:eastAsiaTheme="minorHAnsi" w:cs="Arial"/>
                <w:b/>
                <w:bCs/>
                <w:sz w:val="18"/>
                <w:szCs w:val="18"/>
                <w:lang w:eastAsia="en-US"/>
              </w:rPr>
              <w:t>War Pensioner’s Mobility Supplement</w:t>
            </w:r>
          </w:p>
          <w:p w:rsidR="00C0612B" w:rsidRPr="00BA3715" w:rsidRDefault="00C0612B" w:rsidP="00251FFF">
            <w:pPr>
              <w:rPr>
                <w:rFonts w:eastAsiaTheme="minorHAnsi" w:cs="Arial"/>
                <w:b/>
                <w:bCs/>
                <w:sz w:val="18"/>
                <w:szCs w:val="18"/>
                <w:lang w:eastAsia="en-US"/>
              </w:rPr>
            </w:pPr>
          </w:p>
        </w:tc>
        <w:tc>
          <w:tcPr>
            <w:tcW w:w="11907" w:type="dxa"/>
          </w:tcPr>
          <w:p w:rsidR="005E2E14" w:rsidRDefault="005E2E14" w:rsidP="00251FFF">
            <w:pPr>
              <w:rPr>
                <w:rFonts w:cs="Arial"/>
                <w:b/>
                <w:sz w:val="16"/>
                <w:szCs w:val="16"/>
              </w:rPr>
            </w:pPr>
          </w:p>
          <w:p w:rsidR="00BD227C" w:rsidRDefault="00BD227C" w:rsidP="00BD227C">
            <w:pPr>
              <w:rPr>
                <w:rFonts w:cs="Arial"/>
                <w:b/>
                <w:sz w:val="16"/>
                <w:szCs w:val="16"/>
              </w:rPr>
            </w:pPr>
            <w:r>
              <w:rPr>
                <w:rFonts w:cs="Arial"/>
                <w:b/>
                <w:sz w:val="16"/>
                <w:szCs w:val="16"/>
              </w:rPr>
              <w:t xml:space="preserve">What you need to bring in with </w:t>
            </w:r>
            <w:r w:rsidR="00F66B6C">
              <w:rPr>
                <w:rFonts w:cs="Arial"/>
                <w:b/>
                <w:sz w:val="16"/>
                <w:szCs w:val="16"/>
              </w:rPr>
              <w:t xml:space="preserve">you </w:t>
            </w:r>
            <w:r>
              <w:rPr>
                <w:rFonts w:cs="Arial"/>
                <w:b/>
                <w:sz w:val="16"/>
                <w:szCs w:val="16"/>
              </w:rPr>
              <w:t>to prove entitlement under this category</w:t>
            </w:r>
            <w:r w:rsidRPr="005E2E14">
              <w:rPr>
                <w:rFonts w:cs="Arial"/>
                <w:b/>
                <w:sz w:val="16"/>
                <w:szCs w:val="16"/>
              </w:rPr>
              <w:t>:</w:t>
            </w:r>
          </w:p>
          <w:p w:rsidR="006C5F6B" w:rsidRDefault="006C5F6B" w:rsidP="00BD227C">
            <w:pPr>
              <w:rPr>
                <w:rFonts w:cs="Arial"/>
                <w:b/>
                <w:sz w:val="16"/>
                <w:szCs w:val="16"/>
              </w:rPr>
            </w:pPr>
          </w:p>
          <w:p w:rsidR="00BD227C" w:rsidRPr="00BD227C" w:rsidRDefault="006C5F6B" w:rsidP="006C5F6B">
            <w:pPr>
              <w:rPr>
                <w:rFonts w:eastAsiaTheme="minorHAnsi" w:cs="Arial"/>
                <w:sz w:val="16"/>
                <w:szCs w:val="16"/>
                <w:lang w:eastAsia="en-US"/>
              </w:rPr>
            </w:pPr>
            <w:r w:rsidRPr="006C5F6B">
              <w:rPr>
                <w:rFonts w:eastAsiaTheme="minorHAnsi" w:cs="Arial"/>
                <w:sz w:val="16"/>
                <w:szCs w:val="16"/>
                <w:lang w:eastAsia="en-US"/>
              </w:rPr>
              <w:t>Please provide a copy of your award letter from the Service Personnel and Veterans Agency.</w:t>
            </w:r>
          </w:p>
        </w:tc>
      </w:tr>
      <w:tr w:rsidR="00F404E5" w:rsidTr="001F0A7F">
        <w:tc>
          <w:tcPr>
            <w:tcW w:w="3369" w:type="dxa"/>
          </w:tcPr>
          <w:p w:rsidR="00F404E5" w:rsidRDefault="00F404E5" w:rsidP="00251FFF">
            <w:pPr>
              <w:autoSpaceDE w:val="0"/>
              <w:autoSpaceDN w:val="0"/>
              <w:rPr>
                <w:rFonts w:cs="Arial"/>
                <w:sz w:val="18"/>
                <w:szCs w:val="18"/>
              </w:rPr>
            </w:pPr>
          </w:p>
          <w:p w:rsidR="00F404E5" w:rsidRPr="00F404E5" w:rsidRDefault="00F404E5" w:rsidP="00F404E5">
            <w:pPr>
              <w:pStyle w:val="ListParagraph"/>
              <w:numPr>
                <w:ilvl w:val="0"/>
                <w:numId w:val="6"/>
              </w:numPr>
              <w:autoSpaceDE w:val="0"/>
              <w:autoSpaceDN w:val="0"/>
              <w:rPr>
                <w:rFonts w:cs="Arial"/>
                <w:sz w:val="18"/>
                <w:szCs w:val="18"/>
              </w:rPr>
            </w:pPr>
            <w:r w:rsidRPr="00F404E5">
              <w:rPr>
                <w:rFonts w:eastAsiaTheme="minorHAnsi" w:cs="Arial"/>
                <w:b/>
                <w:bCs/>
                <w:sz w:val="18"/>
                <w:szCs w:val="18"/>
                <w:lang w:eastAsia="en-US"/>
              </w:rPr>
              <w:t>Blue Badge Holder</w:t>
            </w:r>
            <w:r w:rsidRPr="00F404E5">
              <w:rPr>
                <w:rFonts w:cs="Arial"/>
                <w:sz w:val="18"/>
                <w:szCs w:val="18"/>
              </w:rPr>
              <w:t xml:space="preserve"> </w:t>
            </w:r>
          </w:p>
          <w:p w:rsidR="00F404E5" w:rsidRDefault="00F404E5" w:rsidP="00251FFF">
            <w:pPr>
              <w:autoSpaceDE w:val="0"/>
              <w:autoSpaceDN w:val="0"/>
              <w:rPr>
                <w:rFonts w:cs="Arial"/>
                <w:sz w:val="18"/>
                <w:szCs w:val="18"/>
              </w:rPr>
            </w:pPr>
          </w:p>
          <w:p w:rsidR="00F404E5" w:rsidRDefault="00F404E5" w:rsidP="00251FFF">
            <w:pPr>
              <w:autoSpaceDE w:val="0"/>
              <w:autoSpaceDN w:val="0"/>
              <w:rPr>
                <w:rFonts w:cs="Arial"/>
                <w:sz w:val="18"/>
                <w:szCs w:val="18"/>
              </w:rPr>
            </w:pPr>
          </w:p>
          <w:p w:rsidR="00F404E5" w:rsidRDefault="00F404E5" w:rsidP="00251FFF">
            <w:pPr>
              <w:autoSpaceDE w:val="0"/>
              <w:autoSpaceDN w:val="0"/>
              <w:rPr>
                <w:rFonts w:cs="Arial"/>
                <w:sz w:val="18"/>
                <w:szCs w:val="18"/>
              </w:rPr>
            </w:pPr>
          </w:p>
          <w:p w:rsidR="00F404E5" w:rsidRDefault="00F404E5" w:rsidP="00251FFF">
            <w:pPr>
              <w:autoSpaceDE w:val="0"/>
              <w:autoSpaceDN w:val="0"/>
              <w:rPr>
                <w:rFonts w:cs="Arial"/>
                <w:sz w:val="18"/>
                <w:szCs w:val="18"/>
              </w:rPr>
            </w:pPr>
          </w:p>
          <w:p w:rsidR="00F404E5" w:rsidRDefault="00F404E5" w:rsidP="00251FFF">
            <w:pPr>
              <w:autoSpaceDE w:val="0"/>
              <w:autoSpaceDN w:val="0"/>
              <w:rPr>
                <w:rFonts w:cs="Arial"/>
                <w:sz w:val="18"/>
                <w:szCs w:val="18"/>
              </w:rPr>
            </w:pPr>
          </w:p>
        </w:tc>
        <w:tc>
          <w:tcPr>
            <w:tcW w:w="11907" w:type="dxa"/>
          </w:tcPr>
          <w:p w:rsidR="00F404E5" w:rsidRDefault="00F404E5" w:rsidP="00F404E5">
            <w:pPr>
              <w:rPr>
                <w:rFonts w:cs="Arial"/>
                <w:b/>
                <w:sz w:val="16"/>
                <w:szCs w:val="16"/>
              </w:rPr>
            </w:pPr>
          </w:p>
          <w:p w:rsidR="00F404E5" w:rsidRDefault="00F404E5" w:rsidP="00F404E5">
            <w:pPr>
              <w:rPr>
                <w:rFonts w:cs="Arial"/>
                <w:b/>
                <w:sz w:val="16"/>
                <w:szCs w:val="16"/>
              </w:rPr>
            </w:pPr>
            <w:r>
              <w:rPr>
                <w:rFonts w:cs="Arial"/>
                <w:b/>
                <w:sz w:val="16"/>
                <w:szCs w:val="16"/>
              </w:rPr>
              <w:t xml:space="preserve">What you need to bring in with </w:t>
            </w:r>
            <w:r w:rsidR="00F66B6C">
              <w:rPr>
                <w:rFonts w:cs="Arial"/>
                <w:b/>
                <w:sz w:val="16"/>
                <w:szCs w:val="16"/>
              </w:rPr>
              <w:t xml:space="preserve">you </w:t>
            </w:r>
            <w:r>
              <w:rPr>
                <w:rFonts w:cs="Arial"/>
                <w:b/>
                <w:sz w:val="16"/>
                <w:szCs w:val="16"/>
              </w:rPr>
              <w:t>to prove entitlement under this category</w:t>
            </w:r>
            <w:r w:rsidRPr="005E2E14">
              <w:rPr>
                <w:rFonts w:cs="Arial"/>
                <w:b/>
                <w:sz w:val="16"/>
                <w:szCs w:val="16"/>
              </w:rPr>
              <w:t>:</w:t>
            </w:r>
          </w:p>
          <w:p w:rsidR="00F404E5" w:rsidRDefault="00F404E5" w:rsidP="00F404E5">
            <w:pPr>
              <w:rPr>
                <w:rFonts w:cs="Arial"/>
                <w:b/>
                <w:sz w:val="16"/>
                <w:szCs w:val="16"/>
              </w:rPr>
            </w:pPr>
          </w:p>
          <w:p w:rsidR="00F404E5" w:rsidRPr="00F404E5" w:rsidRDefault="00F404E5" w:rsidP="00F404E5">
            <w:pPr>
              <w:rPr>
                <w:rFonts w:cs="Arial"/>
                <w:iCs/>
                <w:sz w:val="16"/>
                <w:szCs w:val="16"/>
              </w:rPr>
            </w:pPr>
            <w:r w:rsidRPr="00F404E5">
              <w:rPr>
                <w:rFonts w:cs="Arial"/>
                <w:iCs/>
                <w:sz w:val="16"/>
                <w:szCs w:val="16"/>
              </w:rPr>
              <w:t>If you hold a Blue Badge please supply the following information:</w:t>
            </w:r>
            <w:r w:rsidR="006E134C">
              <w:rPr>
                <w:rFonts w:cs="Arial"/>
                <w:iCs/>
                <w:sz w:val="16"/>
                <w:szCs w:val="16"/>
              </w:rPr>
              <w:t xml:space="preserve"> </w:t>
            </w:r>
            <w:r w:rsidRPr="00F404E5">
              <w:rPr>
                <w:rFonts w:cs="Arial"/>
                <w:iCs/>
                <w:sz w:val="16"/>
                <w:szCs w:val="16"/>
              </w:rPr>
              <w:t>Issuing local authority</w:t>
            </w:r>
            <w:r w:rsidR="006E134C">
              <w:rPr>
                <w:rFonts w:cs="Arial"/>
                <w:iCs/>
                <w:sz w:val="16"/>
                <w:szCs w:val="16"/>
              </w:rPr>
              <w:t xml:space="preserve">; </w:t>
            </w:r>
            <w:r w:rsidRPr="00F404E5">
              <w:rPr>
                <w:rFonts w:cs="Arial"/>
                <w:iCs/>
                <w:sz w:val="16"/>
                <w:szCs w:val="16"/>
              </w:rPr>
              <w:t>Blue Badge number</w:t>
            </w:r>
            <w:r w:rsidR="006E134C">
              <w:rPr>
                <w:rFonts w:cs="Arial"/>
                <w:iCs/>
                <w:sz w:val="16"/>
                <w:szCs w:val="16"/>
              </w:rPr>
              <w:t xml:space="preserve">; </w:t>
            </w:r>
            <w:r w:rsidRPr="00F404E5">
              <w:rPr>
                <w:rFonts w:cs="Arial"/>
                <w:iCs/>
                <w:sz w:val="16"/>
                <w:szCs w:val="16"/>
              </w:rPr>
              <w:t>Blue Badge expiry date</w:t>
            </w:r>
          </w:p>
          <w:p w:rsidR="00F404E5" w:rsidRPr="00F404E5" w:rsidRDefault="00F404E5" w:rsidP="00F404E5">
            <w:pPr>
              <w:rPr>
                <w:rFonts w:cs="Arial"/>
                <w:iCs/>
                <w:sz w:val="16"/>
                <w:szCs w:val="16"/>
              </w:rPr>
            </w:pPr>
          </w:p>
          <w:p w:rsidR="00F404E5" w:rsidRDefault="00F404E5" w:rsidP="00F404E5">
            <w:pPr>
              <w:rPr>
                <w:rFonts w:cs="Arial"/>
                <w:iCs/>
                <w:sz w:val="16"/>
                <w:szCs w:val="16"/>
              </w:rPr>
            </w:pPr>
            <w:r w:rsidRPr="00F404E5">
              <w:rPr>
                <w:rFonts w:cs="Arial"/>
                <w:iCs/>
                <w:sz w:val="16"/>
                <w:szCs w:val="16"/>
              </w:rPr>
              <w:t xml:space="preserve">This information may be verified with the relevant Parking Services </w:t>
            </w:r>
            <w:r w:rsidR="00AA39F8">
              <w:rPr>
                <w:rFonts w:cs="Arial"/>
                <w:iCs/>
                <w:sz w:val="16"/>
                <w:szCs w:val="16"/>
              </w:rPr>
              <w:t>T</w:t>
            </w:r>
            <w:r w:rsidRPr="00F404E5">
              <w:rPr>
                <w:rFonts w:cs="Arial"/>
                <w:iCs/>
                <w:sz w:val="16"/>
                <w:szCs w:val="16"/>
              </w:rPr>
              <w:t xml:space="preserve">eam to determine validity prior to the issue of your Diamond </w:t>
            </w:r>
            <w:proofErr w:type="spellStart"/>
            <w:r w:rsidRPr="00F404E5">
              <w:rPr>
                <w:rFonts w:cs="Arial"/>
                <w:iCs/>
                <w:sz w:val="16"/>
                <w:szCs w:val="16"/>
              </w:rPr>
              <w:t>Travelcard</w:t>
            </w:r>
            <w:proofErr w:type="spellEnd"/>
            <w:r w:rsidRPr="00F404E5">
              <w:rPr>
                <w:rFonts w:cs="Arial"/>
                <w:iCs/>
                <w:sz w:val="16"/>
                <w:szCs w:val="16"/>
              </w:rPr>
              <w:t>.</w:t>
            </w:r>
          </w:p>
          <w:p w:rsidR="00F404E5" w:rsidRDefault="00F404E5" w:rsidP="00251FFF">
            <w:pPr>
              <w:rPr>
                <w:rFonts w:cs="Arial"/>
                <w:b/>
                <w:sz w:val="16"/>
                <w:szCs w:val="16"/>
              </w:rPr>
            </w:pPr>
          </w:p>
        </w:tc>
      </w:tr>
    </w:tbl>
    <w:p w:rsidR="00C0612B" w:rsidRDefault="00C0612B" w:rsidP="00C0612B">
      <w:pPr>
        <w:rPr>
          <w:rFonts w:cs="Arial"/>
          <w:i/>
          <w:iCs/>
          <w:sz w:val="20"/>
          <w:szCs w:val="20"/>
        </w:rPr>
      </w:pPr>
    </w:p>
    <w:p w:rsidR="00C0612B" w:rsidRPr="00AA39F8" w:rsidRDefault="00C0612B" w:rsidP="00C0612B">
      <w:pPr>
        <w:rPr>
          <w:rFonts w:cs="Arial"/>
          <w:i/>
          <w:iCs/>
          <w:sz w:val="20"/>
          <w:szCs w:val="20"/>
        </w:rPr>
      </w:pPr>
      <w:r w:rsidRPr="00AA39F8">
        <w:rPr>
          <w:rFonts w:cs="Arial"/>
          <w:b/>
          <w:i/>
          <w:iCs/>
          <w:sz w:val="20"/>
          <w:szCs w:val="20"/>
        </w:rPr>
        <w:t>Please note</w:t>
      </w:r>
      <w:r w:rsidRPr="00AA39F8">
        <w:rPr>
          <w:rFonts w:cs="Arial"/>
          <w:i/>
          <w:iCs/>
          <w:sz w:val="20"/>
          <w:szCs w:val="20"/>
        </w:rPr>
        <w:t xml:space="preserve">: </w:t>
      </w:r>
    </w:p>
    <w:p w:rsidR="00C0612B" w:rsidRPr="00AA39F8" w:rsidRDefault="00C0612B" w:rsidP="00C0612B">
      <w:pPr>
        <w:rPr>
          <w:rFonts w:cs="Arial"/>
          <w:i/>
          <w:iCs/>
          <w:sz w:val="20"/>
          <w:szCs w:val="20"/>
        </w:rPr>
      </w:pPr>
      <w:r w:rsidRPr="00AA39F8">
        <w:rPr>
          <w:rFonts w:cs="Arial"/>
          <w:i/>
          <w:iCs/>
          <w:sz w:val="20"/>
          <w:szCs w:val="20"/>
        </w:rPr>
        <w:t xml:space="preserve">All evidence of entitlement must be current at the date of application. </w:t>
      </w:r>
      <w:r w:rsidR="00E15BF4" w:rsidRPr="00AA39F8">
        <w:rPr>
          <w:rFonts w:cs="Arial"/>
          <w:i/>
          <w:iCs/>
          <w:sz w:val="20"/>
          <w:szCs w:val="20"/>
        </w:rPr>
        <w:t>This mean</w:t>
      </w:r>
      <w:r w:rsidR="00AA39F8" w:rsidRPr="00AA39F8">
        <w:rPr>
          <w:rFonts w:cs="Arial"/>
          <w:i/>
          <w:iCs/>
          <w:sz w:val="20"/>
          <w:szCs w:val="20"/>
        </w:rPr>
        <w:t>s</w:t>
      </w:r>
      <w:r w:rsidR="00AA39F8">
        <w:rPr>
          <w:rFonts w:cs="Arial"/>
          <w:i/>
          <w:iCs/>
          <w:sz w:val="20"/>
          <w:szCs w:val="20"/>
        </w:rPr>
        <w:t xml:space="preserve"> it must be</w:t>
      </w:r>
      <w:r w:rsidR="00E15BF4" w:rsidRPr="00AA39F8">
        <w:rPr>
          <w:rFonts w:cs="Arial"/>
          <w:i/>
          <w:iCs/>
          <w:sz w:val="20"/>
          <w:szCs w:val="20"/>
        </w:rPr>
        <w:t xml:space="preserve"> less than </w:t>
      </w:r>
      <w:r w:rsidR="00535E18" w:rsidRPr="00AA39F8">
        <w:rPr>
          <w:rFonts w:cs="Arial"/>
          <w:i/>
          <w:iCs/>
          <w:sz w:val="20"/>
          <w:szCs w:val="20"/>
        </w:rPr>
        <w:t>6</w:t>
      </w:r>
      <w:r w:rsidR="00E15BF4" w:rsidRPr="00AA39F8">
        <w:rPr>
          <w:rFonts w:cs="Arial"/>
          <w:i/>
          <w:iCs/>
          <w:sz w:val="20"/>
          <w:szCs w:val="20"/>
        </w:rPr>
        <w:t xml:space="preserve"> months old.</w:t>
      </w:r>
    </w:p>
    <w:p w:rsidR="00B841DA" w:rsidRPr="00AA39F8" w:rsidRDefault="00AA39F8" w:rsidP="00C0612B">
      <w:pPr>
        <w:rPr>
          <w:rFonts w:cs="Arial"/>
          <w:i/>
          <w:iCs/>
          <w:sz w:val="20"/>
          <w:szCs w:val="20"/>
        </w:rPr>
      </w:pPr>
      <w:r>
        <w:rPr>
          <w:rFonts w:cs="Arial"/>
          <w:i/>
          <w:iCs/>
          <w:sz w:val="20"/>
          <w:szCs w:val="20"/>
        </w:rPr>
        <w:t>If you are not able to prove eligibility in any other way your medical professional or GP may be able to provide a letter of support. However, this is not an NHS service so there may be a charge.</w:t>
      </w:r>
    </w:p>
    <w:p w:rsidR="00882BFE" w:rsidRPr="00AA39F8" w:rsidRDefault="00C0612B" w:rsidP="00882BFE">
      <w:pPr>
        <w:rPr>
          <w:b/>
          <w:sz w:val="20"/>
          <w:szCs w:val="20"/>
        </w:rPr>
      </w:pPr>
      <w:r w:rsidRPr="00AA39F8">
        <w:rPr>
          <w:rFonts w:cs="Arial"/>
          <w:i/>
          <w:iCs/>
          <w:sz w:val="20"/>
          <w:szCs w:val="20"/>
        </w:rPr>
        <w:t xml:space="preserve">Please be advised it is not within our remit to liaise </w:t>
      </w:r>
      <w:r w:rsidR="00AA39F8">
        <w:rPr>
          <w:rFonts w:cs="Arial"/>
          <w:i/>
          <w:iCs/>
          <w:sz w:val="20"/>
          <w:szCs w:val="20"/>
        </w:rPr>
        <w:t xml:space="preserve">with </w:t>
      </w:r>
      <w:r w:rsidRPr="00AA39F8">
        <w:rPr>
          <w:rFonts w:cs="Arial"/>
          <w:i/>
          <w:iCs/>
          <w:sz w:val="20"/>
          <w:szCs w:val="20"/>
        </w:rPr>
        <w:t xml:space="preserve">your </w:t>
      </w:r>
      <w:r w:rsidR="00AA39F8">
        <w:rPr>
          <w:rFonts w:cs="Arial"/>
          <w:i/>
          <w:iCs/>
          <w:sz w:val="20"/>
          <w:szCs w:val="20"/>
        </w:rPr>
        <w:t>medical professiona</w:t>
      </w:r>
      <w:r w:rsidR="00023081">
        <w:rPr>
          <w:rFonts w:cs="Arial"/>
          <w:i/>
          <w:iCs/>
          <w:sz w:val="20"/>
          <w:szCs w:val="20"/>
        </w:rPr>
        <w:t>l</w:t>
      </w:r>
      <w:r w:rsidRPr="00AA39F8">
        <w:rPr>
          <w:rFonts w:cs="Arial"/>
          <w:i/>
          <w:iCs/>
          <w:sz w:val="20"/>
          <w:szCs w:val="20"/>
        </w:rPr>
        <w:t xml:space="preserve"> to gather furthe</w:t>
      </w:r>
      <w:r w:rsidR="00AA39F8">
        <w:rPr>
          <w:rFonts w:cs="Arial"/>
          <w:i/>
          <w:iCs/>
          <w:sz w:val="20"/>
          <w:szCs w:val="20"/>
        </w:rPr>
        <w:t xml:space="preserve">r </w:t>
      </w:r>
      <w:r w:rsidR="00023081">
        <w:rPr>
          <w:rFonts w:cs="Arial"/>
          <w:i/>
          <w:iCs/>
          <w:sz w:val="20"/>
          <w:szCs w:val="20"/>
        </w:rPr>
        <w:t>proof</w:t>
      </w:r>
      <w:r w:rsidR="00AA39F8">
        <w:rPr>
          <w:rFonts w:cs="Arial"/>
          <w:i/>
          <w:iCs/>
          <w:sz w:val="20"/>
          <w:szCs w:val="20"/>
        </w:rPr>
        <w:t xml:space="preserve"> – </w:t>
      </w:r>
      <w:r w:rsidR="00023081">
        <w:rPr>
          <w:rFonts w:cs="Arial"/>
          <w:i/>
          <w:iCs/>
          <w:sz w:val="20"/>
          <w:szCs w:val="20"/>
        </w:rPr>
        <w:t xml:space="preserve">if your </w:t>
      </w:r>
      <w:r w:rsidR="00AA39F8">
        <w:rPr>
          <w:rFonts w:cs="Arial"/>
          <w:i/>
          <w:iCs/>
          <w:sz w:val="20"/>
          <w:szCs w:val="20"/>
        </w:rPr>
        <w:t>evidence</w:t>
      </w:r>
      <w:r w:rsidRPr="00AA39F8">
        <w:rPr>
          <w:rFonts w:cs="Arial"/>
          <w:i/>
          <w:iCs/>
          <w:sz w:val="20"/>
          <w:szCs w:val="20"/>
        </w:rPr>
        <w:t xml:space="preserve"> </w:t>
      </w:r>
      <w:r w:rsidR="00CD7D62" w:rsidRPr="00AA39F8">
        <w:rPr>
          <w:rFonts w:cs="Arial"/>
          <w:i/>
          <w:iCs/>
          <w:sz w:val="20"/>
          <w:szCs w:val="20"/>
        </w:rPr>
        <w:t>is i</w:t>
      </w:r>
      <w:r w:rsidR="00F475FC" w:rsidRPr="00AA39F8">
        <w:rPr>
          <w:rFonts w:cs="Arial"/>
          <w:i/>
          <w:iCs/>
          <w:sz w:val="20"/>
          <w:szCs w:val="20"/>
        </w:rPr>
        <w:t xml:space="preserve">nsufficient, you may be asked to return with </w:t>
      </w:r>
      <w:r w:rsidR="00AA39F8">
        <w:rPr>
          <w:rFonts w:cs="Arial"/>
          <w:i/>
          <w:iCs/>
          <w:sz w:val="20"/>
          <w:szCs w:val="20"/>
        </w:rPr>
        <w:t>more evidence</w:t>
      </w:r>
      <w:r w:rsidR="00F475FC" w:rsidRPr="00AA39F8">
        <w:rPr>
          <w:rFonts w:cs="Arial"/>
          <w:i/>
          <w:iCs/>
          <w:sz w:val="20"/>
          <w:szCs w:val="20"/>
        </w:rPr>
        <w:t xml:space="preserve"> </w:t>
      </w:r>
      <w:r w:rsidR="003C6220" w:rsidRPr="00AA39F8">
        <w:rPr>
          <w:rFonts w:cs="Arial"/>
          <w:i/>
          <w:iCs/>
          <w:sz w:val="20"/>
          <w:szCs w:val="20"/>
        </w:rPr>
        <w:t>before</w:t>
      </w:r>
      <w:r w:rsidR="00AA39F8">
        <w:rPr>
          <w:rFonts w:cs="Arial"/>
          <w:i/>
          <w:iCs/>
          <w:sz w:val="20"/>
          <w:szCs w:val="20"/>
        </w:rPr>
        <w:t xml:space="preserve"> we can issue a Diamond </w:t>
      </w:r>
      <w:proofErr w:type="spellStart"/>
      <w:r w:rsidR="00AA39F8">
        <w:rPr>
          <w:rFonts w:cs="Arial"/>
          <w:i/>
          <w:iCs/>
          <w:sz w:val="20"/>
          <w:szCs w:val="20"/>
        </w:rPr>
        <w:t>Travelcard</w:t>
      </w:r>
      <w:proofErr w:type="spellEnd"/>
      <w:r w:rsidR="00F475FC" w:rsidRPr="00AA39F8">
        <w:rPr>
          <w:rFonts w:cs="Arial"/>
          <w:i/>
          <w:iCs/>
          <w:sz w:val="20"/>
          <w:szCs w:val="20"/>
        </w:rPr>
        <w:t>.</w:t>
      </w:r>
      <w:r w:rsidR="00882BFE" w:rsidRPr="00AA39F8">
        <w:rPr>
          <w:rFonts w:cs="Arial"/>
          <w:i/>
          <w:iCs/>
          <w:sz w:val="20"/>
          <w:szCs w:val="20"/>
        </w:rPr>
        <w:t xml:space="preserve"> </w:t>
      </w:r>
    </w:p>
    <w:p w:rsidR="006F5021" w:rsidRDefault="006F5021">
      <w:bookmarkStart w:id="0" w:name="_GoBack"/>
      <w:bookmarkEnd w:id="0"/>
    </w:p>
    <w:sectPr w:rsidR="006F5021" w:rsidSect="005E2E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A3" w:rsidRDefault="00CF41A3" w:rsidP="00CF41A3">
      <w:r>
        <w:separator/>
      </w:r>
    </w:p>
  </w:endnote>
  <w:endnote w:type="continuationSeparator" w:id="0">
    <w:p w:rsidR="00CF41A3" w:rsidRDefault="00CF41A3" w:rsidP="00CF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A3" w:rsidRDefault="00CF41A3" w:rsidP="00CF41A3">
      <w:r>
        <w:separator/>
      </w:r>
    </w:p>
  </w:footnote>
  <w:footnote w:type="continuationSeparator" w:id="0">
    <w:p w:rsidR="00CF41A3" w:rsidRDefault="00CF41A3" w:rsidP="00CF4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43F"/>
    <w:multiLevelType w:val="hybridMultilevel"/>
    <w:tmpl w:val="285EF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DFC27AA"/>
    <w:multiLevelType w:val="hybridMultilevel"/>
    <w:tmpl w:val="BC06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723A3"/>
    <w:multiLevelType w:val="hybridMultilevel"/>
    <w:tmpl w:val="9DA0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B4EE7"/>
    <w:multiLevelType w:val="hybridMultilevel"/>
    <w:tmpl w:val="98740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0F30BA"/>
    <w:multiLevelType w:val="hybridMultilevel"/>
    <w:tmpl w:val="F43AD4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FE31FE"/>
    <w:multiLevelType w:val="hybridMultilevel"/>
    <w:tmpl w:val="56A6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2B7CFE"/>
    <w:multiLevelType w:val="hybridMultilevel"/>
    <w:tmpl w:val="DD68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542065"/>
    <w:multiLevelType w:val="hybridMultilevel"/>
    <w:tmpl w:val="974A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581B09"/>
    <w:multiLevelType w:val="hybridMultilevel"/>
    <w:tmpl w:val="CD1E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1C1AD9"/>
    <w:multiLevelType w:val="hybridMultilevel"/>
    <w:tmpl w:val="0E229430"/>
    <w:lvl w:ilvl="0" w:tplc="0809000F">
      <w:start w:val="1"/>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7"/>
  </w:num>
  <w:num w:numId="6">
    <w:abstractNumId w:val="9"/>
  </w:num>
  <w:num w:numId="7">
    <w:abstractNumId w:val="1"/>
  </w:num>
  <w:num w:numId="8">
    <w:abstractNumId w:val="4"/>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2B"/>
    <w:rsid w:val="00014591"/>
    <w:rsid w:val="00023081"/>
    <w:rsid w:val="00124244"/>
    <w:rsid w:val="00131C20"/>
    <w:rsid w:val="001A34F0"/>
    <w:rsid w:val="001F0A7F"/>
    <w:rsid w:val="00290EFF"/>
    <w:rsid w:val="002B2657"/>
    <w:rsid w:val="002C6C46"/>
    <w:rsid w:val="003775D8"/>
    <w:rsid w:val="003C6220"/>
    <w:rsid w:val="003D4CCB"/>
    <w:rsid w:val="003F4A5A"/>
    <w:rsid w:val="004150D7"/>
    <w:rsid w:val="004A326E"/>
    <w:rsid w:val="004E1BE0"/>
    <w:rsid w:val="004F6060"/>
    <w:rsid w:val="005029BC"/>
    <w:rsid w:val="00535E18"/>
    <w:rsid w:val="005C3BE7"/>
    <w:rsid w:val="005E2E14"/>
    <w:rsid w:val="00606975"/>
    <w:rsid w:val="006560C0"/>
    <w:rsid w:val="0066039D"/>
    <w:rsid w:val="00684E31"/>
    <w:rsid w:val="006C5F6B"/>
    <w:rsid w:val="006E134C"/>
    <w:rsid w:val="006E2D3C"/>
    <w:rsid w:val="006F5021"/>
    <w:rsid w:val="007322D0"/>
    <w:rsid w:val="007429C1"/>
    <w:rsid w:val="0078300D"/>
    <w:rsid w:val="007E3559"/>
    <w:rsid w:val="00815E60"/>
    <w:rsid w:val="00822115"/>
    <w:rsid w:val="00882BFE"/>
    <w:rsid w:val="008E276E"/>
    <w:rsid w:val="008E6BA5"/>
    <w:rsid w:val="008F3948"/>
    <w:rsid w:val="009B6FC8"/>
    <w:rsid w:val="00A82BAD"/>
    <w:rsid w:val="00A85516"/>
    <w:rsid w:val="00AA39F8"/>
    <w:rsid w:val="00AA3A30"/>
    <w:rsid w:val="00AA6A3E"/>
    <w:rsid w:val="00AD18FC"/>
    <w:rsid w:val="00AD66A3"/>
    <w:rsid w:val="00AE2205"/>
    <w:rsid w:val="00AE662C"/>
    <w:rsid w:val="00B022FC"/>
    <w:rsid w:val="00B841DA"/>
    <w:rsid w:val="00BA3715"/>
    <w:rsid w:val="00BD227C"/>
    <w:rsid w:val="00C0612B"/>
    <w:rsid w:val="00CA68F0"/>
    <w:rsid w:val="00CB6FE0"/>
    <w:rsid w:val="00CD7D62"/>
    <w:rsid w:val="00CF41A3"/>
    <w:rsid w:val="00D55077"/>
    <w:rsid w:val="00D84D82"/>
    <w:rsid w:val="00E01E1F"/>
    <w:rsid w:val="00E04C4C"/>
    <w:rsid w:val="00E15BF4"/>
    <w:rsid w:val="00E35B0D"/>
    <w:rsid w:val="00ED2AFA"/>
    <w:rsid w:val="00F404E5"/>
    <w:rsid w:val="00F475FC"/>
    <w:rsid w:val="00F55261"/>
    <w:rsid w:val="00F566A6"/>
    <w:rsid w:val="00F66B6C"/>
    <w:rsid w:val="00FC2128"/>
    <w:rsid w:val="00FD5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2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12B"/>
    <w:pPr>
      <w:ind w:left="720"/>
      <w:contextualSpacing/>
    </w:pPr>
  </w:style>
  <w:style w:type="paragraph" w:styleId="BalloonText">
    <w:name w:val="Balloon Text"/>
    <w:basedOn w:val="Normal"/>
    <w:link w:val="BalloonTextChar"/>
    <w:uiPriority w:val="99"/>
    <w:semiHidden/>
    <w:unhideWhenUsed/>
    <w:rsid w:val="00BA3715"/>
    <w:rPr>
      <w:rFonts w:ascii="Tahoma" w:hAnsi="Tahoma" w:cs="Tahoma"/>
      <w:sz w:val="16"/>
      <w:szCs w:val="16"/>
    </w:rPr>
  </w:style>
  <w:style w:type="character" w:customStyle="1" w:styleId="BalloonTextChar">
    <w:name w:val="Balloon Text Char"/>
    <w:basedOn w:val="DefaultParagraphFont"/>
    <w:link w:val="BalloonText"/>
    <w:uiPriority w:val="99"/>
    <w:semiHidden/>
    <w:rsid w:val="00BA3715"/>
    <w:rPr>
      <w:rFonts w:ascii="Tahoma" w:hAnsi="Tahoma" w:cs="Tahoma"/>
      <w:sz w:val="16"/>
      <w:szCs w:val="16"/>
    </w:rPr>
  </w:style>
  <w:style w:type="table" w:styleId="LightList">
    <w:name w:val="Light List"/>
    <w:basedOn w:val="TableNormal"/>
    <w:uiPriority w:val="61"/>
    <w:rsid w:val="00BA37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Pr/>
      <w:tcPr>
        <w:shd w:val="clear" w:color="auto" w:fill="BFBFBF" w:themeFill="background1" w:themeFillShade="BF"/>
      </w:tc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BA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1A3"/>
    <w:pPr>
      <w:tabs>
        <w:tab w:val="center" w:pos="4513"/>
        <w:tab w:val="right" w:pos="9026"/>
      </w:tabs>
    </w:pPr>
  </w:style>
  <w:style w:type="character" w:customStyle="1" w:styleId="HeaderChar">
    <w:name w:val="Header Char"/>
    <w:basedOn w:val="DefaultParagraphFont"/>
    <w:link w:val="Header"/>
    <w:uiPriority w:val="99"/>
    <w:rsid w:val="00CF41A3"/>
    <w:rPr>
      <w:rFonts w:ascii="Arial" w:hAnsi="Arial"/>
      <w:sz w:val="24"/>
      <w:szCs w:val="24"/>
    </w:rPr>
  </w:style>
  <w:style w:type="paragraph" w:styleId="Footer">
    <w:name w:val="footer"/>
    <w:basedOn w:val="Normal"/>
    <w:link w:val="FooterChar"/>
    <w:uiPriority w:val="99"/>
    <w:unhideWhenUsed/>
    <w:rsid w:val="00CF41A3"/>
    <w:pPr>
      <w:tabs>
        <w:tab w:val="center" w:pos="4513"/>
        <w:tab w:val="right" w:pos="9026"/>
      </w:tabs>
    </w:pPr>
  </w:style>
  <w:style w:type="character" w:customStyle="1" w:styleId="FooterChar">
    <w:name w:val="Footer Char"/>
    <w:basedOn w:val="DefaultParagraphFont"/>
    <w:link w:val="Footer"/>
    <w:uiPriority w:val="99"/>
    <w:rsid w:val="00CF41A3"/>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2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12B"/>
    <w:pPr>
      <w:ind w:left="720"/>
      <w:contextualSpacing/>
    </w:pPr>
  </w:style>
  <w:style w:type="paragraph" w:styleId="BalloonText">
    <w:name w:val="Balloon Text"/>
    <w:basedOn w:val="Normal"/>
    <w:link w:val="BalloonTextChar"/>
    <w:uiPriority w:val="99"/>
    <w:semiHidden/>
    <w:unhideWhenUsed/>
    <w:rsid w:val="00BA3715"/>
    <w:rPr>
      <w:rFonts w:ascii="Tahoma" w:hAnsi="Tahoma" w:cs="Tahoma"/>
      <w:sz w:val="16"/>
      <w:szCs w:val="16"/>
    </w:rPr>
  </w:style>
  <w:style w:type="character" w:customStyle="1" w:styleId="BalloonTextChar">
    <w:name w:val="Balloon Text Char"/>
    <w:basedOn w:val="DefaultParagraphFont"/>
    <w:link w:val="BalloonText"/>
    <w:uiPriority w:val="99"/>
    <w:semiHidden/>
    <w:rsid w:val="00BA3715"/>
    <w:rPr>
      <w:rFonts w:ascii="Tahoma" w:hAnsi="Tahoma" w:cs="Tahoma"/>
      <w:sz w:val="16"/>
      <w:szCs w:val="16"/>
    </w:rPr>
  </w:style>
  <w:style w:type="table" w:styleId="LightList">
    <w:name w:val="Light List"/>
    <w:basedOn w:val="TableNormal"/>
    <w:uiPriority w:val="61"/>
    <w:rsid w:val="00BA37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Pr/>
      <w:tcPr>
        <w:shd w:val="clear" w:color="auto" w:fill="BFBFBF" w:themeFill="background1" w:themeFillShade="BF"/>
      </w:tc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BA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1A3"/>
    <w:pPr>
      <w:tabs>
        <w:tab w:val="center" w:pos="4513"/>
        <w:tab w:val="right" w:pos="9026"/>
      </w:tabs>
    </w:pPr>
  </w:style>
  <w:style w:type="character" w:customStyle="1" w:styleId="HeaderChar">
    <w:name w:val="Header Char"/>
    <w:basedOn w:val="DefaultParagraphFont"/>
    <w:link w:val="Header"/>
    <w:uiPriority w:val="99"/>
    <w:rsid w:val="00CF41A3"/>
    <w:rPr>
      <w:rFonts w:ascii="Arial" w:hAnsi="Arial"/>
      <w:sz w:val="24"/>
      <w:szCs w:val="24"/>
    </w:rPr>
  </w:style>
  <w:style w:type="paragraph" w:styleId="Footer">
    <w:name w:val="footer"/>
    <w:basedOn w:val="Normal"/>
    <w:link w:val="FooterChar"/>
    <w:uiPriority w:val="99"/>
    <w:unhideWhenUsed/>
    <w:rsid w:val="00CF41A3"/>
    <w:pPr>
      <w:tabs>
        <w:tab w:val="center" w:pos="4513"/>
        <w:tab w:val="right" w:pos="9026"/>
      </w:tabs>
    </w:pPr>
  </w:style>
  <w:style w:type="character" w:customStyle="1" w:styleId="FooterChar">
    <w:name w:val="Footer Char"/>
    <w:basedOn w:val="DefaultParagraphFont"/>
    <w:link w:val="Footer"/>
    <w:uiPriority w:val="99"/>
    <w:rsid w:val="00CF41A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8E9D8454</Template>
  <TotalTime>14</TotalTime>
  <Pages>1</Pages>
  <Words>544</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Hamman</dc:creator>
  <cp:lastModifiedBy>Avril England</cp:lastModifiedBy>
  <cp:revision>13</cp:revision>
  <cp:lastPrinted>2015-01-26T09:51:00Z</cp:lastPrinted>
  <dcterms:created xsi:type="dcterms:W3CDTF">2015-02-19T16:43:00Z</dcterms:created>
  <dcterms:modified xsi:type="dcterms:W3CDTF">2015-07-22T15:06:00Z</dcterms:modified>
</cp:coreProperties>
</file>