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06" w:rsidRDefault="00261111" w:rsidP="008E65D4">
      <w:pPr>
        <w:widowControl w:val="0"/>
        <w:overflowPunct w:val="0"/>
        <w:autoSpaceDE w:val="0"/>
        <w:autoSpaceDN w:val="0"/>
        <w:adjustRightInd w:val="0"/>
        <w:spacing w:after="200" w:line="276" w:lineRule="auto"/>
        <w:jc w:val="both"/>
        <w:rPr>
          <w:rFonts w:cs="Arial"/>
          <w:szCs w:val="24"/>
          <w:lang w:val="en-US" w:eastAsia="en-US"/>
        </w:rPr>
      </w:pPr>
      <w:bookmarkStart w:id="0" w:name="_GoBack"/>
      <w:bookmarkEnd w:id="0"/>
      <w:r>
        <w:rPr>
          <w:rFonts w:cs="Arial"/>
          <w:noProof/>
          <w:szCs w:val="24"/>
        </w:rPr>
        <mc:AlternateContent>
          <mc:Choice Requires="wps">
            <w:drawing>
              <wp:anchor distT="0" distB="0" distL="114300" distR="114300" simplePos="0" relativeHeight="251658240" behindDoc="0" locked="0" layoutInCell="1" allowOverlap="1">
                <wp:simplePos x="0" y="0"/>
                <wp:positionH relativeFrom="column">
                  <wp:posOffset>4681088</wp:posOffset>
                </wp:positionH>
                <wp:positionV relativeFrom="paragraph">
                  <wp:posOffset>-241180</wp:posOffset>
                </wp:positionV>
                <wp:extent cx="590550" cy="419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solidFill>
                            <a:srgbClr val="000000"/>
                          </a:solidFill>
                          <a:miter lim="800000"/>
                          <a:headEnd/>
                          <a:tailEnd/>
                        </a:ln>
                      </wps:spPr>
                      <wps:txbx>
                        <w:txbxContent>
                          <w:p w:rsidR="00261111" w:rsidRPr="00E97E79" w:rsidRDefault="00261111" w:rsidP="00E97E79">
                            <w:pPr>
                              <w:jc w:val="center"/>
                              <w:rPr>
                                <w:rFonts w:cs="Arial"/>
                                <w:sz w:val="40"/>
                                <w:szCs w:val="40"/>
                              </w:rPr>
                            </w:pPr>
                            <w:r>
                              <w:rPr>
                                <w:rFonts w:cs="Arial"/>
                                <w:sz w:val="40"/>
                                <w:szCs w:val="40"/>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8.6pt;margin-top:-19pt;width:46.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">
                <v:textbox>
                  <w:txbxContent>
                    <w:p w:rsidR="00261111" w:rsidRPr="00E97E79" w:rsidRDefault="00261111" w:rsidP="00E97E79">
                      <w:pPr>
                        <w:jc w:val="center"/>
                        <w:rPr>
                          <w:rFonts w:cs="Arial"/>
                          <w:sz w:val="40"/>
                          <w:szCs w:val="40"/>
                        </w:rPr>
                      </w:pPr>
                      <w:r>
                        <w:rPr>
                          <w:rFonts w:cs="Arial"/>
                          <w:sz w:val="40"/>
                          <w:szCs w:val="40"/>
                        </w:rPr>
                        <w:t>3.1</w:t>
                      </w:r>
                    </w:p>
                  </w:txbxContent>
                </v:textbox>
              </v:shape>
            </w:pict>
          </mc:Fallback>
        </mc:AlternateContent>
      </w:r>
    </w:p>
    <w:p w:rsidR="008E65D4" w:rsidRPr="008E65D4" w:rsidRDefault="008E65D4" w:rsidP="008E65D4">
      <w:pPr>
        <w:widowControl w:val="0"/>
        <w:numPr>
          <w:ilvl w:val="0"/>
          <w:numId w:val="1"/>
        </w:numPr>
        <w:overflowPunct w:val="0"/>
        <w:autoSpaceDE w:val="0"/>
        <w:autoSpaceDN w:val="0"/>
        <w:adjustRightInd w:val="0"/>
        <w:spacing w:after="200" w:line="276" w:lineRule="auto"/>
        <w:ind w:left="360"/>
        <w:jc w:val="both"/>
        <w:rPr>
          <w:rFonts w:cs="Arial"/>
          <w:b/>
          <w:szCs w:val="24"/>
          <w:lang w:val="en-US" w:eastAsia="en-US"/>
        </w:rPr>
      </w:pPr>
      <w:r w:rsidRPr="008E65D4">
        <w:rPr>
          <w:rFonts w:cs="Arial"/>
          <w:b/>
          <w:szCs w:val="24"/>
          <w:lang w:val="en-US" w:eastAsia="en-US"/>
        </w:rPr>
        <w:t xml:space="preserve">Background </w:t>
      </w:r>
    </w:p>
    <w:p w:rsidR="008E65D4" w:rsidRPr="008E65D4" w:rsidRDefault="008E65D4" w:rsidP="008E65D4">
      <w:pPr>
        <w:widowControl w:val="0"/>
        <w:autoSpaceDE w:val="0"/>
        <w:autoSpaceDN w:val="0"/>
        <w:adjustRightInd w:val="0"/>
        <w:spacing w:line="327" w:lineRule="exact"/>
        <w:rPr>
          <w:rFonts w:cs="Arial"/>
          <w:szCs w:val="24"/>
          <w:lang w:val="en-US" w:eastAsia="en-US"/>
        </w:rPr>
      </w:pPr>
    </w:p>
    <w:p w:rsidR="008E65D4" w:rsidRPr="008E65D4" w:rsidRDefault="008E65D4" w:rsidP="008E65D4">
      <w:pPr>
        <w:widowControl w:val="0"/>
        <w:numPr>
          <w:ilvl w:val="1"/>
          <w:numId w:val="1"/>
        </w:numPr>
        <w:tabs>
          <w:tab w:val="num" w:pos="800"/>
        </w:tabs>
        <w:overflowPunct w:val="0"/>
        <w:autoSpaceDE w:val="0"/>
        <w:autoSpaceDN w:val="0"/>
        <w:adjustRightInd w:val="0"/>
        <w:spacing w:after="200" w:line="235" w:lineRule="auto"/>
        <w:ind w:left="800" w:right="20" w:hanging="440"/>
        <w:jc w:val="both"/>
        <w:rPr>
          <w:rFonts w:cs="Arial"/>
          <w:szCs w:val="24"/>
          <w:lang w:val="en-US" w:eastAsia="en-US"/>
        </w:rPr>
      </w:pPr>
      <w:r w:rsidRPr="008E65D4">
        <w:rPr>
          <w:rFonts w:cs="Arial"/>
          <w:szCs w:val="24"/>
          <w:lang w:val="en-US" w:eastAsia="en-US"/>
        </w:rPr>
        <w:t xml:space="preserve">The requirement for employers to grant time off for trade union duties is specified in the Trade Union and </w:t>
      </w:r>
      <w:proofErr w:type="spellStart"/>
      <w:r w:rsidRPr="008E65D4">
        <w:rPr>
          <w:rFonts w:cs="Arial"/>
          <w:szCs w:val="24"/>
          <w:lang w:val="en-US" w:eastAsia="en-US"/>
        </w:rPr>
        <w:t>Labour</w:t>
      </w:r>
      <w:proofErr w:type="spellEnd"/>
      <w:r w:rsidRPr="008E65D4">
        <w:rPr>
          <w:rFonts w:cs="Arial"/>
          <w:szCs w:val="24"/>
          <w:lang w:val="en-US" w:eastAsia="en-US"/>
        </w:rPr>
        <w:t xml:space="preserve"> Relations (Consolidation) Act 1992</w:t>
      </w:r>
      <w:r w:rsidR="0065795F">
        <w:rPr>
          <w:rFonts w:cs="Arial"/>
          <w:szCs w:val="24"/>
          <w:lang w:val="en-US" w:eastAsia="en-US"/>
        </w:rPr>
        <w:t xml:space="preserve"> (TULR(C)A)</w:t>
      </w:r>
      <w:r w:rsidRPr="008E65D4">
        <w:rPr>
          <w:rFonts w:cs="Arial"/>
          <w:szCs w:val="24"/>
          <w:lang w:val="en-US" w:eastAsia="en-US"/>
        </w:rPr>
        <w:t xml:space="preserve">. This states that an employer will grant an employee, who is a recognised trade union official, time off during working hours to carry out official duties including negotiations on collective bargaining, consultation on TUPE and redundancies, etc. It also extends to representation of individual employees. Time off shall also be granted for the purposes of undergoing training on aspects of industrial relations which are relevant and approved by the Trade Union Congress or relevant trade union. </w:t>
      </w:r>
    </w:p>
    <w:p w:rsidR="008E65D4" w:rsidRPr="008E65D4" w:rsidRDefault="008E65D4" w:rsidP="008E65D4">
      <w:pPr>
        <w:widowControl w:val="0"/>
        <w:autoSpaceDE w:val="0"/>
        <w:autoSpaceDN w:val="0"/>
        <w:adjustRightInd w:val="0"/>
        <w:spacing w:line="57" w:lineRule="exact"/>
        <w:jc w:val="both"/>
        <w:rPr>
          <w:rFonts w:cs="Arial"/>
          <w:szCs w:val="24"/>
          <w:lang w:val="en-US" w:eastAsia="en-US"/>
        </w:rPr>
      </w:pPr>
    </w:p>
    <w:p w:rsidR="008E65D4" w:rsidRPr="008E65D4" w:rsidRDefault="008E65D4" w:rsidP="008E65D4">
      <w:pPr>
        <w:widowControl w:val="0"/>
        <w:numPr>
          <w:ilvl w:val="1"/>
          <w:numId w:val="1"/>
        </w:numPr>
        <w:tabs>
          <w:tab w:val="num" w:pos="800"/>
        </w:tabs>
        <w:overflowPunct w:val="0"/>
        <w:autoSpaceDE w:val="0"/>
        <w:autoSpaceDN w:val="0"/>
        <w:adjustRightInd w:val="0"/>
        <w:spacing w:after="200" w:line="231" w:lineRule="auto"/>
        <w:ind w:left="800" w:right="20" w:hanging="440"/>
        <w:jc w:val="both"/>
        <w:rPr>
          <w:rFonts w:cs="Arial"/>
          <w:szCs w:val="24"/>
          <w:lang w:val="en-US" w:eastAsia="en-US"/>
        </w:rPr>
      </w:pPr>
      <w:r w:rsidRPr="008E65D4">
        <w:rPr>
          <w:rFonts w:cs="Arial"/>
          <w:szCs w:val="24"/>
          <w:lang w:val="en-US" w:eastAsia="en-US"/>
        </w:rPr>
        <w:t>The amount of time off must be ‘reasonable</w:t>
      </w:r>
      <w:r w:rsidR="0065795F">
        <w:rPr>
          <w:rFonts w:cs="Arial"/>
          <w:szCs w:val="24"/>
          <w:lang w:val="en-US" w:eastAsia="en-US"/>
        </w:rPr>
        <w:t>’</w:t>
      </w:r>
      <w:r w:rsidRPr="008E65D4">
        <w:rPr>
          <w:rFonts w:cs="Arial"/>
          <w:szCs w:val="24"/>
          <w:lang w:val="en-US" w:eastAsia="en-US"/>
        </w:rPr>
        <w:t xml:space="preserve"> in all the circumstances having regard to any relevant provisions of a Code of Practice issued by ACAS. There is no requirement to pay for time off outside the union official’s normal working hours or when the official would otherwise not have been at work. </w:t>
      </w:r>
    </w:p>
    <w:p w:rsidR="008E65D4" w:rsidRPr="008E65D4" w:rsidRDefault="008E65D4" w:rsidP="008E65D4">
      <w:pPr>
        <w:widowControl w:val="0"/>
        <w:autoSpaceDE w:val="0"/>
        <w:autoSpaceDN w:val="0"/>
        <w:adjustRightInd w:val="0"/>
        <w:spacing w:line="51" w:lineRule="exact"/>
        <w:jc w:val="both"/>
        <w:rPr>
          <w:rFonts w:cs="Arial"/>
          <w:szCs w:val="24"/>
          <w:lang w:val="en-US" w:eastAsia="en-US"/>
        </w:rPr>
      </w:pPr>
    </w:p>
    <w:p w:rsidR="008E65D4" w:rsidRPr="008E65D4" w:rsidRDefault="008E65D4" w:rsidP="008E65D4">
      <w:pPr>
        <w:widowControl w:val="0"/>
        <w:numPr>
          <w:ilvl w:val="1"/>
          <w:numId w:val="1"/>
        </w:numPr>
        <w:tabs>
          <w:tab w:val="num" w:pos="800"/>
        </w:tabs>
        <w:overflowPunct w:val="0"/>
        <w:autoSpaceDE w:val="0"/>
        <w:autoSpaceDN w:val="0"/>
        <w:adjustRightInd w:val="0"/>
        <w:spacing w:after="200" w:line="232" w:lineRule="auto"/>
        <w:ind w:left="800" w:right="20" w:hanging="440"/>
        <w:jc w:val="both"/>
        <w:rPr>
          <w:rFonts w:cs="Arial"/>
          <w:szCs w:val="24"/>
          <w:lang w:val="en-US" w:eastAsia="en-US"/>
        </w:rPr>
      </w:pPr>
      <w:r w:rsidRPr="008E65D4">
        <w:rPr>
          <w:rFonts w:cs="Arial"/>
          <w:szCs w:val="24"/>
          <w:lang w:val="en-US" w:eastAsia="en-US"/>
        </w:rPr>
        <w:t xml:space="preserve">There is a statutory right to payment for time off to undertake trade union duties but no statutory requirement that union members or representatives be paid for time off taken on trade union activities. Activities might include meetings with other trade union representatives, administrative tasks related to the union, representing the union externally, voting, etc. </w:t>
      </w:r>
    </w:p>
    <w:p w:rsidR="008E65D4" w:rsidRPr="008E65D4" w:rsidRDefault="008E65D4" w:rsidP="008E65D4">
      <w:pPr>
        <w:widowControl w:val="0"/>
        <w:autoSpaceDE w:val="0"/>
        <w:autoSpaceDN w:val="0"/>
        <w:adjustRightInd w:val="0"/>
        <w:spacing w:line="55" w:lineRule="exact"/>
        <w:jc w:val="both"/>
        <w:rPr>
          <w:rFonts w:cs="Arial"/>
          <w:szCs w:val="24"/>
          <w:lang w:val="en-US" w:eastAsia="en-US"/>
        </w:rPr>
      </w:pPr>
    </w:p>
    <w:p w:rsidR="008E65D4" w:rsidRPr="008E65D4" w:rsidRDefault="008E65D4" w:rsidP="008E65D4">
      <w:pPr>
        <w:widowControl w:val="0"/>
        <w:numPr>
          <w:ilvl w:val="1"/>
          <w:numId w:val="1"/>
        </w:numPr>
        <w:tabs>
          <w:tab w:val="num" w:pos="800"/>
        </w:tabs>
        <w:overflowPunct w:val="0"/>
        <w:autoSpaceDE w:val="0"/>
        <w:autoSpaceDN w:val="0"/>
        <w:adjustRightInd w:val="0"/>
        <w:spacing w:after="200" w:line="234" w:lineRule="auto"/>
        <w:ind w:left="800" w:hanging="440"/>
        <w:jc w:val="both"/>
        <w:rPr>
          <w:rFonts w:cs="Arial"/>
          <w:sz w:val="22"/>
          <w:szCs w:val="22"/>
          <w:lang w:val="en-US" w:eastAsia="en-US"/>
        </w:rPr>
      </w:pPr>
      <w:r w:rsidRPr="008E65D4">
        <w:rPr>
          <w:rFonts w:cs="Arial"/>
          <w:szCs w:val="24"/>
          <w:lang w:val="en-US" w:eastAsia="en-US"/>
        </w:rPr>
        <w:t xml:space="preserve">The 1992 Act specifies that an employer who permits an employee to take time off must pay them for the time off taken. The Act does not specify the amount of time that a representative is entitled to take off but specifies that it must be ‘reasonable in all of the circumstances’ and have regard to the relevant provisions of the ACAS Code of Practice. </w:t>
      </w:r>
    </w:p>
    <w:p w:rsidR="008E65D4" w:rsidRPr="008E65D4" w:rsidRDefault="008E65D4" w:rsidP="008E65D4">
      <w:pPr>
        <w:widowControl w:val="0"/>
        <w:autoSpaceDE w:val="0"/>
        <w:autoSpaceDN w:val="0"/>
        <w:adjustRightInd w:val="0"/>
        <w:spacing w:line="55" w:lineRule="exact"/>
        <w:jc w:val="both"/>
        <w:rPr>
          <w:rFonts w:cs="Arial"/>
          <w:sz w:val="22"/>
          <w:szCs w:val="22"/>
          <w:lang w:val="en-US" w:eastAsia="en-US"/>
        </w:rPr>
      </w:pPr>
    </w:p>
    <w:p w:rsidR="008E65D4" w:rsidRPr="008E65D4" w:rsidRDefault="008E65D4" w:rsidP="008E65D4">
      <w:pPr>
        <w:widowControl w:val="0"/>
        <w:numPr>
          <w:ilvl w:val="1"/>
          <w:numId w:val="1"/>
        </w:numPr>
        <w:tabs>
          <w:tab w:val="num" w:pos="800"/>
        </w:tabs>
        <w:overflowPunct w:val="0"/>
        <w:autoSpaceDE w:val="0"/>
        <w:autoSpaceDN w:val="0"/>
        <w:adjustRightInd w:val="0"/>
        <w:spacing w:after="200" w:line="217" w:lineRule="auto"/>
        <w:ind w:left="800" w:right="220" w:hanging="440"/>
        <w:jc w:val="both"/>
        <w:rPr>
          <w:rFonts w:cs="Arial"/>
          <w:szCs w:val="24"/>
          <w:lang w:val="en-US" w:eastAsia="en-US"/>
        </w:rPr>
      </w:pPr>
      <w:r w:rsidRPr="008E65D4">
        <w:rPr>
          <w:rFonts w:cs="Arial"/>
          <w:szCs w:val="24"/>
          <w:lang w:val="en-US" w:eastAsia="en-US"/>
        </w:rPr>
        <w:t xml:space="preserve">There are five areas where recognised trade unions have a statutory right to be consulted on: </w:t>
      </w:r>
    </w:p>
    <w:p w:rsidR="008E65D4" w:rsidRPr="008E65D4" w:rsidRDefault="008E65D4" w:rsidP="008E65D4">
      <w:pPr>
        <w:widowControl w:val="0"/>
        <w:autoSpaceDE w:val="0"/>
        <w:autoSpaceDN w:val="0"/>
        <w:adjustRightInd w:val="0"/>
        <w:spacing w:line="189" w:lineRule="exact"/>
        <w:jc w:val="both"/>
        <w:rPr>
          <w:rFonts w:cs="Arial"/>
          <w:szCs w:val="24"/>
          <w:lang w:val="en-US" w:eastAsia="en-US"/>
        </w:rPr>
      </w:pPr>
    </w:p>
    <w:p w:rsidR="008E65D4" w:rsidRPr="008E65D4" w:rsidRDefault="008E65D4" w:rsidP="008E65D4">
      <w:pPr>
        <w:widowControl w:val="0"/>
        <w:numPr>
          <w:ilvl w:val="2"/>
          <w:numId w:val="1"/>
        </w:numPr>
        <w:tabs>
          <w:tab w:val="num" w:pos="1080"/>
        </w:tabs>
        <w:overflowPunct w:val="0"/>
        <w:autoSpaceDE w:val="0"/>
        <w:autoSpaceDN w:val="0"/>
        <w:adjustRightInd w:val="0"/>
        <w:spacing w:after="200" w:line="216" w:lineRule="auto"/>
        <w:ind w:left="1080" w:right="940"/>
        <w:jc w:val="both"/>
        <w:rPr>
          <w:rFonts w:cs="Arial"/>
          <w:szCs w:val="24"/>
          <w:lang w:val="en-US" w:eastAsia="en-US"/>
        </w:rPr>
      </w:pPr>
      <w:r w:rsidRPr="008E65D4">
        <w:rPr>
          <w:rFonts w:cs="Arial"/>
          <w:szCs w:val="24"/>
          <w:lang w:val="en-US" w:eastAsia="en-US"/>
        </w:rPr>
        <w:t xml:space="preserve">Redundancy situations (under the Trade Union and </w:t>
      </w:r>
      <w:proofErr w:type="spellStart"/>
      <w:r w:rsidRPr="008E65D4">
        <w:rPr>
          <w:rFonts w:cs="Arial"/>
          <w:szCs w:val="24"/>
          <w:lang w:val="en-US" w:eastAsia="en-US"/>
        </w:rPr>
        <w:t>Labour</w:t>
      </w:r>
      <w:proofErr w:type="spellEnd"/>
      <w:r w:rsidRPr="008E65D4">
        <w:rPr>
          <w:rFonts w:cs="Arial"/>
          <w:szCs w:val="24"/>
          <w:lang w:val="en-US" w:eastAsia="en-US"/>
        </w:rPr>
        <w:t xml:space="preserve"> Relations (Consolidation) Act 1992). </w:t>
      </w:r>
    </w:p>
    <w:p w:rsidR="008E65D4" w:rsidRPr="008E65D4" w:rsidRDefault="008E65D4" w:rsidP="008E65D4">
      <w:pPr>
        <w:widowControl w:val="0"/>
        <w:autoSpaceDE w:val="0"/>
        <w:autoSpaceDN w:val="0"/>
        <w:adjustRightInd w:val="0"/>
        <w:spacing w:line="189" w:lineRule="exact"/>
        <w:jc w:val="both"/>
        <w:rPr>
          <w:rFonts w:cs="Arial"/>
          <w:szCs w:val="24"/>
          <w:lang w:val="en-US" w:eastAsia="en-US"/>
        </w:rPr>
      </w:pPr>
    </w:p>
    <w:p w:rsidR="008E65D4" w:rsidRPr="008E65D4" w:rsidRDefault="008E65D4" w:rsidP="008E65D4">
      <w:pPr>
        <w:widowControl w:val="0"/>
        <w:numPr>
          <w:ilvl w:val="2"/>
          <w:numId w:val="1"/>
        </w:numPr>
        <w:tabs>
          <w:tab w:val="num" w:pos="1080"/>
        </w:tabs>
        <w:overflowPunct w:val="0"/>
        <w:autoSpaceDE w:val="0"/>
        <w:autoSpaceDN w:val="0"/>
        <w:adjustRightInd w:val="0"/>
        <w:spacing w:after="200" w:line="217" w:lineRule="auto"/>
        <w:ind w:left="1080" w:right="820"/>
        <w:jc w:val="both"/>
        <w:rPr>
          <w:rFonts w:cs="Arial"/>
          <w:szCs w:val="24"/>
          <w:lang w:val="en-US" w:eastAsia="en-US"/>
        </w:rPr>
      </w:pPr>
      <w:r w:rsidRPr="008E65D4">
        <w:rPr>
          <w:rFonts w:cs="Arial"/>
          <w:szCs w:val="24"/>
          <w:lang w:val="en-US" w:eastAsia="en-US"/>
        </w:rPr>
        <w:t xml:space="preserve">Transfers (under the Transfer of Undertakings (Protection of Employment) Regulations 2006) </w:t>
      </w:r>
    </w:p>
    <w:p w:rsidR="008E65D4" w:rsidRPr="008E65D4" w:rsidRDefault="008E65D4" w:rsidP="008E65D4">
      <w:pPr>
        <w:widowControl w:val="0"/>
        <w:autoSpaceDE w:val="0"/>
        <w:autoSpaceDN w:val="0"/>
        <w:adjustRightInd w:val="0"/>
        <w:spacing w:line="189" w:lineRule="exact"/>
        <w:jc w:val="both"/>
        <w:rPr>
          <w:rFonts w:cs="Arial"/>
          <w:szCs w:val="24"/>
          <w:lang w:val="en-US" w:eastAsia="en-US"/>
        </w:rPr>
      </w:pPr>
    </w:p>
    <w:p w:rsidR="008E65D4" w:rsidRPr="008E65D4" w:rsidRDefault="008E65D4" w:rsidP="008E65D4">
      <w:pPr>
        <w:widowControl w:val="0"/>
        <w:numPr>
          <w:ilvl w:val="2"/>
          <w:numId w:val="1"/>
        </w:numPr>
        <w:tabs>
          <w:tab w:val="num" w:pos="1080"/>
        </w:tabs>
        <w:overflowPunct w:val="0"/>
        <w:autoSpaceDE w:val="0"/>
        <w:autoSpaceDN w:val="0"/>
        <w:adjustRightInd w:val="0"/>
        <w:spacing w:after="200" w:line="228" w:lineRule="auto"/>
        <w:ind w:left="1080" w:right="300"/>
        <w:jc w:val="both"/>
        <w:rPr>
          <w:rFonts w:cs="Arial"/>
          <w:szCs w:val="24"/>
          <w:lang w:val="en-US" w:eastAsia="en-US"/>
        </w:rPr>
      </w:pPr>
      <w:r w:rsidRPr="008E65D4">
        <w:rPr>
          <w:rFonts w:cs="Arial"/>
          <w:szCs w:val="24"/>
          <w:lang w:val="en-US" w:eastAsia="en-US"/>
        </w:rPr>
        <w:t xml:space="preserve">Health and Safety (under various provisions including Health and Safety at Work Act 1974; Safety Representative and Safety Committees Regulations 1977 and Management of Health and Safety at Work Regulations 1999). </w:t>
      </w:r>
      <w:r w:rsidR="00702D12">
        <w:rPr>
          <w:rFonts w:cs="Arial"/>
          <w:szCs w:val="24"/>
          <w:lang w:val="en-US" w:eastAsia="en-US"/>
        </w:rPr>
        <w:t xml:space="preserve">   </w:t>
      </w:r>
    </w:p>
    <w:p w:rsidR="008E65D4" w:rsidRPr="008E65D4" w:rsidRDefault="008E65D4" w:rsidP="008E65D4">
      <w:pPr>
        <w:widowControl w:val="0"/>
        <w:autoSpaceDE w:val="0"/>
        <w:autoSpaceDN w:val="0"/>
        <w:adjustRightInd w:val="0"/>
        <w:spacing w:line="63" w:lineRule="exact"/>
        <w:rPr>
          <w:rFonts w:ascii="Times New Roman" w:hAnsi="Times New Roman"/>
          <w:szCs w:val="24"/>
          <w:lang w:val="en-US" w:eastAsia="en-US"/>
        </w:rPr>
      </w:pPr>
      <w:bookmarkStart w:id="1" w:name="page5"/>
      <w:bookmarkEnd w:id="1"/>
    </w:p>
    <w:p w:rsidR="008E65D4" w:rsidRPr="008E65D4" w:rsidRDefault="008E65D4" w:rsidP="008E65D4">
      <w:pPr>
        <w:widowControl w:val="0"/>
        <w:numPr>
          <w:ilvl w:val="0"/>
          <w:numId w:val="2"/>
        </w:numPr>
        <w:tabs>
          <w:tab w:val="num" w:pos="1080"/>
        </w:tabs>
        <w:overflowPunct w:val="0"/>
        <w:autoSpaceDE w:val="0"/>
        <w:autoSpaceDN w:val="0"/>
        <w:adjustRightInd w:val="0"/>
        <w:spacing w:after="200" w:line="232" w:lineRule="auto"/>
        <w:ind w:left="1080" w:right="140"/>
        <w:jc w:val="both"/>
        <w:rPr>
          <w:rFonts w:cs="Arial"/>
          <w:szCs w:val="24"/>
          <w:lang w:val="en-US" w:eastAsia="en-US"/>
        </w:rPr>
      </w:pPr>
      <w:r w:rsidRPr="008E65D4">
        <w:rPr>
          <w:rFonts w:cs="Arial"/>
          <w:szCs w:val="24"/>
          <w:lang w:val="en-US" w:eastAsia="en-US"/>
        </w:rPr>
        <w:t xml:space="preserve">Pensions (The Occupational and Personal Pension Schemes (Consultation by Employers and Miscellaneous Amendment) Regulations 2006; Occupational Pension Schemes (Consultation by Employers) (Modification for Multi-employer Schemes) Regulations 2006 and the Information and Consultation of Employees Regulations 2004 as amended). </w:t>
      </w:r>
    </w:p>
    <w:p w:rsidR="008E65D4" w:rsidRPr="008E65D4" w:rsidRDefault="008E65D4" w:rsidP="008E65D4">
      <w:pPr>
        <w:widowControl w:val="0"/>
        <w:autoSpaceDE w:val="0"/>
        <w:autoSpaceDN w:val="0"/>
        <w:adjustRightInd w:val="0"/>
        <w:spacing w:line="192" w:lineRule="exact"/>
        <w:jc w:val="both"/>
        <w:rPr>
          <w:rFonts w:cs="Arial"/>
          <w:szCs w:val="24"/>
          <w:lang w:val="en-US" w:eastAsia="en-US"/>
        </w:rPr>
      </w:pPr>
    </w:p>
    <w:p w:rsidR="008E65D4" w:rsidRPr="008E65D4" w:rsidRDefault="008E65D4" w:rsidP="008E65D4">
      <w:pPr>
        <w:widowControl w:val="0"/>
        <w:numPr>
          <w:ilvl w:val="0"/>
          <w:numId w:val="2"/>
        </w:numPr>
        <w:tabs>
          <w:tab w:val="num" w:pos="1080"/>
        </w:tabs>
        <w:overflowPunct w:val="0"/>
        <w:autoSpaceDE w:val="0"/>
        <w:autoSpaceDN w:val="0"/>
        <w:adjustRightInd w:val="0"/>
        <w:spacing w:after="200" w:line="216" w:lineRule="auto"/>
        <w:ind w:left="1080" w:right="380"/>
        <w:jc w:val="both"/>
        <w:rPr>
          <w:rFonts w:cs="Arial"/>
          <w:szCs w:val="24"/>
          <w:lang w:val="en-US" w:eastAsia="en-US"/>
        </w:rPr>
      </w:pPr>
      <w:r w:rsidRPr="008E65D4">
        <w:rPr>
          <w:rFonts w:cs="Arial"/>
          <w:szCs w:val="24"/>
          <w:lang w:val="en-US" w:eastAsia="en-US"/>
        </w:rPr>
        <w:t xml:space="preserve">Workplace training and learning (under the Employment Act 2002 where a union has appointed a Union Learning Representative). </w:t>
      </w:r>
    </w:p>
    <w:p w:rsidR="008E65D4" w:rsidRPr="008E65D4" w:rsidRDefault="008E65D4" w:rsidP="008E65D4">
      <w:pPr>
        <w:widowControl w:val="0"/>
        <w:autoSpaceDE w:val="0"/>
        <w:autoSpaceDN w:val="0"/>
        <w:adjustRightInd w:val="0"/>
        <w:spacing w:line="173" w:lineRule="exact"/>
        <w:rPr>
          <w:rFonts w:ascii="Times New Roman" w:hAnsi="Times New Roman"/>
          <w:szCs w:val="24"/>
          <w:lang w:val="en-US" w:eastAsia="en-US"/>
        </w:rPr>
      </w:pPr>
    </w:p>
    <w:p w:rsidR="008E65D4" w:rsidRPr="008E65D4" w:rsidRDefault="008E65D4" w:rsidP="008E65D4">
      <w:pPr>
        <w:widowControl w:val="0"/>
        <w:overflowPunct w:val="0"/>
        <w:autoSpaceDE w:val="0"/>
        <w:autoSpaceDN w:val="0"/>
        <w:adjustRightInd w:val="0"/>
        <w:spacing w:line="217" w:lineRule="auto"/>
        <w:ind w:left="360" w:right="120"/>
        <w:rPr>
          <w:rFonts w:ascii="Times New Roman" w:hAnsi="Times New Roman"/>
          <w:szCs w:val="24"/>
          <w:lang w:val="en-US" w:eastAsia="en-US"/>
        </w:rPr>
      </w:pPr>
      <w:r w:rsidRPr="008E65D4">
        <w:rPr>
          <w:rFonts w:cs="Arial"/>
          <w:szCs w:val="24"/>
          <w:lang w:val="en-US" w:eastAsia="en-US"/>
        </w:rPr>
        <w:t>Employees also have a statutory right to be accompanied at particular employment meetings (including disciplinary and grievance meetings).</w:t>
      </w:r>
    </w:p>
    <w:p w:rsidR="008E65D4" w:rsidRPr="008E65D4" w:rsidRDefault="008E65D4" w:rsidP="008E65D4">
      <w:pPr>
        <w:widowControl w:val="0"/>
        <w:autoSpaceDE w:val="0"/>
        <w:autoSpaceDN w:val="0"/>
        <w:adjustRightInd w:val="0"/>
        <w:spacing w:line="278" w:lineRule="exact"/>
        <w:rPr>
          <w:rFonts w:ascii="Times New Roman" w:hAnsi="Times New Roman"/>
          <w:szCs w:val="24"/>
          <w:lang w:val="en-US" w:eastAsia="en-US"/>
        </w:rPr>
      </w:pPr>
    </w:p>
    <w:p w:rsidR="00570881" w:rsidRDefault="008E65D4" w:rsidP="00570881">
      <w:pPr>
        <w:widowControl w:val="0"/>
        <w:numPr>
          <w:ilvl w:val="0"/>
          <w:numId w:val="3"/>
        </w:numPr>
        <w:overflowPunct w:val="0"/>
        <w:autoSpaceDE w:val="0"/>
        <w:autoSpaceDN w:val="0"/>
        <w:adjustRightInd w:val="0"/>
        <w:spacing w:after="200" w:line="276" w:lineRule="auto"/>
        <w:ind w:left="360"/>
        <w:jc w:val="both"/>
        <w:rPr>
          <w:rFonts w:cs="Arial"/>
          <w:b/>
          <w:szCs w:val="24"/>
          <w:lang w:val="en-US" w:eastAsia="en-US"/>
        </w:rPr>
      </w:pPr>
      <w:r w:rsidRPr="008E65D4">
        <w:rPr>
          <w:rFonts w:cs="Arial"/>
          <w:b/>
          <w:szCs w:val="24"/>
          <w:lang w:val="en-US" w:eastAsia="en-US"/>
        </w:rPr>
        <w:t>Recognised Trade Unions</w:t>
      </w:r>
    </w:p>
    <w:p w:rsidR="00570881" w:rsidRPr="00570881" w:rsidRDefault="008E65D4" w:rsidP="00570881">
      <w:pPr>
        <w:pStyle w:val="ListParagraph"/>
        <w:widowControl w:val="0"/>
        <w:numPr>
          <w:ilvl w:val="1"/>
          <w:numId w:val="26"/>
        </w:numPr>
        <w:overflowPunct w:val="0"/>
        <w:autoSpaceDE w:val="0"/>
        <w:autoSpaceDN w:val="0"/>
        <w:adjustRightInd w:val="0"/>
        <w:spacing w:after="200" w:line="276" w:lineRule="auto"/>
        <w:jc w:val="both"/>
        <w:rPr>
          <w:rFonts w:cs="Arial"/>
          <w:b/>
          <w:szCs w:val="24"/>
          <w:lang w:val="en-US" w:eastAsia="en-US"/>
        </w:rPr>
      </w:pPr>
      <w:r w:rsidRPr="00570881">
        <w:rPr>
          <w:rFonts w:cs="Arial"/>
          <w:szCs w:val="24"/>
          <w:lang w:val="en-US" w:eastAsia="en-US"/>
        </w:rPr>
        <w:t xml:space="preserve">The Authority </w:t>
      </w:r>
      <w:proofErr w:type="spellStart"/>
      <w:r w:rsidRPr="00570881">
        <w:rPr>
          <w:rFonts w:cs="Arial"/>
          <w:szCs w:val="24"/>
          <w:lang w:val="en-US" w:eastAsia="en-US"/>
        </w:rPr>
        <w:t>recognises</w:t>
      </w:r>
      <w:proofErr w:type="spellEnd"/>
      <w:r w:rsidRPr="00570881">
        <w:rPr>
          <w:rFonts w:cs="Arial"/>
          <w:szCs w:val="24"/>
          <w:lang w:val="en-US" w:eastAsia="en-US"/>
        </w:rPr>
        <w:t xml:space="preserve"> </w:t>
      </w:r>
      <w:r w:rsidR="009A3800">
        <w:rPr>
          <w:rFonts w:cs="Arial"/>
          <w:szCs w:val="24"/>
          <w:lang w:val="en-US" w:eastAsia="en-US"/>
        </w:rPr>
        <w:t xml:space="preserve">five </w:t>
      </w:r>
      <w:r w:rsidRPr="00570881">
        <w:rPr>
          <w:rFonts w:cs="Arial"/>
          <w:szCs w:val="24"/>
          <w:lang w:val="en-US" w:eastAsia="en-US"/>
        </w:rPr>
        <w:t xml:space="preserve">RPTAs for the purposes of collective consultation and negotiation on terms and conditions of employment, redundancies, TUPE, and HR policies in schools. Trade union representatives also support employees in employee relations matters such as disciplinary and grievance matters. </w:t>
      </w:r>
    </w:p>
    <w:p w:rsidR="00570881" w:rsidRPr="00570881" w:rsidRDefault="00570881" w:rsidP="00570881">
      <w:pPr>
        <w:pStyle w:val="ListParagraph"/>
        <w:widowControl w:val="0"/>
        <w:overflowPunct w:val="0"/>
        <w:autoSpaceDE w:val="0"/>
        <w:autoSpaceDN w:val="0"/>
        <w:adjustRightInd w:val="0"/>
        <w:spacing w:after="200" w:line="276" w:lineRule="auto"/>
        <w:jc w:val="both"/>
        <w:rPr>
          <w:rFonts w:cs="Arial"/>
          <w:b/>
          <w:szCs w:val="24"/>
          <w:lang w:val="en-US" w:eastAsia="en-US"/>
        </w:rPr>
      </w:pPr>
    </w:p>
    <w:p w:rsidR="00570881" w:rsidRPr="00570881" w:rsidRDefault="008E65D4" w:rsidP="00570881">
      <w:pPr>
        <w:pStyle w:val="ListParagraph"/>
        <w:widowControl w:val="0"/>
        <w:numPr>
          <w:ilvl w:val="1"/>
          <w:numId w:val="26"/>
        </w:numPr>
        <w:overflowPunct w:val="0"/>
        <w:autoSpaceDE w:val="0"/>
        <w:autoSpaceDN w:val="0"/>
        <w:adjustRightInd w:val="0"/>
        <w:spacing w:after="200" w:line="276" w:lineRule="auto"/>
        <w:jc w:val="both"/>
        <w:rPr>
          <w:rFonts w:cs="Arial"/>
          <w:b/>
          <w:szCs w:val="24"/>
          <w:lang w:val="en-US" w:eastAsia="en-US"/>
        </w:rPr>
      </w:pPr>
      <w:r w:rsidRPr="00570881">
        <w:rPr>
          <w:rFonts w:cs="Arial"/>
          <w:szCs w:val="24"/>
          <w:lang w:val="en-US" w:eastAsia="en-US"/>
        </w:rPr>
        <w:t xml:space="preserve">Our recognised professional trades union associations are: </w:t>
      </w:r>
    </w:p>
    <w:p w:rsidR="00570881" w:rsidRPr="00570881" w:rsidRDefault="00570881" w:rsidP="00570881">
      <w:pPr>
        <w:pStyle w:val="ListParagraph"/>
        <w:rPr>
          <w:rFonts w:cs="Arial"/>
          <w:b/>
          <w:szCs w:val="24"/>
          <w:lang w:val="en-US" w:eastAsia="en-US"/>
        </w:rPr>
      </w:pPr>
    </w:p>
    <w:p w:rsidR="00570881" w:rsidRPr="00570881" w:rsidRDefault="00570881" w:rsidP="00570881">
      <w:pPr>
        <w:pStyle w:val="ListParagraph"/>
        <w:widowControl w:val="0"/>
        <w:overflowPunct w:val="0"/>
        <w:autoSpaceDE w:val="0"/>
        <w:autoSpaceDN w:val="0"/>
        <w:adjustRightInd w:val="0"/>
        <w:spacing w:after="200" w:line="276" w:lineRule="auto"/>
        <w:ind w:left="1440"/>
        <w:jc w:val="both"/>
        <w:rPr>
          <w:rFonts w:cs="Arial"/>
          <w:szCs w:val="24"/>
          <w:lang w:val="en-US" w:eastAsia="en-US"/>
        </w:rPr>
      </w:pPr>
      <w:r w:rsidRPr="00570881">
        <w:rPr>
          <w:rFonts w:cs="Arial"/>
          <w:szCs w:val="24"/>
          <w:lang w:val="en-US" w:eastAsia="en-US"/>
        </w:rPr>
        <w:t>a.</w:t>
      </w:r>
      <w:r w:rsidRPr="00570881">
        <w:rPr>
          <w:rFonts w:cs="Arial"/>
          <w:b/>
          <w:szCs w:val="24"/>
          <w:lang w:val="en-US" w:eastAsia="en-US"/>
        </w:rPr>
        <w:tab/>
      </w:r>
      <w:r w:rsidRPr="00570881">
        <w:rPr>
          <w:rFonts w:cs="Arial"/>
          <w:szCs w:val="24"/>
          <w:lang w:val="en-US" w:eastAsia="en-US"/>
        </w:rPr>
        <w:t>NUT</w:t>
      </w:r>
    </w:p>
    <w:p w:rsidR="00570881" w:rsidRPr="00570881" w:rsidRDefault="00570881" w:rsidP="00570881">
      <w:pPr>
        <w:pStyle w:val="ListParagraph"/>
        <w:widowControl w:val="0"/>
        <w:overflowPunct w:val="0"/>
        <w:autoSpaceDE w:val="0"/>
        <w:autoSpaceDN w:val="0"/>
        <w:adjustRightInd w:val="0"/>
        <w:spacing w:after="200" w:line="276" w:lineRule="auto"/>
        <w:ind w:left="1440"/>
        <w:jc w:val="both"/>
        <w:rPr>
          <w:rFonts w:cs="Arial"/>
          <w:szCs w:val="24"/>
          <w:lang w:val="en-US" w:eastAsia="en-US"/>
        </w:rPr>
      </w:pPr>
      <w:r w:rsidRPr="00570881">
        <w:rPr>
          <w:rFonts w:cs="Arial"/>
          <w:szCs w:val="24"/>
          <w:lang w:val="en-US" w:eastAsia="en-US"/>
        </w:rPr>
        <w:t>b.</w:t>
      </w:r>
      <w:r w:rsidRPr="00570881">
        <w:rPr>
          <w:rFonts w:cs="Arial"/>
          <w:szCs w:val="24"/>
          <w:lang w:val="en-US" w:eastAsia="en-US"/>
        </w:rPr>
        <w:tab/>
        <w:t>NASUWT</w:t>
      </w:r>
    </w:p>
    <w:p w:rsidR="00570881" w:rsidRPr="00570881" w:rsidRDefault="00570881" w:rsidP="00570881">
      <w:pPr>
        <w:pStyle w:val="ListParagraph"/>
        <w:widowControl w:val="0"/>
        <w:overflowPunct w:val="0"/>
        <w:autoSpaceDE w:val="0"/>
        <w:autoSpaceDN w:val="0"/>
        <w:adjustRightInd w:val="0"/>
        <w:spacing w:after="200" w:line="276" w:lineRule="auto"/>
        <w:ind w:left="1440"/>
        <w:jc w:val="both"/>
        <w:rPr>
          <w:rFonts w:cs="Arial"/>
          <w:szCs w:val="24"/>
          <w:lang w:val="en-US" w:eastAsia="en-US"/>
        </w:rPr>
      </w:pPr>
      <w:r w:rsidRPr="00570881">
        <w:rPr>
          <w:rFonts w:cs="Arial"/>
          <w:szCs w:val="24"/>
          <w:lang w:val="en-US" w:eastAsia="en-US"/>
        </w:rPr>
        <w:t>c.</w:t>
      </w:r>
      <w:r w:rsidRPr="00570881">
        <w:rPr>
          <w:rFonts w:cs="Arial"/>
          <w:szCs w:val="24"/>
          <w:lang w:val="en-US" w:eastAsia="en-US"/>
        </w:rPr>
        <w:tab/>
        <w:t>NAHT</w:t>
      </w:r>
    </w:p>
    <w:p w:rsidR="00570881" w:rsidRPr="00570881" w:rsidRDefault="00570881" w:rsidP="00570881">
      <w:pPr>
        <w:pStyle w:val="ListParagraph"/>
        <w:widowControl w:val="0"/>
        <w:overflowPunct w:val="0"/>
        <w:autoSpaceDE w:val="0"/>
        <w:autoSpaceDN w:val="0"/>
        <w:adjustRightInd w:val="0"/>
        <w:spacing w:after="200" w:line="276" w:lineRule="auto"/>
        <w:ind w:left="1440"/>
        <w:jc w:val="both"/>
        <w:rPr>
          <w:rFonts w:cs="Arial"/>
          <w:szCs w:val="24"/>
          <w:lang w:val="en-US" w:eastAsia="en-US"/>
        </w:rPr>
      </w:pPr>
      <w:r w:rsidRPr="00570881">
        <w:rPr>
          <w:rFonts w:cs="Arial"/>
          <w:szCs w:val="24"/>
          <w:lang w:val="en-US" w:eastAsia="en-US"/>
        </w:rPr>
        <w:t>d.</w:t>
      </w:r>
      <w:r w:rsidRPr="00570881">
        <w:rPr>
          <w:rFonts w:cs="Arial"/>
          <w:szCs w:val="24"/>
          <w:lang w:val="en-US" w:eastAsia="en-US"/>
        </w:rPr>
        <w:tab/>
        <w:t>ASCL</w:t>
      </w:r>
    </w:p>
    <w:p w:rsidR="00570881" w:rsidRPr="00570881" w:rsidRDefault="00570881" w:rsidP="00570881">
      <w:pPr>
        <w:pStyle w:val="ListParagraph"/>
        <w:widowControl w:val="0"/>
        <w:overflowPunct w:val="0"/>
        <w:autoSpaceDE w:val="0"/>
        <w:autoSpaceDN w:val="0"/>
        <w:adjustRightInd w:val="0"/>
        <w:spacing w:after="200" w:line="276" w:lineRule="auto"/>
        <w:ind w:left="1440"/>
        <w:jc w:val="both"/>
        <w:rPr>
          <w:rFonts w:cs="Arial"/>
          <w:szCs w:val="24"/>
          <w:lang w:val="en-US" w:eastAsia="en-US"/>
        </w:rPr>
      </w:pPr>
      <w:r w:rsidRPr="00570881">
        <w:rPr>
          <w:rFonts w:cs="Arial"/>
          <w:szCs w:val="24"/>
          <w:lang w:val="en-US" w:eastAsia="en-US"/>
        </w:rPr>
        <w:t>e.</w:t>
      </w:r>
      <w:r w:rsidRPr="00570881">
        <w:rPr>
          <w:rFonts w:cs="Arial"/>
          <w:szCs w:val="24"/>
          <w:lang w:val="en-US" w:eastAsia="en-US"/>
        </w:rPr>
        <w:tab/>
        <w:t>ATL</w:t>
      </w:r>
    </w:p>
    <w:p w:rsidR="00570881" w:rsidRPr="00570881" w:rsidRDefault="00570881" w:rsidP="00570881">
      <w:pPr>
        <w:pStyle w:val="ListParagraph"/>
        <w:rPr>
          <w:rFonts w:cs="Arial"/>
          <w:szCs w:val="24"/>
          <w:lang w:val="en-US" w:eastAsia="en-US"/>
        </w:rPr>
      </w:pPr>
    </w:p>
    <w:p w:rsidR="00570881" w:rsidRPr="00570881" w:rsidRDefault="00570881" w:rsidP="0065795F">
      <w:pPr>
        <w:pStyle w:val="ListParagraph"/>
        <w:widowControl w:val="0"/>
        <w:overflowPunct w:val="0"/>
        <w:autoSpaceDE w:val="0"/>
        <w:autoSpaceDN w:val="0"/>
        <w:adjustRightInd w:val="0"/>
        <w:spacing w:after="200" w:line="276" w:lineRule="auto"/>
        <w:jc w:val="both"/>
        <w:rPr>
          <w:rFonts w:cs="Arial"/>
          <w:b/>
          <w:szCs w:val="24"/>
          <w:lang w:val="en-US" w:eastAsia="en-US"/>
        </w:rPr>
      </w:pPr>
      <w:bookmarkStart w:id="2" w:name="page7"/>
      <w:bookmarkEnd w:id="2"/>
    </w:p>
    <w:p w:rsidR="00570881" w:rsidRPr="00570881" w:rsidRDefault="00570881" w:rsidP="00570881">
      <w:pPr>
        <w:pStyle w:val="ListParagraph"/>
        <w:widowControl w:val="0"/>
        <w:overflowPunct w:val="0"/>
        <w:autoSpaceDE w:val="0"/>
        <w:autoSpaceDN w:val="0"/>
        <w:adjustRightInd w:val="0"/>
        <w:spacing w:after="200" w:line="276" w:lineRule="auto"/>
        <w:jc w:val="both"/>
        <w:rPr>
          <w:rFonts w:cs="Arial"/>
          <w:b/>
          <w:szCs w:val="24"/>
          <w:lang w:val="en-US" w:eastAsia="en-US"/>
        </w:rPr>
      </w:pPr>
    </w:p>
    <w:p w:rsidR="00570881" w:rsidRPr="00570881" w:rsidRDefault="00270406" w:rsidP="00570881">
      <w:pPr>
        <w:pStyle w:val="ListParagraph"/>
        <w:widowControl w:val="0"/>
        <w:numPr>
          <w:ilvl w:val="1"/>
          <w:numId w:val="26"/>
        </w:numPr>
        <w:overflowPunct w:val="0"/>
        <w:autoSpaceDE w:val="0"/>
        <w:autoSpaceDN w:val="0"/>
        <w:adjustRightInd w:val="0"/>
        <w:spacing w:after="200" w:line="276" w:lineRule="auto"/>
        <w:jc w:val="both"/>
        <w:rPr>
          <w:rFonts w:cs="Arial"/>
          <w:b/>
          <w:szCs w:val="24"/>
          <w:lang w:val="en-US" w:eastAsia="en-US"/>
        </w:rPr>
      </w:pPr>
      <w:r w:rsidRPr="00570881">
        <w:rPr>
          <w:rFonts w:cs="Arial"/>
          <w:szCs w:val="24"/>
          <w:lang w:val="en-US" w:eastAsia="en-US"/>
        </w:rPr>
        <w:t xml:space="preserve">Our </w:t>
      </w:r>
      <w:r w:rsidR="008E65D4" w:rsidRPr="00570881">
        <w:rPr>
          <w:rFonts w:cs="Arial"/>
          <w:szCs w:val="24"/>
          <w:lang w:val="en-US" w:eastAsia="en-US"/>
        </w:rPr>
        <w:t xml:space="preserve">facilities arrangements provide for </w:t>
      </w:r>
      <w:r w:rsidRPr="00570881">
        <w:rPr>
          <w:rFonts w:cs="Arial"/>
          <w:szCs w:val="24"/>
          <w:lang w:val="en-US" w:eastAsia="en-US"/>
        </w:rPr>
        <w:t>our local</w:t>
      </w:r>
      <w:r w:rsidR="008E65D4" w:rsidRPr="00570881">
        <w:rPr>
          <w:rFonts w:cs="Arial"/>
          <w:szCs w:val="24"/>
          <w:lang w:val="en-US" w:eastAsia="en-US"/>
        </w:rPr>
        <w:t xml:space="preserve"> </w:t>
      </w:r>
      <w:r w:rsidRPr="00570881">
        <w:rPr>
          <w:rFonts w:cs="Arial"/>
          <w:szCs w:val="24"/>
          <w:lang w:val="en-US" w:eastAsia="en-US"/>
        </w:rPr>
        <w:t>officers</w:t>
      </w:r>
      <w:r w:rsidR="008E65D4" w:rsidRPr="00570881">
        <w:rPr>
          <w:rFonts w:cs="Arial"/>
          <w:szCs w:val="24"/>
          <w:lang w:val="en-US" w:eastAsia="en-US"/>
        </w:rPr>
        <w:t xml:space="preserve"> to be given</w:t>
      </w:r>
      <w:r w:rsidRPr="00570881">
        <w:rPr>
          <w:rFonts w:cs="Arial"/>
          <w:szCs w:val="24"/>
          <w:lang w:val="en-US" w:eastAsia="en-US"/>
        </w:rPr>
        <w:t xml:space="preserve"> a fixed allocation of time off</w:t>
      </w:r>
      <w:r w:rsidR="0065795F">
        <w:rPr>
          <w:rFonts w:cs="Arial"/>
          <w:szCs w:val="24"/>
          <w:lang w:val="en-US" w:eastAsia="en-US"/>
        </w:rPr>
        <w:t>.</w:t>
      </w:r>
      <w:r w:rsidRPr="00570881">
        <w:rPr>
          <w:rFonts w:cs="Arial"/>
          <w:szCs w:val="24"/>
          <w:lang w:val="en-US" w:eastAsia="en-US"/>
        </w:rPr>
        <w:t xml:space="preserve"> This would normally be</w:t>
      </w:r>
      <w:r w:rsidR="008E65D4" w:rsidRPr="00570881">
        <w:rPr>
          <w:rFonts w:cs="Arial"/>
          <w:szCs w:val="24"/>
          <w:lang w:val="en-US" w:eastAsia="en-US"/>
        </w:rPr>
        <w:t xml:space="preserve"> based on </w:t>
      </w:r>
      <w:r w:rsidR="009A32B7" w:rsidRPr="00570881">
        <w:rPr>
          <w:rFonts w:cs="Arial"/>
          <w:szCs w:val="24"/>
          <w:lang w:val="en-US" w:eastAsia="en-US"/>
        </w:rPr>
        <w:t>membership;</w:t>
      </w:r>
      <w:r w:rsidRPr="00570881">
        <w:rPr>
          <w:rFonts w:cs="Arial"/>
          <w:szCs w:val="24"/>
          <w:lang w:val="en-US" w:eastAsia="en-US"/>
        </w:rPr>
        <w:t xml:space="preserve"> however the current allocation was agreed between the unions a number of years ago with NUT the biggest union at the time agreeing that the allocation would be split equally between them and the next two biggest unions ATL and NASUWT. NAHT and ASCL have received smaller allocations based on membership. </w:t>
      </w:r>
      <w:r w:rsidR="008E65D4" w:rsidRPr="00570881">
        <w:rPr>
          <w:rFonts w:cs="Arial"/>
          <w:szCs w:val="24"/>
          <w:lang w:val="en-US" w:eastAsia="en-US"/>
        </w:rPr>
        <w:t xml:space="preserve"> Under this provision, </w:t>
      </w:r>
      <w:r w:rsidR="001157B4" w:rsidRPr="00570881">
        <w:rPr>
          <w:rFonts w:cs="Arial"/>
          <w:szCs w:val="24"/>
          <w:lang w:val="en-US" w:eastAsia="en-US"/>
        </w:rPr>
        <w:t xml:space="preserve">we pay on a supply basis those union representatives who are not directly employed by the Authority or a maintained school on a full time basis. Other </w:t>
      </w:r>
      <w:r w:rsidR="008E65D4" w:rsidRPr="00570881">
        <w:rPr>
          <w:rFonts w:cs="Arial"/>
          <w:szCs w:val="24"/>
          <w:lang w:val="en-US" w:eastAsia="en-US"/>
        </w:rPr>
        <w:t>employee</w:t>
      </w:r>
      <w:r w:rsidR="001157B4" w:rsidRPr="00570881">
        <w:rPr>
          <w:rFonts w:cs="Arial"/>
          <w:szCs w:val="24"/>
          <w:lang w:val="en-US" w:eastAsia="en-US"/>
        </w:rPr>
        <w:t>s are</w:t>
      </w:r>
      <w:r w:rsidR="008E65D4" w:rsidRPr="00570881">
        <w:rPr>
          <w:rFonts w:cs="Arial"/>
          <w:szCs w:val="24"/>
          <w:lang w:val="en-US" w:eastAsia="en-US"/>
        </w:rPr>
        <w:t xml:space="preserve"> seconded from their normal duties</w:t>
      </w:r>
      <w:r w:rsidR="001157B4" w:rsidRPr="00570881">
        <w:rPr>
          <w:rFonts w:cs="Arial"/>
          <w:szCs w:val="24"/>
          <w:lang w:val="en-US" w:eastAsia="en-US"/>
        </w:rPr>
        <w:t xml:space="preserve"> on a casual day to day basis</w:t>
      </w:r>
      <w:r w:rsidR="008E65D4" w:rsidRPr="00570881">
        <w:rPr>
          <w:rFonts w:cs="Arial"/>
          <w:szCs w:val="24"/>
          <w:lang w:val="en-US" w:eastAsia="en-US"/>
        </w:rPr>
        <w:t xml:space="preserve"> </w:t>
      </w:r>
      <w:r w:rsidR="001157B4" w:rsidRPr="00570881">
        <w:rPr>
          <w:rFonts w:cs="Arial"/>
          <w:szCs w:val="24"/>
          <w:lang w:val="en-US" w:eastAsia="en-US"/>
        </w:rPr>
        <w:t xml:space="preserve">and their service or </w:t>
      </w:r>
      <w:r w:rsidR="009A32B7" w:rsidRPr="00570881">
        <w:rPr>
          <w:rFonts w:cs="Arial"/>
          <w:szCs w:val="24"/>
          <w:lang w:val="en-US" w:eastAsia="en-US"/>
        </w:rPr>
        <w:t>school is</w:t>
      </w:r>
      <w:r w:rsidR="001157B4" w:rsidRPr="00570881">
        <w:rPr>
          <w:rFonts w:cs="Arial"/>
          <w:szCs w:val="24"/>
          <w:lang w:val="en-US" w:eastAsia="en-US"/>
        </w:rPr>
        <w:t xml:space="preserve"> reimbursed accordingly</w:t>
      </w:r>
      <w:r w:rsidR="008E65D4" w:rsidRPr="00570881">
        <w:rPr>
          <w:rFonts w:cs="Arial"/>
          <w:szCs w:val="24"/>
          <w:lang w:val="en-US" w:eastAsia="en-US"/>
        </w:rPr>
        <w:t xml:space="preserve">. </w:t>
      </w:r>
      <w:r w:rsidR="009A32B7" w:rsidRPr="00570881">
        <w:rPr>
          <w:rFonts w:cs="Arial"/>
          <w:szCs w:val="24"/>
          <w:lang w:val="en-US" w:eastAsia="en-US"/>
        </w:rPr>
        <w:t>The current allocation is:</w:t>
      </w:r>
    </w:p>
    <w:p w:rsidR="00570881" w:rsidRPr="00570881" w:rsidRDefault="00570881" w:rsidP="00570881">
      <w:pPr>
        <w:pStyle w:val="ListParagraph"/>
        <w:rPr>
          <w:rFonts w:cs="Arial"/>
          <w:b/>
          <w:szCs w:val="24"/>
          <w:lang w:val="en-US" w:eastAsia="en-US"/>
        </w:rPr>
      </w:pPr>
    </w:p>
    <w:p w:rsidR="00570881" w:rsidRPr="00570881" w:rsidRDefault="00570881" w:rsidP="00570881">
      <w:pPr>
        <w:widowControl w:val="0"/>
        <w:overflowPunct w:val="0"/>
        <w:autoSpaceDE w:val="0"/>
        <w:autoSpaceDN w:val="0"/>
        <w:adjustRightInd w:val="0"/>
        <w:spacing w:after="200" w:line="276" w:lineRule="auto"/>
        <w:jc w:val="both"/>
        <w:rPr>
          <w:rFonts w:cs="Arial"/>
          <w:b/>
          <w:szCs w:val="24"/>
          <w:lang w:val="en-US" w:eastAsia="en-US"/>
        </w:rPr>
      </w:pPr>
    </w:p>
    <w:p w:rsidR="00570881" w:rsidRPr="00570881" w:rsidRDefault="00570881" w:rsidP="00570881">
      <w:pPr>
        <w:pStyle w:val="ListParagraph"/>
        <w:rPr>
          <w:rFonts w:cs="Arial"/>
          <w:b/>
          <w:szCs w:val="24"/>
          <w:lang w:val="en-US" w:eastAsia="en-US"/>
        </w:rPr>
      </w:pPr>
    </w:p>
    <w:p w:rsidR="009A32B7" w:rsidRPr="00570881" w:rsidRDefault="009A32B7" w:rsidP="00570881">
      <w:pPr>
        <w:pStyle w:val="ListParagraph"/>
        <w:numPr>
          <w:ilvl w:val="2"/>
          <w:numId w:val="23"/>
        </w:numPr>
        <w:spacing w:line="276" w:lineRule="auto"/>
        <w:rPr>
          <w:rFonts w:cs="Arial"/>
          <w:szCs w:val="24"/>
          <w:lang w:val="en-US" w:eastAsia="en-US"/>
        </w:rPr>
      </w:pPr>
      <w:r w:rsidRPr="00570881">
        <w:rPr>
          <w:rFonts w:cs="Arial"/>
          <w:szCs w:val="24"/>
          <w:lang w:val="en-US" w:eastAsia="en-US"/>
        </w:rPr>
        <w:t xml:space="preserve">NUT </w:t>
      </w:r>
      <w:r w:rsidRPr="00570881">
        <w:rPr>
          <w:rFonts w:cs="Arial"/>
          <w:szCs w:val="24"/>
          <w:lang w:val="en-US" w:eastAsia="en-US"/>
        </w:rPr>
        <w:tab/>
      </w:r>
      <w:r w:rsidRPr="00570881">
        <w:rPr>
          <w:rFonts w:cs="Arial"/>
          <w:szCs w:val="24"/>
          <w:lang w:val="en-US" w:eastAsia="en-US"/>
        </w:rPr>
        <w:tab/>
        <w:t>2 days a week</w:t>
      </w:r>
    </w:p>
    <w:p w:rsidR="009A32B7" w:rsidRPr="00570881" w:rsidRDefault="009A32B7" w:rsidP="00570881">
      <w:pPr>
        <w:pStyle w:val="ListParagraph"/>
        <w:numPr>
          <w:ilvl w:val="2"/>
          <w:numId w:val="23"/>
        </w:numPr>
        <w:spacing w:line="276" w:lineRule="auto"/>
        <w:rPr>
          <w:rFonts w:cs="Arial"/>
          <w:szCs w:val="24"/>
          <w:lang w:val="en-US" w:eastAsia="en-US"/>
        </w:rPr>
      </w:pPr>
      <w:r w:rsidRPr="00570881">
        <w:rPr>
          <w:rFonts w:cs="Arial"/>
          <w:szCs w:val="24"/>
          <w:lang w:val="en-US" w:eastAsia="en-US"/>
        </w:rPr>
        <w:t>ATL</w:t>
      </w:r>
      <w:r w:rsidRPr="00570881">
        <w:rPr>
          <w:rFonts w:cs="Arial"/>
          <w:szCs w:val="24"/>
          <w:lang w:val="en-US" w:eastAsia="en-US"/>
        </w:rPr>
        <w:tab/>
      </w:r>
      <w:r w:rsidRPr="00570881">
        <w:rPr>
          <w:rFonts w:cs="Arial"/>
          <w:szCs w:val="24"/>
          <w:lang w:val="en-US" w:eastAsia="en-US"/>
        </w:rPr>
        <w:tab/>
        <w:t>2 days a week</w:t>
      </w:r>
    </w:p>
    <w:p w:rsidR="009A32B7" w:rsidRPr="00570881" w:rsidRDefault="009A32B7" w:rsidP="00570881">
      <w:pPr>
        <w:pStyle w:val="ListParagraph"/>
        <w:numPr>
          <w:ilvl w:val="2"/>
          <w:numId w:val="23"/>
        </w:numPr>
        <w:spacing w:line="276" w:lineRule="auto"/>
        <w:rPr>
          <w:rFonts w:cs="Arial"/>
          <w:szCs w:val="24"/>
          <w:lang w:val="en-US" w:eastAsia="en-US"/>
        </w:rPr>
      </w:pPr>
      <w:r w:rsidRPr="00570881">
        <w:rPr>
          <w:rFonts w:cs="Arial"/>
          <w:szCs w:val="24"/>
          <w:lang w:val="en-US" w:eastAsia="en-US"/>
        </w:rPr>
        <w:t>NASUWT</w:t>
      </w:r>
      <w:r w:rsidRPr="00570881">
        <w:rPr>
          <w:rFonts w:cs="Arial"/>
          <w:szCs w:val="24"/>
          <w:lang w:val="en-US" w:eastAsia="en-US"/>
        </w:rPr>
        <w:tab/>
        <w:t>2 days a week</w:t>
      </w:r>
    </w:p>
    <w:p w:rsidR="00570881" w:rsidRPr="00570881" w:rsidRDefault="009A32B7" w:rsidP="00570881">
      <w:pPr>
        <w:pStyle w:val="ListParagraph"/>
        <w:numPr>
          <w:ilvl w:val="2"/>
          <w:numId w:val="23"/>
        </w:numPr>
        <w:spacing w:line="276" w:lineRule="auto"/>
        <w:rPr>
          <w:rFonts w:cs="Arial"/>
          <w:szCs w:val="24"/>
          <w:lang w:val="en-US" w:eastAsia="en-US"/>
        </w:rPr>
      </w:pPr>
      <w:r w:rsidRPr="00570881">
        <w:rPr>
          <w:rFonts w:cs="Arial"/>
          <w:szCs w:val="24"/>
          <w:lang w:val="en-US" w:eastAsia="en-US"/>
        </w:rPr>
        <w:t>NAHT</w:t>
      </w:r>
      <w:r w:rsidRPr="00570881">
        <w:rPr>
          <w:rFonts w:cs="Arial"/>
          <w:szCs w:val="24"/>
          <w:lang w:val="en-US" w:eastAsia="en-US"/>
        </w:rPr>
        <w:tab/>
      </w:r>
      <w:r w:rsidRPr="00570881">
        <w:rPr>
          <w:rFonts w:cs="Arial"/>
          <w:szCs w:val="24"/>
          <w:lang w:val="en-US" w:eastAsia="en-US"/>
        </w:rPr>
        <w:tab/>
        <w:t>1 day a week</w:t>
      </w:r>
    </w:p>
    <w:p w:rsidR="00570881" w:rsidRDefault="009A32B7" w:rsidP="00570881">
      <w:pPr>
        <w:pStyle w:val="ListParagraph"/>
        <w:numPr>
          <w:ilvl w:val="2"/>
          <w:numId w:val="23"/>
        </w:numPr>
        <w:spacing w:line="276" w:lineRule="auto"/>
        <w:rPr>
          <w:rFonts w:cs="Arial"/>
          <w:szCs w:val="24"/>
          <w:lang w:val="en-US" w:eastAsia="en-US"/>
        </w:rPr>
      </w:pPr>
      <w:r w:rsidRPr="00570881">
        <w:rPr>
          <w:rFonts w:cs="Arial"/>
          <w:szCs w:val="24"/>
          <w:lang w:val="en-US" w:eastAsia="en-US"/>
        </w:rPr>
        <w:t>ASCL</w:t>
      </w:r>
      <w:r w:rsidRPr="00570881">
        <w:rPr>
          <w:rFonts w:cs="Arial"/>
          <w:szCs w:val="24"/>
          <w:lang w:val="en-US" w:eastAsia="en-US"/>
        </w:rPr>
        <w:tab/>
      </w:r>
      <w:r w:rsidRPr="00570881">
        <w:rPr>
          <w:rFonts w:cs="Arial"/>
          <w:szCs w:val="24"/>
          <w:lang w:val="en-US" w:eastAsia="en-US"/>
        </w:rPr>
        <w:tab/>
        <w:t>0.5 days a week</w:t>
      </w:r>
    </w:p>
    <w:p w:rsidR="0065795F" w:rsidRPr="00EB68C6" w:rsidRDefault="0065795F" w:rsidP="0065795F">
      <w:pPr>
        <w:spacing w:line="276" w:lineRule="auto"/>
        <w:ind w:left="1980"/>
        <w:rPr>
          <w:rFonts w:cs="Arial"/>
          <w:i/>
          <w:sz w:val="20"/>
          <w:lang w:val="en-US" w:eastAsia="en-US"/>
        </w:rPr>
      </w:pPr>
      <w:r w:rsidRPr="00EB68C6">
        <w:rPr>
          <w:rFonts w:cs="Arial"/>
          <w:i/>
          <w:sz w:val="20"/>
          <w:lang w:val="en-US" w:eastAsia="en-US"/>
        </w:rPr>
        <w:t xml:space="preserve">Please note these are maximums and does not imply the unions should always claim this amount. </w:t>
      </w:r>
      <w:r w:rsidR="00EB68C6" w:rsidRPr="00EB68C6">
        <w:rPr>
          <w:rFonts w:cs="Arial"/>
          <w:i/>
          <w:sz w:val="20"/>
          <w:lang w:val="en-US" w:eastAsia="en-US"/>
        </w:rPr>
        <w:t xml:space="preserve">These are the current arrangement and could change subject to negotiation. </w:t>
      </w:r>
    </w:p>
    <w:p w:rsidR="00570881" w:rsidRPr="00570881" w:rsidRDefault="00570881" w:rsidP="00570881">
      <w:pPr>
        <w:pStyle w:val="ListParagraph"/>
        <w:rPr>
          <w:rFonts w:cs="Arial"/>
          <w:szCs w:val="24"/>
          <w:lang w:val="en-US" w:eastAsia="en-US"/>
        </w:rPr>
      </w:pPr>
    </w:p>
    <w:p w:rsidR="00570881" w:rsidRPr="00570881" w:rsidRDefault="001157B4" w:rsidP="00570881">
      <w:pPr>
        <w:pStyle w:val="ListParagraph"/>
        <w:widowControl w:val="0"/>
        <w:numPr>
          <w:ilvl w:val="1"/>
          <w:numId w:val="26"/>
        </w:numPr>
        <w:overflowPunct w:val="0"/>
        <w:autoSpaceDE w:val="0"/>
        <w:autoSpaceDN w:val="0"/>
        <w:adjustRightInd w:val="0"/>
        <w:spacing w:after="200" w:line="276" w:lineRule="auto"/>
        <w:jc w:val="both"/>
        <w:rPr>
          <w:rFonts w:cs="Arial"/>
          <w:b/>
          <w:szCs w:val="24"/>
          <w:lang w:val="en-US" w:eastAsia="en-US"/>
        </w:rPr>
      </w:pPr>
      <w:r w:rsidRPr="00570881">
        <w:rPr>
          <w:rFonts w:cs="Arial"/>
          <w:szCs w:val="24"/>
          <w:lang w:val="en-US" w:eastAsia="en-US"/>
        </w:rPr>
        <w:t>Since April 2013 the Council has</w:t>
      </w:r>
      <w:r w:rsidR="008E65D4" w:rsidRPr="00570881">
        <w:rPr>
          <w:rFonts w:cs="Arial"/>
          <w:szCs w:val="24"/>
          <w:lang w:val="en-US" w:eastAsia="en-US"/>
        </w:rPr>
        <w:t xml:space="preserve"> no longer </w:t>
      </w:r>
      <w:r w:rsidRPr="00570881">
        <w:rPr>
          <w:rFonts w:cs="Arial"/>
          <w:szCs w:val="24"/>
          <w:lang w:val="en-US" w:eastAsia="en-US"/>
        </w:rPr>
        <w:t xml:space="preserve">been </w:t>
      </w:r>
      <w:r w:rsidR="008E65D4" w:rsidRPr="00570881">
        <w:rPr>
          <w:rFonts w:cs="Arial"/>
          <w:szCs w:val="24"/>
          <w:lang w:val="en-US" w:eastAsia="en-US"/>
        </w:rPr>
        <w:t xml:space="preserve">able to retain funds for this purpose and the </w:t>
      </w:r>
      <w:r w:rsidR="009A32B7" w:rsidRPr="00570881">
        <w:rPr>
          <w:rFonts w:cs="Arial"/>
          <w:szCs w:val="24"/>
          <w:lang w:val="en-US" w:eastAsia="en-US"/>
        </w:rPr>
        <w:t xml:space="preserve">RPTA </w:t>
      </w:r>
      <w:r w:rsidR="008E65D4" w:rsidRPr="00570881">
        <w:rPr>
          <w:rFonts w:cs="Arial"/>
          <w:szCs w:val="24"/>
          <w:lang w:val="en-US" w:eastAsia="en-US"/>
        </w:rPr>
        <w:t xml:space="preserve">funds were delegated to individual schools/academies budgets. Primary schools </w:t>
      </w:r>
      <w:r w:rsidR="002F2028" w:rsidRPr="00570881">
        <w:rPr>
          <w:rFonts w:cs="Arial"/>
          <w:szCs w:val="24"/>
          <w:lang w:val="en-US" w:eastAsia="en-US"/>
        </w:rPr>
        <w:t xml:space="preserve">and Secondary Schools </w:t>
      </w:r>
      <w:r w:rsidR="009A32B7" w:rsidRPr="00570881">
        <w:rPr>
          <w:rFonts w:cs="Arial"/>
          <w:szCs w:val="24"/>
          <w:lang w:val="en-US" w:eastAsia="en-US"/>
        </w:rPr>
        <w:t>voted to de-</w:t>
      </w:r>
      <w:r w:rsidR="008E65D4" w:rsidRPr="00570881">
        <w:rPr>
          <w:rFonts w:cs="Arial"/>
          <w:szCs w:val="24"/>
          <w:lang w:val="en-US" w:eastAsia="en-US"/>
        </w:rPr>
        <w:t>delegate this budget back to the Local Authority.</w:t>
      </w:r>
    </w:p>
    <w:p w:rsidR="00570881" w:rsidRPr="00570881" w:rsidRDefault="00570881" w:rsidP="00570881">
      <w:pPr>
        <w:pStyle w:val="ListParagraph"/>
        <w:widowControl w:val="0"/>
        <w:overflowPunct w:val="0"/>
        <w:autoSpaceDE w:val="0"/>
        <w:autoSpaceDN w:val="0"/>
        <w:adjustRightInd w:val="0"/>
        <w:spacing w:after="200" w:line="276" w:lineRule="auto"/>
        <w:jc w:val="both"/>
        <w:rPr>
          <w:rFonts w:cs="Arial"/>
          <w:b/>
          <w:szCs w:val="24"/>
          <w:lang w:val="en-US" w:eastAsia="en-US"/>
        </w:rPr>
      </w:pPr>
    </w:p>
    <w:p w:rsidR="008E65D4" w:rsidRPr="007615DC" w:rsidRDefault="008E65D4" w:rsidP="00570881">
      <w:pPr>
        <w:pStyle w:val="ListParagraph"/>
        <w:widowControl w:val="0"/>
        <w:numPr>
          <w:ilvl w:val="1"/>
          <w:numId w:val="26"/>
        </w:numPr>
        <w:overflowPunct w:val="0"/>
        <w:autoSpaceDE w:val="0"/>
        <w:autoSpaceDN w:val="0"/>
        <w:adjustRightInd w:val="0"/>
        <w:spacing w:after="200" w:line="276" w:lineRule="auto"/>
        <w:jc w:val="both"/>
        <w:rPr>
          <w:rFonts w:cs="Arial"/>
          <w:b/>
          <w:szCs w:val="24"/>
          <w:lang w:val="en-US" w:eastAsia="en-US"/>
        </w:rPr>
      </w:pPr>
      <w:r w:rsidRPr="00570881">
        <w:rPr>
          <w:rFonts w:cs="Arial"/>
          <w:szCs w:val="24"/>
          <w:lang w:val="en-US" w:eastAsia="en-US"/>
        </w:rPr>
        <w:t>Academy</w:t>
      </w:r>
      <w:r w:rsidR="00BB6266">
        <w:rPr>
          <w:rFonts w:cs="Arial"/>
          <w:szCs w:val="24"/>
          <w:lang w:val="en-US" w:eastAsia="en-US"/>
        </w:rPr>
        <w:t xml:space="preserve"> schools are separate from the A</w:t>
      </w:r>
      <w:r w:rsidRPr="00570881">
        <w:rPr>
          <w:rFonts w:cs="Arial"/>
          <w:szCs w:val="24"/>
          <w:lang w:val="en-US" w:eastAsia="en-US"/>
        </w:rPr>
        <w:t xml:space="preserve">uthority and </w:t>
      </w:r>
      <w:proofErr w:type="gramStart"/>
      <w:r w:rsidRPr="00570881">
        <w:rPr>
          <w:rFonts w:cs="Arial"/>
          <w:szCs w:val="24"/>
          <w:lang w:val="en-US" w:eastAsia="en-US"/>
        </w:rPr>
        <w:t xml:space="preserve">responsibility </w:t>
      </w:r>
      <w:r w:rsidR="00570881" w:rsidRPr="00570881">
        <w:rPr>
          <w:rFonts w:cs="Arial"/>
          <w:szCs w:val="24"/>
          <w:lang w:val="en-US" w:eastAsia="en-US"/>
        </w:rPr>
        <w:t xml:space="preserve"> </w:t>
      </w:r>
      <w:r w:rsidRPr="00570881">
        <w:rPr>
          <w:rFonts w:cs="Arial"/>
          <w:szCs w:val="24"/>
          <w:lang w:val="en-US" w:eastAsia="en-US"/>
        </w:rPr>
        <w:t>for</w:t>
      </w:r>
      <w:proofErr w:type="gramEnd"/>
      <w:r w:rsidRPr="00570881">
        <w:rPr>
          <w:rFonts w:cs="Arial"/>
          <w:szCs w:val="24"/>
          <w:lang w:val="en-US" w:eastAsia="en-US"/>
        </w:rPr>
        <w:t xml:space="preserve"> union relationship with unions transfers to each Academy Trust. </w:t>
      </w:r>
      <w:r w:rsidR="002F2028" w:rsidRPr="00570881">
        <w:rPr>
          <w:rFonts w:cs="Arial"/>
          <w:szCs w:val="24"/>
          <w:lang w:val="en-US" w:eastAsia="en-US"/>
        </w:rPr>
        <w:t>A</w:t>
      </w:r>
      <w:r w:rsidRPr="00570881">
        <w:rPr>
          <w:rFonts w:cs="Arial"/>
          <w:szCs w:val="24"/>
          <w:lang w:val="en-US" w:eastAsia="en-US"/>
        </w:rPr>
        <w:t xml:space="preserve">cademy schools take back their contribution to the budget. </w:t>
      </w:r>
      <w:r w:rsidR="0065795F">
        <w:rPr>
          <w:rFonts w:cs="Arial"/>
          <w:szCs w:val="24"/>
          <w:lang w:val="en-US" w:eastAsia="en-US"/>
        </w:rPr>
        <w:t xml:space="preserve">Through a pooled facility time scheme a number of academies have agreed at this current time to continue to contribute to facility time. </w:t>
      </w:r>
      <w:r w:rsidR="00EB68C6">
        <w:rPr>
          <w:rFonts w:cs="Arial"/>
          <w:szCs w:val="24"/>
          <w:lang w:val="en-US" w:eastAsia="en-US"/>
        </w:rPr>
        <w:t xml:space="preserve">RPTAs are advised of those schools for facility purposes. </w:t>
      </w:r>
    </w:p>
    <w:p w:rsidR="007615DC" w:rsidRPr="007615DC" w:rsidRDefault="007615DC" w:rsidP="007615DC">
      <w:pPr>
        <w:pStyle w:val="ListParagraph"/>
        <w:rPr>
          <w:rFonts w:cs="Arial"/>
          <w:b/>
          <w:szCs w:val="24"/>
          <w:lang w:val="en-US" w:eastAsia="en-US"/>
        </w:rPr>
      </w:pPr>
    </w:p>
    <w:p w:rsidR="007615DC" w:rsidRPr="00570881" w:rsidRDefault="007615DC" w:rsidP="00570881">
      <w:pPr>
        <w:pStyle w:val="ListParagraph"/>
        <w:widowControl w:val="0"/>
        <w:numPr>
          <w:ilvl w:val="1"/>
          <w:numId w:val="26"/>
        </w:numPr>
        <w:overflowPunct w:val="0"/>
        <w:autoSpaceDE w:val="0"/>
        <w:autoSpaceDN w:val="0"/>
        <w:adjustRightInd w:val="0"/>
        <w:spacing w:after="200" w:line="276" w:lineRule="auto"/>
        <w:jc w:val="both"/>
        <w:rPr>
          <w:rFonts w:cs="Arial"/>
          <w:b/>
          <w:szCs w:val="24"/>
          <w:lang w:val="en-US" w:eastAsia="en-US"/>
        </w:rPr>
      </w:pPr>
      <w:r w:rsidRPr="008E65D4">
        <w:rPr>
          <w:rFonts w:cs="Arial"/>
          <w:szCs w:val="24"/>
          <w:lang w:val="en-US" w:eastAsia="en-US"/>
        </w:rPr>
        <w:t xml:space="preserve">The existing arrangements cannot be maintained if the current funding is not recovered from schools/academies going forward. Whilst there are definite advantages to all concerned in providing </w:t>
      </w:r>
      <w:r w:rsidR="00A3052C">
        <w:rPr>
          <w:rFonts w:cs="Arial"/>
          <w:szCs w:val="24"/>
          <w:lang w:val="en-US" w:eastAsia="en-US"/>
        </w:rPr>
        <w:t>agreed</w:t>
      </w:r>
      <w:r w:rsidRPr="008E65D4">
        <w:rPr>
          <w:rFonts w:cs="Arial"/>
          <w:szCs w:val="24"/>
          <w:lang w:val="en-US" w:eastAsia="en-US"/>
        </w:rPr>
        <w:t xml:space="preserve"> time off, the amount of time off available in the future will be determined by the amount of funding recovered from schools and academies.</w:t>
      </w:r>
    </w:p>
    <w:p w:rsidR="008E65D4" w:rsidRPr="008E65D4" w:rsidRDefault="008E65D4" w:rsidP="008E65D4">
      <w:pPr>
        <w:widowControl w:val="0"/>
        <w:autoSpaceDE w:val="0"/>
        <w:autoSpaceDN w:val="0"/>
        <w:adjustRightInd w:val="0"/>
        <w:spacing w:line="124" w:lineRule="exact"/>
        <w:rPr>
          <w:rFonts w:cs="Arial"/>
          <w:szCs w:val="24"/>
          <w:lang w:val="en-US" w:eastAsia="en-US"/>
        </w:rPr>
      </w:pPr>
    </w:p>
    <w:p w:rsidR="00A714B7" w:rsidRDefault="00A714B7" w:rsidP="008E65D4">
      <w:pPr>
        <w:widowControl w:val="0"/>
        <w:numPr>
          <w:ilvl w:val="0"/>
          <w:numId w:val="6"/>
        </w:numPr>
        <w:overflowPunct w:val="0"/>
        <w:autoSpaceDE w:val="0"/>
        <w:autoSpaceDN w:val="0"/>
        <w:adjustRightInd w:val="0"/>
        <w:spacing w:after="200" w:line="276" w:lineRule="auto"/>
        <w:ind w:left="360"/>
        <w:jc w:val="both"/>
        <w:rPr>
          <w:rFonts w:cs="Arial"/>
          <w:b/>
          <w:szCs w:val="24"/>
          <w:lang w:val="en-US" w:eastAsia="en-US"/>
        </w:rPr>
      </w:pPr>
      <w:r w:rsidRPr="00A714B7">
        <w:rPr>
          <w:rFonts w:cs="Arial"/>
          <w:b/>
          <w:szCs w:val="24"/>
          <w:lang w:val="en-US" w:eastAsia="en-US"/>
        </w:rPr>
        <w:t xml:space="preserve">Facility Time </w:t>
      </w:r>
      <w:r w:rsidR="001D4C0D">
        <w:rPr>
          <w:rFonts w:cs="Arial"/>
          <w:b/>
          <w:szCs w:val="24"/>
          <w:lang w:val="en-US" w:eastAsia="en-US"/>
        </w:rPr>
        <w:t xml:space="preserve">Duties </w:t>
      </w:r>
    </w:p>
    <w:p w:rsidR="003F113B" w:rsidRPr="00A714B7" w:rsidRDefault="003F113B" w:rsidP="00A714B7">
      <w:pPr>
        <w:rPr>
          <w:rFonts w:cs="Arial"/>
          <w:szCs w:val="24"/>
          <w:lang w:val="en-US" w:eastAsia="en-US"/>
        </w:rPr>
      </w:pPr>
    </w:p>
    <w:p w:rsidR="00CD6EE0" w:rsidRDefault="003F113B" w:rsidP="00CD6EE0">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Pr>
          <w:rFonts w:cs="Arial"/>
          <w:szCs w:val="24"/>
          <w:lang w:val="en-US" w:eastAsia="en-US"/>
        </w:rPr>
        <w:t xml:space="preserve">Agreed facility time duties must be in line with the statutory requirements of the </w:t>
      </w:r>
      <w:r w:rsidRPr="003F113B">
        <w:rPr>
          <w:rFonts w:cs="Arial"/>
          <w:szCs w:val="24"/>
          <w:lang w:val="en-US" w:eastAsia="en-US"/>
        </w:rPr>
        <w:t xml:space="preserve">Trade Union and </w:t>
      </w:r>
      <w:proofErr w:type="spellStart"/>
      <w:r w:rsidRPr="003F113B">
        <w:rPr>
          <w:rFonts w:cs="Arial"/>
          <w:szCs w:val="24"/>
          <w:lang w:val="en-US" w:eastAsia="en-US"/>
        </w:rPr>
        <w:t>Labour</w:t>
      </w:r>
      <w:proofErr w:type="spellEnd"/>
      <w:r w:rsidRPr="003F113B">
        <w:rPr>
          <w:rFonts w:cs="Arial"/>
          <w:szCs w:val="24"/>
          <w:lang w:val="en-US" w:eastAsia="en-US"/>
        </w:rPr>
        <w:t xml:space="preserve"> Relations (Consolidation) Act 1992</w:t>
      </w:r>
      <w:r w:rsidR="007615DC">
        <w:rPr>
          <w:rFonts w:cs="Arial"/>
          <w:szCs w:val="24"/>
          <w:lang w:val="en-US" w:eastAsia="en-US"/>
        </w:rPr>
        <w:t xml:space="preserve"> (TULR(C)A)</w:t>
      </w:r>
      <w:r>
        <w:rPr>
          <w:rFonts w:cs="Arial"/>
          <w:szCs w:val="24"/>
          <w:lang w:val="en-US" w:eastAsia="en-US"/>
        </w:rPr>
        <w:t xml:space="preserve"> as well as having regard to:</w:t>
      </w:r>
    </w:p>
    <w:p w:rsidR="00CD6EE0" w:rsidRDefault="00CD6EE0" w:rsidP="00CD6EE0">
      <w:pPr>
        <w:widowControl w:val="0"/>
        <w:tabs>
          <w:tab w:val="num" w:pos="1440"/>
        </w:tabs>
        <w:overflowPunct w:val="0"/>
        <w:autoSpaceDE w:val="0"/>
        <w:autoSpaceDN w:val="0"/>
        <w:adjustRightInd w:val="0"/>
        <w:spacing w:after="200" w:line="225" w:lineRule="auto"/>
        <w:ind w:left="800" w:right="240"/>
        <w:jc w:val="both"/>
        <w:rPr>
          <w:rFonts w:cs="Arial"/>
          <w:szCs w:val="24"/>
          <w:lang w:val="en-US" w:eastAsia="en-US"/>
        </w:rPr>
      </w:pPr>
      <w:r>
        <w:rPr>
          <w:rFonts w:cs="Arial"/>
          <w:szCs w:val="24"/>
          <w:lang w:val="en-US" w:eastAsia="en-US"/>
        </w:rPr>
        <w:tab/>
      </w:r>
      <w:proofErr w:type="spellStart"/>
      <w:r>
        <w:rPr>
          <w:rFonts w:cs="Arial"/>
          <w:szCs w:val="24"/>
          <w:lang w:val="en-US" w:eastAsia="en-US"/>
        </w:rPr>
        <w:t>Acas</w:t>
      </w:r>
      <w:proofErr w:type="spellEnd"/>
      <w:r>
        <w:rPr>
          <w:rFonts w:cs="Arial"/>
          <w:szCs w:val="24"/>
          <w:lang w:val="en-US" w:eastAsia="en-US"/>
        </w:rPr>
        <w:t xml:space="preserve"> Time off for Trade Union Duties and Activities </w:t>
      </w:r>
    </w:p>
    <w:p w:rsidR="00CD6EE0" w:rsidRDefault="00CD6EE0" w:rsidP="00CD6EE0">
      <w:pPr>
        <w:widowControl w:val="0"/>
        <w:tabs>
          <w:tab w:val="num" w:pos="1440"/>
        </w:tabs>
        <w:overflowPunct w:val="0"/>
        <w:autoSpaceDE w:val="0"/>
        <w:autoSpaceDN w:val="0"/>
        <w:adjustRightInd w:val="0"/>
        <w:spacing w:after="200" w:line="225" w:lineRule="auto"/>
        <w:ind w:left="800" w:right="240"/>
        <w:jc w:val="both"/>
        <w:rPr>
          <w:rFonts w:cs="Arial"/>
          <w:szCs w:val="24"/>
          <w:lang w:val="en-US" w:eastAsia="en-US"/>
        </w:rPr>
      </w:pPr>
      <w:r>
        <w:rPr>
          <w:rFonts w:cs="Arial"/>
          <w:szCs w:val="24"/>
          <w:lang w:val="en-US" w:eastAsia="en-US"/>
        </w:rPr>
        <w:tab/>
        <w:t xml:space="preserve">DFE Advice on trade union facility time </w:t>
      </w:r>
    </w:p>
    <w:p w:rsidR="00CD6EE0" w:rsidRDefault="00CD6EE0" w:rsidP="00CD6EE0">
      <w:pPr>
        <w:widowControl w:val="0"/>
        <w:tabs>
          <w:tab w:val="num" w:pos="1440"/>
        </w:tabs>
        <w:overflowPunct w:val="0"/>
        <w:autoSpaceDE w:val="0"/>
        <w:autoSpaceDN w:val="0"/>
        <w:adjustRightInd w:val="0"/>
        <w:spacing w:after="200" w:line="225" w:lineRule="auto"/>
        <w:ind w:left="1440" w:right="240"/>
        <w:jc w:val="both"/>
        <w:rPr>
          <w:rFonts w:cs="Arial"/>
          <w:szCs w:val="24"/>
          <w:lang w:val="en-US" w:eastAsia="en-US"/>
        </w:rPr>
      </w:pPr>
      <w:proofErr w:type="gramStart"/>
      <w:r>
        <w:rPr>
          <w:rFonts w:cs="Arial"/>
          <w:szCs w:val="24"/>
          <w:lang w:val="en-US" w:eastAsia="en-US"/>
        </w:rPr>
        <w:t xml:space="preserve">Burgundy Book Agreement on Facilities for Representatives of </w:t>
      </w:r>
      <w:proofErr w:type="spellStart"/>
      <w:r>
        <w:rPr>
          <w:rFonts w:cs="Arial"/>
          <w:szCs w:val="24"/>
          <w:lang w:val="en-US" w:eastAsia="en-US"/>
        </w:rPr>
        <w:t>Recognised</w:t>
      </w:r>
      <w:proofErr w:type="spellEnd"/>
      <w:r>
        <w:rPr>
          <w:rFonts w:cs="Arial"/>
          <w:szCs w:val="24"/>
          <w:lang w:val="en-US" w:eastAsia="en-US"/>
        </w:rPr>
        <w:t xml:space="preserve"> Teachers’ </w:t>
      </w:r>
      <w:proofErr w:type="spellStart"/>
      <w:r>
        <w:rPr>
          <w:rFonts w:cs="Arial"/>
          <w:szCs w:val="24"/>
          <w:lang w:val="en-US" w:eastAsia="en-US"/>
        </w:rPr>
        <w:t>Organisations</w:t>
      </w:r>
      <w:proofErr w:type="spellEnd"/>
      <w:r>
        <w:rPr>
          <w:rFonts w:cs="Arial"/>
          <w:szCs w:val="24"/>
          <w:lang w:val="en-US" w:eastAsia="en-US"/>
        </w:rPr>
        <w:t>.</w:t>
      </w:r>
      <w:proofErr w:type="gramEnd"/>
    </w:p>
    <w:p w:rsidR="00CD6EE0" w:rsidRDefault="00CD6EE0" w:rsidP="00CD6EE0">
      <w:pPr>
        <w:widowControl w:val="0"/>
        <w:tabs>
          <w:tab w:val="num" w:pos="1440"/>
        </w:tabs>
        <w:overflowPunct w:val="0"/>
        <w:autoSpaceDE w:val="0"/>
        <w:autoSpaceDN w:val="0"/>
        <w:adjustRightInd w:val="0"/>
        <w:spacing w:after="200" w:line="225" w:lineRule="auto"/>
        <w:ind w:left="800" w:right="240"/>
        <w:jc w:val="both"/>
        <w:rPr>
          <w:rFonts w:cs="Arial"/>
          <w:szCs w:val="24"/>
          <w:lang w:val="en-US" w:eastAsia="en-US"/>
        </w:rPr>
      </w:pPr>
    </w:p>
    <w:p w:rsidR="00CD6EE0" w:rsidRPr="00CD6EE0" w:rsidRDefault="003F113B" w:rsidP="00CD6EE0">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sidRPr="00CD6EE0">
        <w:rPr>
          <w:rFonts w:cs="Arial"/>
          <w:szCs w:val="24"/>
          <w:lang w:val="en-US" w:eastAsia="en-US"/>
        </w:rPr>
        <w:lastRenderedPageBreak/>
        <w:t xml:space="preserve">The pooled facilities arrangement with schools </w:t>
      </w:r>
      <w:r w:rsidRPr="00CD6EE0">
        <w:rPr>
          <w:rFonts w:cs="Arial"/>
          <w:szCs w:val="24"/>
          <w:lang w:eastAsia="en-US"/>
        </w:rPr>
        <w:t xml:space="preserve">enables the Authority’s </w:t>
      </w:r>
      <w:r w:rsidR="0065795F">
        <w:rPr>
          <w:rFonts w:cs="Arial"/>
          <w:szCs w:val="24"/>
          <w:lang w:eastAsia="en-US"/>
        </w:rPr>
        <w:t>RPTAs</w:t>
      </w:r>
      <w:r w:rsidRPr="00CD6EE0">
        <w:rPr>
          <w:rFonts w:cs="Arial"/>
          <w:szCs w:val="24"/>
          <w:lang w:eastAsia="en-US"/>
        </w:rPr>
        <w:t xml:space="preserve"> to continue to undertake </w:t>
      </w:r>
      <w:r w:rsidR="005B4FC1" w:rsidRPr="00CD6EE0">
        <w:rPr>
          <w:rFonts w:cs="Arial"/>
          <w:szCs w:val="24"/>
          <w:lang w:eastAsia="en-US"/>
        </w:rPr>
        <w:t>duties</w:t>
      </w:r>
      <w:r w:rsidRPr="00CD6EE0">
        <w:rPr>
          <w:rFonts w:cs="Arial"/>
          <w:szCs w:val="24"/>
          <w:lang w:eastAsia="en-US"/>
        </w:rPr>
        <w:t xml:space="preserve"> supporting schools in the timely and constructive resolution of employee issues. </w:t>
      </w:r>
      <w:r w:rsidR="007615DC" w:rsidRPr="00CD6EE0">
        <w:rPr>
          <w:rFonts w:cs="Arial"/>
          <w:szCs w:val="24"/>
          <w:lang w:eastAsia="en-US"/>
        </w:rPr>
        <w:t>It recognises that</w:t>
      </w:r>
      <w:r w:rsidR="007615DC" w:rsidRPr="00CD6EE0">
        <w:rPr>
          <w:rFonts w:cs="Arial"/>
          <w:szCs w:val="24"/>
          <w:lang w:val="en-US" w:eastAsia="en-US"/>
        </w:rPr>
        <w:t xml:space="preserve"> school issues affect the whole community of schools.</w:t>
      </w:r>
      <w:r w:rsidR="007615DC" w:rsidRPr="00CD6EE0">
        <w:rPr>
          <w:rFonts w:cs="Arial"/>
          <w:szCs w:val="24"/>
          <w:lang w:eastAsia="en-US"/>
        </w:rPr>
        <w:t xml:space="preserve"> </w:t>
      </w:r>
      <w:r w:rsidR="005B4FC1" w:rsidRPr="00CD6EE0">
        <w:rPr>
          <w:rFonts w:cs="Arial"/>
          <w:szCs w:val="24"/>
          <w:lang w:val="en-US" w:eastAsia="en-US"/>
        </w:rPr>
        <w:t xml:space="preserve">The existing arrangements cannot be maintained if the current funding is not recovered from schools/academies going forward. </w:t>
      </w:r>
      <w:r w:rsidRPr="00CD6EE0">
        <w:rPr>
          <w:rFonts w:cs="Arial"/>
          <w:szCs w:val="24"/>
          <w:lang w:eastAsia="en-US"/>
        </w:rPr>
        <w:t xml:space="preserve">It is therefore important that these facilities arrangements are open and transparent and seen to be mutually beneficial. </w:t>
      </w:r>
      <w:r w:rsidR="00CD6EE0" w:rsidRPr="00CD6EE0">
        <w:rPr>
          <w:rFonts w:cs="Arial"/>
          <w:sz w:val="23"/>
          <w:szCs w:val="23"/>
          <w:lang w:val="en-US" w:eastAsia="en-US"/>
        </w:rPr>
        <w:t xml:space="preserve">Representatives should focus the use of their time, where possible, on statutory consultation and representation requirements that benefit both the employer and unions; </w:t>
      </w:r>
    </w:p>
    <w:p w:rsidR="005B4FC1" w:rsidRPr="005B4FC1" w:rsidRDefault="007615DC" w:rsidP="001D4C0D">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Pr>
          <w:rFonts w:cs="Arial"/>
          <w:szCs w:val="24"/>
          <w:lang w:eastAsia="en-US"/>
        </w:rPr>
        <w:t>Reasonable</w:t>
      </w:r>
      <w:r w:rsidR="005B4FC1">
        <w:rPr>
          <w:rFonts w:cs="Arial"/>
          <w:szCs w:val="24"/>
          <w:lang w:eastAsia="en-US"/>
        </w:rPr>
        <w:t xml:space="preserve"> </w:t>
      </w:r>
      <w:r>
        <w:rPr>
          <w:rFonts w:cs="Arial"/>
          <w:szCs w:val="24"/>
          <w:lang w:eastAsia="en-US"/>
        </w:rPr>
        <w:t xml:space="preserve">paid </w:t>
      </w:r>
      <w:r w:rsidR="005B4FC1">
        <w:rPr>
          <w:rFonts w:cs="Arial"/>
          <w:szCs w:val="24"/>
          <w:lang w:eastAsia="en-US"/>
        </w:rPr>
        <w:t>time off for duties in line with statutory requirements:</w:t>
      </w:r>
    </w:p>
    <w:p w:rsidR="005B4FC1" w:rsidRDefault="007615DC" w:rsidP="005B4FC1">
      <w:pPr>
        <w:pStyle w:val="ListParagraph"/>
        <w:widowControl w:val="0"/>
        <w:numPr>
          <w:ilvl w:val="0"/>
          <w:numId w:val="29"/>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 xml:space="preserve">Negotiations with the employer about matters which fall within section 178(2) of </w:t>
      </w:r>
      <w:r w:rsidRPr="007615DC">
        <w:rPr>
          <w:rFonts w:cs="Arial"/>
          <w:szCs w:val="24"/>
          <w:lang w:val="en-US" w:eastAsia="en-US"/>
        </w:rPr>
        <w:t>TULR(C)A</w:t>
      </w:r>
      <w:r>
        <w:rPr>
          <w:rFonts w:cs="Arial"/>
          <w:szCs w:val="24"/>
          <w:lang w:val="en-US" w:eastAsia="en-US"/>
        </w:rPr>
        <w:t xml:space="preserve"> and for which the union is recognised for the purposes of collec</w:t>
      </w:r>
      <w:r w:rsidR="00871D3D">
        <w:rPr>
          <w:rFonts w:cs="Arial"/>
          <w:szCs w:val="24"/>
          <w:lang w:val="en-US" w:eastAsia="en-US"/>
        </w:rPr>
        <w:t>tive bargaining by the employer i.e.:</w:t>
      </w:r>
    </w:p>
    <w:p w:rsidR="00871D3D" w:rsidRDefault="00871D3D" w:rsidP="00871D3D">
      <w:pPr>
        <w:pStyle w:val="ListParagraph"/>
        <w:widowControl w:val="0"/>
        <w:numPr>
          <w:ilvl w:val="0"/>
          <w:numId w:val="30"/>
        </w:numPr>
        <w:overflowPunct w:val="0"/>
        <w:autoSpaceDE w:val="0"/>
        <w:autoSpaceDN w:val="0"/>
        <w:adjustRightInd w:val="0"/>
        <w:spacing w:after="200" w:line="225" w:lineRule="auto"/>
        <w:ind w:right="240"/>
        <w:jc w:val="both"/>
        <w:rPr>
          <w:rFonts w:cs="Arial"/>
          <w:szCs w:val="24"/>
          <w:lang w:val="en-US" w:eastAsia="en-US"/>
        </w:rPr>
      </w:pPr>
      <w:proofErr w:type="gramStart"/>
      <w:r>
        <w:rPr>
          <w:rFonts w:cs="Arial"/>
          <w:szCs w:val="24"/>
          <w:lang w:val="en-US" w:eastAsia="en-US"/>
        </w:rPr>
        <w:t>terms</w:t>
      </w:r>
      <w:proofErr w:type="gramEnd"/>
      <w:r>
        <w:rPr>
          <w:rFonts w:cs="Arial"/>
          <w:szCs w:val="24"/>
          <w:lang w:val="en-US" w:eastAsia="en-US"/>
        </w:rPr>
        <w:t xml:space="preserve"> and conditions of employment, or the physical conditions in which workers are required to work.eg pay, hours of work, sick pay arrangements, equality and diversity. </w:t>
      </w:r>
    </w:p>
    <w:p w:rsidR="00871D3D" w:rsidRDefault="00871D3D" w:rsidP="00871D3D">
      <w:pPr>
        <w:pStyle w:val="ListParagraph"/>
        <w:widowControl w:val="0"/>
        <w:numPr>
          <w:ilvl w:val="0"/>
          <w:numId w:val="30"/>
        </w:numPr>
        <w:overflowPunct w:val="0"/>
        <w:autoSpaceDE w:val="0"/>
        <w:autoSpaceDN w:val="0"/>
        <w:adjustRightInd w:val="0"/>
        <w:spacing w:after="200" w:line="225" w:lineRule="auto"/>
        <w:ind w:right="240"/>
        <w:jc w:val="both"/>
        <w:rPr>
          <w:rFonts w:cs="Arial"/>
          <w:szCs w:val="24"/>
          <w:lang w:val="en-US" w:eastAsia="en-US"/>
        </w:rPr>
      </w:pPr>
      <w:proofErr w:type="gramStart"/>
      <w:r>
        <w:rPr>
          <w:rFonts w:cs="Arial"/>
          <w:szCs w:val="24"/>
          <w:lang w:val="en-US" w:eastAsia="en-US"/>
        </w:rPr>
        <w:t>engagement</w:t>
      </w:r>
      <w:proofErr w:type="gramEnd"/>
      <w:r>
        <w:rPr>
          <w:rFonts w:cs="Arial"/>
          <w:szCs w:val="24"/>
          <w:lang w:val="en-US" w:eastAsia="en-US"/>
        </w:rPr>
        <w:t xml:space="preserve"> or non-engagement, or termination or suspension of employment or the duties of employment of one or more workers. e.g. recruitment and selection policies; redundancy and dismissal arrangements;</w:t>
      </w:r>
    </w:p>
    <w:p w:rsidR="00871D3D" w:rsidRDefault="00871D3D" w:rsidP="00871D3D">
      <w:pPr>
        <w:pStyle w:val="ListParagraph"/>
        <w:widowControl w:val="0"/>
        <w:numPr>
          <w:ilvl w:val="0"/>
          <w:numId w:val="30"/>
        </w:numPr>
        <w:overflowPunct w:val="0"/>
        <w:autoSpaceDE w:val="0"/>
        <w:autoSpaceDN w:val="0"/>
        <w:adjustRightInd w:val="0"/>
        <w:spacing w:after="200" w:line="225" w:lineRule="auto"/>
        <w:ind w:right="240"/>
        <w:jc w:val="both"/>
        <w:rPr>
          <w:rFonts w:cs="Arial"/>
          <w:szCs w:val="24"/>
          <w:lang w:val="en-US" w:eastAsia="en-US"/>
        </w:rPr>
      </w:pPr>
      <w:proofErr w:type="gramStart"/>
      <w:r>
        <w:rPr>
          <w:rFonts w:cs="Arial"/>
          <w:szCs w:val="24"/>
          <w:lang w:val="en-US" w:eastAsia="en-US"/>
        </w:rPr>
        <w:t>allocation</w:t>
      </w:r>
      <w:proofErr w:type="gramEnd"/>
      <w:r>
        <w:rPr>
          <w:rFonts w:cs="Arial"/>
          <w:szCs w:val="24"/>
          <w:lang w:val="en-US" w:eastAsia="en-US"/>
        </w:rPr>
        <w:t xml:space="preserve"> of work or the duties of employment as between workers or groups of workers e.g. flexible working practices and work-life balance. </w:t>
      </w:r>
    </w:p>
    <w:p w:rsidR="005543D3" w:rsidRDefault="00871D3D" w:rsidP="00871D3D">
      <w:pPr>
        <w:pStyle w:val="ListParagraph"/>
        <w:widowControl w:val="0"/>
        <w:numPr>
          <w:ilvl w:val="0"/>
          <w:numId w:val="30"/>
        </w:numPr>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matters of discipline e.g.: disciplinary procedures; arrangements for representing or accompanying employees at internal interviews; arrangements for  appearing on behalf of trade union members, or as witnesses, before agreed outside appeal bodies or employment tribunals.</w:t>
      </w:r>
    </w:p>
    <w:p w:rsidR="00871D3D" w:rsidRDefault="005543D3" w:rsidP="00871D3D">
      <w:pPr>
        <w:pStyle w:val="ListParagraph"/>
        <w:widowControl w:val="0"/>
        <w:numPr>
          <w:ilvl w:val="0"/>
          <w:numId w:val="30"/>
        </w:numPr>
        <w:overflowPunct w:val="0"/>
        <w:autoSpaceDE w:val="0"/>
        <w:autoSpaceDN w:val="0"/>
        <w:adjustRightInd w:val="0"/>
        <w:spacing w:after="200" w:line="225" w:lineRule="auto"/>
        <w:ind w:right="240"/>
        <w:jc w:val="both"/>
        <w:rPr>
          <w:rFonts w:cs="Arial"/>
          <w:szCs w:val="24"/>
          <w:lang w:val="en-US" w:eastAsia="en-US"/>
        </w:rPr>
      </w:pPr>
      <w:proofErr w:type="gramStart"/>
      <w:r>
        <w:rPr>
          <w:rFonts w:cs="Arial"/>
          <w:szCs w:val="24"/>
          <w:lang w:val="en-US" w:eastAsia="en-US"/>
        </w:rPr>
        <w:t>trade</w:t>
      </w:r>
      <w:proofErr w:type="gramEnd"/>
      <w:r>
        <w:rPr>
          <w:rFonts w:cs="Arial"/>
          <w:szCs w:val="24"/>
          <w:lang w:val="en-US" w:eastAsia="en-US"/>
        </w:rPr>
        <w:t xml:space="preserve"> union membership e.g. representational arrangements. </w:t>
      </w:r>
      <w:r w:rsidR="00871D3D">
        <w:rPr>
          <w:rFonts w:cs="Arial"/>
          <w:szCs w:val="24"/>
          <w:lang w:val="en-US" w:eastAsia="en-US"/>
        </w:rPr>
        <w:t xml:space="preserve"> </w:t>
      </w:r>
    </w:p>
    <w:p w:rsidR="007F3387" w:rsidRDefault="007F3387" w:rsidP="00871D3D">
      <w:pPr>
        <w:pStyle w:val="ListParagraph"/>
        <w:widowControl w:val="0"/>
        <w:numPr>
          <w:ilvl w:val="0"/>
          <w:numId w:val="30"/>
        </w:numPr>
        <w:overflowPunct w:val="0"/>
        <w:autoSpaceDE w:val="0"/>
        <w:autoSpaceDN w:val="0"/>
        <w:adjustRightInd w:val="0"/>
        <w:spacing w:after="200" w:line="225" w:lineRule="auto"/>
        <w:ind w:right="240"/>
        <w:jc w:val="both"/>
        <w:rPr>
          <w:rFonts w:cs="Arial"/>
          <w:szCs w:val="24"/>
          <w:lang w:val="en-US" w:eastAsia="en-US"/>
        </w:rPr>
      </w:pPr>
      <w:proofErr w:type="gramStart"/>
      <w:r>
        <w:rPr>
          <w:rFonts w:cs="Arial"/>
          <w:szCs w:val="24"/>
          <w:lang w:val="en-US" w:eastAsia="en-US"/>
        </w:rPr>
        <w:t>machinery</w:t>
      </w:r>
      <w:proofErr w:type="gramEnd"/>
      <w:r>
        <w:rPr>
          <w:rFonts w:cs="Arial"/>
          <w:szCs w:val="24"/>
          <w:lang w:val="en-US" w:eastAsia="en-US"/>
        </w:rPr>
        <w:t xml:space="preserve"> for negotiation or consultation and other procedures. </w:t>
      </w:r>
      <w:proofErr w:type="gramStart"/>
      <w:r w:rsidR="003D7F45">
        <w:rPr>
          <w:rFonts w:cs="Arial"/>
          <w:szCs w:val="24"/>
          <w:lang w:val="en-US" w:eastAsia="en-US"/>
        </w:rPr>
        <w:t>e.g</w:t>
      </w:r>
      <w:proofErr w:type="gramEnd"/>
      <w:r w:rsidR="003D7F45">
        <w:rPr>
          <w:rFonts w:cs="Arial"/>
          <w:szCs w:val="24"/>
          <w:lang w:val="en-US" w:eastAsia="en-US"/>
        </w:rPr>
        <w:t>.</w:t>
      </w:r>
      <w:r>
        <w:rPr>
          <w:rFonts w:cs="Arial"/>
          <w:szCs w:val="24"/>
          <w:lang w:val="en-US" w:eastAsia="en-US"/>
        </w:rPr>
        <w:t xml:space="preserve"> collective bargaining</w:t>
      </w:r>
      <w:r w:rsidR="003D7F45">
        <w:rPr>
          <w:rFonts w:cs="Arial"/>
          <w:szCs w:val="24"/>
          <w:lang w:val="en-US" w:eastAsia="en-US"/>
        </w:rPr>
        <w:t>; grievance procedures; joint consultation.</w:t>
      </w:r>
      <w:r>
        <w:rPr>
          <w:rFonts w:cs="Arial"/>
          <w:szCs w:val="24"/>
          <w:lang w:val="en-US" w:eastAsia="en-US"/>
        </w:rPr>
        <w:t xml:space="preserve"> </w:t>
      </w:r>
      <w:r w:rsidR="003D7F45">
        <w:rPr>
          <w:rFonts w:cs="Arial"/>
          <w:szCs w:val="24"/>
          <w:lang w:val="en-US" w:eastAsia="en-US"/>
        </w:rPr>
        <w:t xml:space="preserve">Through the JCF </w:t>
      </w:r>
      <w:r w:rsidR="003D7F45" w:rsidRPr="008E65D4">
        <w:rPr>
          <w:rFonts w:cs="Arial"/>
          <w:szCs w:val="24"/>
          <w:lang w:val="en-US" w:eastAsia="en-US"/>
        </w:rPr>
        <w:t xml:space="preserve">the Local Authority has consulted with the recognised trade unions on aspects of the strategic direction of the </w:t>
      </w:r>
      <w:r w:rsidR="003D7F45">
        <w:rPr>
          <w:rFonts w:cs="Arial"/>
          <w:szCs w:val="24"/>
          <w:lang w:val="en-US" w:eastAsia="en-US"/>
        </w:rPr>
        <w:t>education provision within the A</w:t>
      </w:r>
      <w:r w:rsidR="003D7F45" w:rsidRPr="008E65D4">
        <w:rPr>
          <w:rFonts w:cs="Arial"/>
          <w:szCs w:val="24"/>
          <w:lang w:val="en-US" w:eastAsia="en-US"/>
        </w:rPr>
        <w:t>uthority particularly its provision and support for schools</w:t>
      </w:r>
      <w:r w:rsidR="003D7F45">
        <w:rPr>
          <w:rFonts w:cs="Arial"/>
          <w:szCs w:val="24"/>
          <w:lang w:val="en-US" w:eastAsia="en-US"/>
        </w:rPr>
        <w:t xml:space="preserve">. </w:t>
      </w:r>
    </w:p>
    <w:p w:rsidR="005543D3" w:rsidRDefault="007615DC" w:rsidP="005B4FC1">
      <w:pPr>
        <w:pStyle w:val="ListParagraph"/>
        <w:widowControl w:val="0"/>
        <w:numPr>
          <w:ilvl w:val="0"/>
          <w:numId w:val="29"/>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The receipt of information from the employer and consultation by the employer under section 188 TULR</w:t>
      </w:r>
      <w:r w:rsidR="00CD6EE0">
        <w:rPr>
          <w:rFonts w:cs="Arial"/>
          <w:szCs w:val="24"/>
          <w:lang w:val="en-US" w:eastAsia="en-US"/>
        </w:rPr>
        <w:t xml:space="preserve"> (C</w:t>
      </w:r>
      <w:proofErr w:type="gramStart"/>
      <w:r w:rsidR="00CD6EE0">
        <w:rPr>
          <w:rFonts w:cs="Arial"/>
          <w:szCs w:val="24"/>
          <w:lang w:val="en-US" w:eastAsia="en-US"/>
        </w:rPr>
        <w:t>)A</w:t>
      </w:r>
      <w:proofErr w:type="gramEnd"/>
      <w:r w:rsidR="00CD6EE0">
        <w:rPr>
          <w:rFonts w:cs="Arial"/>
          <w:szCs w:val="24"/>
          <w:lang w:val="en-US" w:eastAsia="en-US"/>
        </w:rPr>
        <w:t xml:space="preserve"> related to redundancy </w:t>
      </w:r>
      <w:r w:rsidR="005543D3">
        <w:rPr>
          <w:rFonts w:cs="Arial"/>
          <w:szCs w:val="24"/>
          <w:lang w:val="en-US" w:eastAsia="en-US"/>
        </w:rPr>
        <w:t xml:space="preserve">. In practice redundancy is dealt with on an individual school basis with the school engaged (with the support of the LA where appropriate) </w:t>
      </w:r>
      <w:r w:rsidR="005543D3">
        <w:rPr>
          <w:rFonts w:cs="Arial"/>
          <w:szCs w:val="24"/>
          <w:lang w:val="en-US" w:eastAsia="en-US"/>
        </w:rPr>
        <w:lastRenderedPageBreak/>
        <w:t>in the consultation process with the unions.</w:t>
      </w:r>
    </w:p>
    <w:p w:rsidR="007615DC" w:rsidRDefault="005543D3" w:rsidP="009A3800">
      <w:pPr>
        <w:pStyle w:val="ListParagraph"/>
        <w:widowControl w:val="0"/>
        <w:numPr>
          <w:ilvl w:val="0"/>
          <w:numId w:val="29"/>
        </w:numPr>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The receipt of inf</w:t>
      </w:r>
      <w:r w:rsidR="00EF6C60">
        <w:rPr>
          <w:rFonts w:cs="Arial"/>
          <w:szCs w:val="24"/>
          <w:lang w:val="en-US" w:eastAsia="en-US"/>
        </w:rPr>
        <w:t>ormation, consultation and negotia</w:t>
      </w:r>
      <w:r>
        <w:rPr>
          <w:rFonts w:cs="Arial"/>
          <w:szCs w:val="24"/>
          <w:lang w:val="en-US" w:eastAsia="en-US"/>
        </w:rPr>
        <w:t xml:space="preserve">tion in relation to the statutory requirements of the </w:t>
      </w:r>
      <w:r w:rsidR="00CD6EE0">
        <w:rPr>
          <w:rFonts w:cs="Arial"/>
          <w:szCs w:val="24"/>
          <w:lang w:val="en-US" w:eastAsia="en-US"/>
        </w:rPr>
        <w:t>Transfer of Undertakings (Protection of Employment) Regulations 2006 (TUPE)</w:t>
      </w:r>
      <w:r w:rsidR="009A3800">
        <w:rPr>
          <w:rFonts w:cs="Arial"/>
          <w:szCs w:val="24"/>
          <w:lang w:val="en-US" w:eastAsia="en-US"/>
        </w:rPr>
        <w:t xml:space="preserve"> </w:t>
      </w:r>
      <w:r w:rsidR="009A3800" w:rsidRPr="009A3800">
        <w:rPr>
          <w:rFonts w:cs="Arial"/>
          <w:szCs w:val="24"/>
          <w:lang w:val="en-US" w:eastAsia="en-US"/>
        </w:rPr>
        <w:t>and subsequent amendment</w:t>
      </w:r>
      <w:r w:rsidR="009A3800">
        <w:rPr>
          <w:rFonts w:cs="Arial"/>
          <w:szCs w:val="24"/>
          <w:lang w:val="en-US" w:eastAsia="en-US"/>
        </w:rPr>
        <w:t>s</w:t>
      </w:r>
      <w:r w:rsidR="00CD6EE0">
        <w:rPr>
          <w:rFonts w:cs="Arial"/>
          <w:szCs w:val="24"/>
          <w:lang w:val="en-US" w:eastAsia="en-US"/>
        </w:rPr>
        <w:t xml:space="preserve"> that applies to employees of the employer.</w:t>
      </w:r>
      <w:r>
        <w:rPr>
          <w:rFonts w:cs="Arial"/>
          <w:szCs w:val="24"/>
          <w:lang w:val="en-US" w:eastAsia="en-US"/>
        </w:rPr>
        <w:t xml:space="preserve"> In practice TUPE is dealt with on an individual school basis with the school engaged (with the support of the LA where appropriate) in the consultation process with the unions. </w:t>
      </w:r>
    </w:p>
    <w:p w:rsidR="0065795F" w:rsidRPr="0065795F" w:rsidRDefault="0065795F" w:rsidP="0065795F">
      <w:pPr>
        <w:pStyle w:val="ListParagraph"/>
        <w:widowControl w:val="0"/>
        <w:numPr>
          <w:ilvl w:val="0"/>
          <w:numId w:val="29"/>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 xml:space="preserve">Statutory requirements in terms of health and safety legislation. </w:t>
      </w:r>
      <w:r w:rsidRPr="0065795F">
        <w:rPr>
          <w:rFonts w:cs="Arial"/>
          <w:szCs w:val="24"/>
          <w:lang w:val="en-US" w:eastAsia="en-US"/>
        </w:rPr>
        <w:t>Through the JCF the RPTAs are also consulted with about issues of health and safety relating to schools and their members</w:t>
      </w:r>
    </w:p>
    <w:p w:rsidR="00BD020B" w:rsidRDefault="00BD020B" w:rsidP="005B4FC1">
      <w:pPr>
        <w:pStyle w:val="ListParagraph"/>
        <w:widowControl w:val="0"/>
        <w:numPr>
          <w:ilvl w:val="0"/>
          <w:numId w:val="29"/>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In recognition that training is important for union representatives to enable them to carry out their duties effectively then reasonable time off to undergo training in aspects of industrial relations relevant to the carrying out of their trade union duties</w:t>
      </w:r>
      <w:r w:rsidR="00766723">
        <w:rPr>
          <w:rFonts w:cs="Arial"/>
          <w:szCs w:val="24"/>
          <w:lang w:val="en-US" w:eastAsia="en-US"/>
        </w:rPr>
        <w:t xml:space="preserve"> as mentioned above.</w:t>
      </w:r>
    </w:p>
    <w:p w:rsidR="00766723" w:rsidRDefault="00766723" w:rsidP="00766723">
      <w:pPr>
        <w:pStyle w:val="ListParagraph"/>
        <w:widowControl w:val="0"/>
        <w:overflowPunct w:val="0"/>
        <w:autoSpaceDE w:val="0"/>
        <w:autoSpaceDN w:val="0"/>
        <w:adjustRightInd w:val="0"/>
        <w:spacing w:after="200" w:line="225" w:lineRule="auto"/>
        <w:ind w:left="2160" w:right="240"/>
        <w:jc w:val="both"/>
        <w:rPr>
          <w:rFonts w:cs="Arial"/>
          <w:szCs w:val="24"/>
          <w:lang w:val="en-US" w:eastAsia="en-US"/>
        </w:rPr>
      </w:pPr>
    </w:p>
    <w:p w:rsidR="00766723" w:rsidRDefault="00766723" w:rsidP="001D4C0D">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Pr>
          <w:rFonts w:cs="Arial"/>
          <w:szCs w:val="24"/>
          <w:lang w:val="en-US" w:eastAsia="en-US"/>
        </w:rPr>
        <w:t>Non statutory paid time off for union duties will be agreed in advance on an adhoc basis. This may include:</w:t>
      </w:r>
    </w:p>
    <w:p w:rsidR="00A714B7" w:rsidRDefault="00766723" w:rsidP="00766723">
      <w:pPr>
        <w:pStyle w:val="ListParagraph"/>
        <w:widowControl w:val="0"/>
        <w:numPr>
          <w:ilvl w:val="0"/>
          <w:numId w:val="31"/>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Consultation</w:t>
      </w:r>
      <w:r w:rsidR="00A714B7" w:rsidRPr="00766723">
        <w:rPr>
          <w:rFonts w:cs="Arial"/>
          <w:szCs w:val="24"/>
          <w:lang w:val="en-US" w:eastAsia="en-US"/>
        </w:rPr>
        <w:t xml:space="preserve"> with RPTAs on model employment policies and procedures for schools based staff and centrally employed teachers. These policies and procedures define the processes and discretions the employer will exercise. This is not necessarily a statutory obligation but has been undertaken where practicable to assist in maintaining a constructive employee relations climate. These can be adopted by governing bodies without necessity for further consultation at school level other than that required to </w:t>
      </w:r>
      <w:proofErr w:type="spellStart"/>
      <w:r w:rsidR="00A714B7" w:rsidRPr="00766723">
        <w:rPr>
          <w:rFonts w:cs="Arial"/>
          <w:szCs w:val="24"/>
          <w:lang w:val="en-US" w:eastAsia="en-US"/>
        </w:rPr>
        <w:t>localise</w:t>
      </w:r>
      <w:proofErr w:type="spellEnd"/>
      <w:r w:rsidR="00A714B7" w:rsidRPr="00766723">
        <w:rPr>
          <w:rFonts w:cs="Arial"/>
          <w:szCs w:val="24"/>
          <w:lang w:val="en-US" w:eastAsia="en-US"/>
        </w:rPr>
        <w:t xml:space="preserve"> the policies. </w:t>
      </w:r>
    </w:p>
    <w:p w:rsidR="00766723" w:rsidRPr="00766723" w:rsidRDefault="00766723" w:rsidP="00766723">
      <w:pPr>
        <w:pStyle w:val="ListParagraph"/>
        <w:widowControl w:val="0"/>
        <w:numPr>
          <w:ilvl w:val="0"/>
          <w:numId w:val="31"/>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 xml:space="preserve">Attendance at workshops/training provided by LA staff to schools based staff where this could be mutually beneficial. </w:t>
      </w:r>
    </w:p>
    <w:p w:rsidR="00EB68C6" w:rsidRDefault="005543D3" w:rsidP="008E65D4">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sidRPr="00EB68C6">
        <w:rPr>
          <w:rFonts w:cs="Arial"/>
          <w:szCs w:val="24"/>
          <w:lang w:val="en-US" w:eastAsia="en-US"/>
        </w:rPr>
        <w:t>Facility</w:t>
      </w:r>
      <w:r w:rsidR="00871D3D" w:rsidRPr="00EB68C6">
        <w:rPr>
          <w:rFonts w:cs="Arial"/>
          <w:szCs w:val="24"/>
          <w:lang w:val="en-US" w:eastAsia="en-US"/>
        </w:rPr>
        <w:t xml:space="preserve"> time will not normally be paid for hours worked outside the normal working day. </w:t>
      </w:r>
    </w:p>
    <w:p w:rsidR="005B4FC1" w:rsidRPr="00EB68C6" w:rsidRDefault="005E21F9" w:rsidP="008E65D4">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sidRPr="00EB68C6">
        <w:rPr>
          <w:rFonts w:cs="Arial"/>
          <w:szCs w:val="24"/>
          <w:lang w:val="en-US" w:eastAsia="en-US"/>
        </w:rPr>
        <w:t xml:space="preserve">Paid </w:t>
      </w:r>
      <w:r w:rsidR="0065795F" w:rsidRPr="00EB68C6">
        <w:rPr>
          <w:rFonts w:cs="Arial"/>
          <w:szCs w:val="24"/>
          <w:lang w:val="en-US" w:eastAsia="en-US"/>
        </w:rPr>
        <w:t>facility t</w:t>
      </w:r>
      <w:r w:rsidR="005B4FC1" w:rsidRPr="00EB68C6">
        <w:rPr>
          <w:rFonts w:cs="Arial"/>
          <w:szCs w:val="24"/>
          <w:lang w:val="en-US" w:eastAsia="en-US"/>
        </w:rPr>
        <w:t>ime must not be used for:</w:t>
      </w:r>
    </w:p>
    <w:p w:rsidR="00CD6EE0" w:rsidRDefault="00CD6EE0" w:rsidP="00766723">
      <w:pPr>
        <w:widowControl w:val="0"/>
        <w:numPr>
          <w:ilvl w:val="1"/>
          <w:numId w:val="7"/>
        </w:numPr>
        <w:tabs>
          <w:tab w:val="num" w:pos="1080"/>
        </w:tabs>
        <w:overflowPunct w:val="0"/>
        <w:autoSpaceDE w:val="0"/>
        <w:autoSpaceDN w:val="0"/>
        <w:adjustRightInd w:val="0"/>
        <w:spacing w:after="200" w:line="225" w:lineRule="auto"/>
        <w:ind w:left="1080" w:right="200"/>
        <w:jc w:val="both"/>
        <w:rPr>
          <w:rFonts w:cs="Arial"/>
          <w:szCs w:val="24"/>
          <w:lang w:val="en-US" w:eastAsia="en-US"/>
        </w:rPr>
      </w:pPr>
      <w:bookmarkStart w:id="3" w:name="page9"/>
      <w:bookmarkEnd w:id="3"/>
      <w:r>
        <w:rPr>
          <w:rFonts w:cs="Arial"/>
          <w:szCs w:val="24"/>
          <w:lang w:val="en-US" w:eastAsia="en-US"/>
        </w:rPr>
        <w:t xml:space="preserve">Any </w:t>
      </w:r>
      <w:r w:rsidRPr="008E65D4">
        <w:rPr>
          <w:rFonts w:cs="Arial"/>
          <w:szCs w:val="24"/>
          <w:lang w:val="en-US" w:eastAsia="en-US"/>
        </w:rPr>
        <w:t xml:space="preserve">activities related to lobbying for, planning or carrying out industrial action. </w:t>
      </w:r>
    </w:p>
    <w:p w:rsidR="00766723" w:rsidRDefault="00766723" w:rsidP="00766723">
      <w:pPr>
        <w:widowControl w:val="0"/>
        <w:numPr>
          <w:ilvl w:val="1"/>
          <w:numId w:val="7"/>
        </w:numPr>
        <w:tabs>
          <w:tab w:val="num" w:pos="1080"/>
        </w:tabs>
        <w:overflowPunct w:val="0"/>
        <w:autoSpaceDE w:val="0"/>
        <w:autoSpaceDN w:val="0"/>
        <w:adjustRightInd w:val="0"/>
        <w:spacing w:after="200" w:line="225" w:lineRule="auto"/>
        <w:ind w:left="1080" w:right="200"/>
        <w:jc w:val="both"/>
        <w:rPr>
          <w:rFonts w:cs="Arial"/>
          <w:szCs w:val="24"/>
          <w:lang w:val="en-US" w:eastAsia="en-US"/>
        </w:rPr>
      </w:pPr>
      <w:r>
        <w:rPr>
          <w:rFonts w:cs="Arial"/>
          <w:szCs w:val="24"/>
          <w:lang w:val="en-US" w:eastAsia="en-US"/>
        </w:rPr>
        <w:t xml:space="preserve">Any duties that may be recognised above but take place in schools that are not part of the pooled arrangements including schools in other local authority areas. </w:t>
      </w:r>
    </w:p>
    <w:p w:rsidR="00EB68C6" w:rsidRDefault="00CD6EE0" w:rsidP="00EB68C6">
      <w:pPr>
        <w:widowControl w:val="0"/>
        <w:numPr>
          <w:ilvl w:val="1"/>
          <w:numId w:val="7"/>
        </w:numPr>
        <w:tabs>
          <w:tab w:val="num" w:pos="1080"/>
        </w:tabs>
        <w:overflowPunct w:val="0"/>
        <w:autoSpaceDE w:val="0"/>
        <w:autoSpaceDN w:val="0"/>
        <w:adjustRightInd w:val="0"/>
        <w:spacing w:after="200" w:line="225" w:lineRule="auto"/>
        <w:ind w:left="1080" w:right="200"/>
        <w:jc w:val="both"/>
        <w:rPr>
          <w:rFonts w:cs="Arial"/>
          <w:szCs w:val="24"/>
          <w:lang w:val="en-US" w:eastAsia="en-US"/>
        </w:rPr>
      </w:pPr>
      <w:r>
        <w:rPr>
          <w:rFonts w:cs="Arial"/>
          <w:szCs w:val="24"/>
          <w:lang w:val="en-US" w:eastAsia="en-US"/>
        </w:rPr>
        <w:t>Trade union a</w:t>
      </w:r>
      <w:r w:rsidRPr="005B4FC1">
        <w:rPr>
          <w:rFonts w:cs="Arial"/>
          <w:szCs w:val="24"/>
          <w:lang w:val="en-US" w:eastAsia="en-US"/>
        </w:rPr>
        <w:t xml:space="preserve">ctivities </w:t>
      </w:r>
      <w:r>
        <w:rPr>
          <w:rFonts w:cs="Arial"/>
          <w:szCs w:val="24"/>
          <w:lang w:val="en-US" w:eastAsia="en-US"/>
        </w:rPr>
        <w:t xml:space="preserve">that </w:t>
      </w:r>
      <w:r w:rsidRPr="005B4FC1">
        <w:rPr>
          <w:rFonts w:cs="Arial"/>
          <w:szCs w:val="24"/>
          <w:lang w:val="en-US" w:eastAsia="en-US"/>
        </w:rPr>
        <w:t>might include meetings with other trade union representatives,</w:t>
      </w:r>
      <w:r>
        <w:rPr>
          <w:rFonts w:cs="Arial"/>
          <w:szCs w:val="24"/>
          <w:lang w:val="en-US" w:eastAsia="en-US"/>
        </w:rPr>
        <w:t xml:space="preserve"> attendance at regional meetings, </w:t>
      </w:r>
      <w:r w:rsidRPr="005B4FC1">
        <w:rPr>
          <w:rFonts w:cs="Arial"/>
          <w:szCs w:val="24"/>
          <w:lang w:val="en-US" w:eastAsia="en-US"/>
        </w:rPr>
        <w:t xml:space="preserve"> administrative tasks related to the union, representing the union externally, voting, etc. </w:t>
      </w:r>
    </w:p>
    <w:p w:rsidR="00EB68C6" w:rsidRPr="00EB68C6" w:rsidRDefault="00EB68C6" w:rsidP="00EB68C6">
      <w:pPr>
        <w:widowControl w:val="0"/>
        <w:numPr>
          <w:ilvl w:val="1"/>
          <w:numId w:val="7"/>
        </w:numPr>
        <w:tabs>
          <w:tab w:val="num" w:pos="1080"/>
        </w:tabs>
        <w:overflowPunct w:val="0"/>
        <w:autoSpaceDE w:val="0"/>
        <w:autoSpaceDN w:val="0"/>
        <w:adjustRightInd w:val="0"/>
        <w:spacing w:after="200" w:line="225" w:lineRule="auto"/>
        <w:ind w:left="1080" w:right="200"/>
        <w:jc w:val="both"/>
        <w:rPr>
          <w:rFonts w:cs="Arial"/>
          <w:szCs w:val="24"/>
          <w:lang w:val="en-US" w:eastAsia="en-US"/>
        </w:rPr>
      </w:pPr>
      <w:r w:rsidRPr="00EB68C6">
        <w:rPr>
          <w:rFonts w:cs="Arial"/>
          <w:szCs w:val="24"/>
          <w:lang w:val="en-US" w:eastAsia="en-US"/>
        </w:rPr>
        <w:lastRenderedPageBreak/>
        <w:t>National Executive work (that would need to be subject to any separate agreement for time off with the representatives own school/service).</w:t>
      </w:r>
    </w:p>
    <w:p w:rsidR="00EB68C6" w:rsidRDefault="00EB68C6" w:rsidP="00EB68C6">
      <w:pPr>
        <w:widowControl w:val="0"/>
        <w:tabs>
          <w:tab w:val="num" w:pos="1440"/>
        </w:tabs>
        <w:overflowPunct w:val="0"/>
        <w:autoSpaceDE w:val="0"/>
        <w:autoSpaceDN w:val="0"/>
        <w:adjustRightInd w:val="0"/>
        <w:spacing w:after="200" w:line="225" w:lineRule="auto"/>
        <w:ind w:left="1080" w:right="200"/>
        <w:jc w:val="both"/>
        <w:rPr>
          <w:rFonts w:cs="Arial"/>
          <w:szCs w:val="24"/>
          <w:lang w:val="en-US" w:eastAsia="en-US"/>
        </w:rPr>
      </w:pPr>
    </w:p>
    <w:p w:rsidR="00871D3D" w:rsidRPr="005B4FC1" w:rsidRDefault="00871D3D" w:rsidP="00766723">
      <w:pPr>
        <w:widowControl w:val="0"/>
        <w:numPr>
          <w:ilvl w:val="1"/>
          <w:numId w:val="7"/>
        </w:numPr>
        <w:tabs>
          <w:tab w:val="num" w:pos="1080"/>
        </w:tabs>
        <w:overflowPunct w:val="0"/>
        <w:autoSpaceDE w:val="0"/>
        <w:autoSpaceDN w:val="0"/>
        <w:adjustRightInd w:val="0"/>
        <w:spacing w:after="200" w:line="225" w:lineRule="auto"/>
        <w:ind w:left="1080" w:right="200"/>
        <w:jc w:val="both"/>
        <w:rPr>
          <w:rFonts w:cs="Arial"/>
          <w:szCs w:val="24"/>
          <w:lang w:val="en-US" w:eastAsia="en-US"/>
        </w:rPr>
      </w:pPr>
      <w:r>
        <w:rPr>
          <w:rFonts w:cs="Arial"/>
          <w:szCs w:val="24"/>
          <w:lang w:val="en-US" w:eastAsia="en-US"/>
        </w:rPr>
        <w:t xml:space="preserve">Attending as a note taker at a hearing at which </w:t>
      </w:r>
      <w:r w:rsidR="00DC72CC">
        <w:rPr>
          <w:rFonts w:cs="Arial"/>
          <w:szCs w:val="24"/>
          <w:lang w:val="en-US" w:eastAsia="en-US"/>
        </w:rPr>
        <w:t>another representative (e.g.</w:t>
      </w:r>
      <w:r>
        <w:rPr>
          <w:rFonts w:cs="Arial"/>
          <w:szCs w:val="24"/>
          <w:lang w:val="en-US" w:eastAsia="en-US"/>
        </w:rPr>
        <w:t xml:space="preserve"> Regional Representative</w:t>
      </w:r>
      <w:r w:rsidR="00DC72CC">
        <w:rPr>
          <w:rFonts w:cs="Arial"/>
          <w:szCs w:val="24"/>
          <w:lang w:val="en-US" w:eastAsia="en-US"/>
        </w:rPr>
        <w:t>)</w:t>
      </w:r>
      <w:r>
        <w:rPr>
          <w:rFonts w:cs="Arial"/>
          <w:szCs w:val="24"/>
          <w:lang w:val="en-US" w:eastAsia="en-US"/>
        </w:rPr>
        <w:t xml:space="preserve"> is present to support an individual. </w:t>
      </w:r>
    </w:p>
    <w:p w:rsidR="00EF6C60" w:rsidRDefault="00CD6EE0" w:rsidP="00EF6C60">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Pr>
          <w:rFonts w:cs="Arial"/>
          <w:szCs w:val="24"/>
          <w:lang w:val="en-US" w:eastAsia="en-US"/>
        </w:rPr>
        <w:t xml:space="preserve">In respect of an academy that is part of pooled RPTA arrangements, </w:t>
      </w:r>
      <w:r w:rsidR="00BB6266" w:rsidRPr="00CD6EE0">
        <w:rPr>
          <w:rFonts w:cs="Arial"/>
          <w:szCs w:val="24"/>
          <w:lang w:val="en-US" w:eastAsia="en-US"/>
        </w:rPr>
        <w:t>it</w:t>
      </w:r>
      <w:r w:rsidRPr="00CD6EE0">
        <w:rPr>
          <w:rFonts w:cs="Arial"/>
          <w:szCs w:val="24"/>
          <w:lang w:val="en-US" w:eastAsia="en-US"/>
        </w:rPr>
        <w:t xml:space="preserve"> is requested that any unions considering industrial action</w:t>
      </w:r>
      <w:r>
        <w:rPr>
          <w:rFonts w:cs="Arial"/>
          <w:szCs w:val="24"/>
          <w:lang w:val="en-US" w:eastAsia="en-US"/>
        </w:rPr>
        <w:t xml:space="preserve"> inform the Local Authority </w:t>
      </w:r>
      <w:r w:rsidR="00EF6C60">
        <w:rPr>
          <w:rFonts w:cs="Arial"/>
          <w:szCs w:val="24"/>
          <w:lang w:val="en-US" w:eastAsia="en-US"/>
        </w:rPr>
        <w:t xml:space="preserve">in advance </w:t>
      </w:r>
      <w:r>
        <w:rPr>
          <w:rFonts w:cs="Arial"/>
          <w:szCs w:val="24"/>
          <w:lang w:val="en-US" w:eastAsia="en-US"/>
        </w:rPr>
        <w:t>through Hest</w:t>
      </w:r>
      <w:r w:rsidR="00BB6266">
        <w:rPr>
          <w:rFonts w:cs="Arial"/>
          <w:szCs w:val="24"/>
          <w:lang w:val="en-US" w:eastAsia="en-US"/>
        </w:rPr>
        <w:t xml:space="preserve">er Edmond, Senior HR consultant so that the LA has awareness of the situation. </w:t>
      </w:r>
      <w:r>
        <w:rPr>
          <w:rFonts w:cs="Arial"/>
          <w:szCs w:val="24"/>
          <w:lang w:val="en-US" w:eastAsia="en-US"/>
        </w:rPr>
        <w:t xml:space="preserve"> </w:t>
      </w:r>
      <w:r w:rsidR="00EF6C60">
        <w:rPr>
          <w:rFonts w:cs="Arial"/>
          <w:szCs w:val="24"/>
          <w:lang w:val="en-US" w:eastAsia="en-US"/>
        </w:rPr>
        <w:t xml:space="preserve">It is of course anticipated that every effort will be made to resolve issues to avoid the need for such action. </w:t>
      </w:r>
    </w:p>
    <w:p w:rsidR="00EF6C60" w:rsidRPr="00EF6C60" w:rsidRDefault="00CF2FC6" w:rsidP="00EF6C60">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sidRPr="00EF6C60">
        <w:rPr>
          <w:rFonts w:cs="Arial"/>
          <w:szCs w:val="24"/>
          <w:lang w:val="en-US" w:eastAsia="en-US"/>
        </w:rPr>
        <w:t>In the event that a representative granted agreed time off regularly fails to attend meetings or engage with managers or HR staff as required, the time off will be reviewed and may be withdrawn at the discretion of the Council, following discussion with the relevant regional office.</w:t>
      </w:r>
      <w:r w:rsidR="00EF6C60" w:rsidRPr="00EF6C60">
        <w:rPr>
          <w:rFonts w:cs="Arial"/>
          <w:szCs w:val="24"/>
          <w:lang w:val="en-US" w:eastAsia="en-US"/>
        </w:rPr>
        <w:t xml:space="preserve"> It is of course anticipated that every effort will be made to resolve issues to avoid the need for such action. </w:t>
      </w:r>
    </w:p>
    <w:p w:rsidR="00EF6C60" w:rsidRDefault="00CF2FC6" w:rsidP="00EF6C60">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Pr>
          <w:rFonts w:cs="Arial"/>
          <w:szCs w:val="24"/>
          <w:lang w:val="en-US" w:eastAsia="en-US"/>
        </w:rPr>
        <w:t xml:space="preserve">Time off arrangements will be reviewed </w:t>
      </w:r>
      <w:r w:rsidRPr="008E65D4">
        <w:rPr>
          <w:rFonts w:cs="Arial"/>
          <w:szCs w:val="24"/>
          <w:lang w:val="en-US" w:eastAsia="en-US"/>
        </w:rPr>
        <w:t>on an annual basis, or more frequently if necessary depending upon available funding, operational experience, etc.</w:t>
      </w:r>
    </w:p>
    <w:p w:rsidR="00CF2FC6" w:rsidRPr="00EF6C60" w:rsidRDefault="00CF2FC6" w:rsidP="00EF6C60">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sidRPr="00EF6C60">
        <w:rPr>
          <w:rFonts w:cs="Arial"/>
          <w:szCs w:val="24"/>
          <w:lang w:val="en-US" w:eastAsia="en-US"/>
        </w:rPr>
        <w:t>In order to facilitate this</w:t>
      </w:r>
      <w:r w:rsidR="00EF6C60">
        <w:rPr>
          <w:rFonts w:cs="Arial"/>
          <w:szCs w:val="24"/>
          <w:lang w:val="en-US" w:eastAsia="en-US"/>
        </w:rPr>
        <w:t>,</w:t>
      </w:r>
      <w:r w:rsidRPr="00EF6C60">
        <w:rPr>
          <w:rFonts w:cs="Arial"/>
          <w:szCs w:val="24"/>
          <w:lang w:val="en-US" w:eastAsia="en-US"/>
        </w:rPr>
        <w:t xml:space="preserve"> recognised professional teacher associations </w:t>
      </w:r>
      <w:r w:rsidR="00EF6C60">
        <w:rPr>
          <w:rFonts w:cs="Arial"/>
          <w:szCs w:val="24"/>
          <w:lang w:val="en-US" w:eastAsia="en-US"/>
        </w:rPr>
        <w:t xml:space="preserve">agree to </w:t>
      </w:r>
      <w:r w:rsidRPr="00EF6C60">
        <w:rPr>
          <w:rFonts w:cs="Arial"/>
          <w:szCs w:val="24"/>
          <w:lang w:val="en-US" w:eastAsia="en-US"/>
        </w:rPr>
        <w:t>supply to the Local Authority by the end of the second week in January each year:</w:t>
      </w:r>
    </w:p>
    <w:p w:rsidR="00CF2FC6" w:rsidRPr="00CF2FC6" w:rsidRDefault="00CF2FC6" w:rsidP="00CF2FC6">
      <w:pPr>
        <w:pStyle w:val="ListParagraph"/>
        <w:widowControl w:val="0"/>
        <w:overflowPunct w:val="0"/>
        <w:autoSpaceDE w:val="0"/>
        <w:autoSpaceDN w:val="0"/>
        <w:adjustRightInd w:val="0"/>
        <w:spacing w:line="239" w:lineRule="auto"/>
        <w:jc w:val="both"/>
        <w:rPr>
          <w:rFonts w:cs="Arial"/>
          <w:szCs w:val="24"/>
          <w:lang w:val="en-US" w:eastAsia="en-US"/>
        </w:rPr>
      </w:pPr>
      <w:r w:rsidRPr="00CF2FC6">
        <w:rPr>
          <w:rFonts w:cs="Arial"/>
          <w:szCs w:val="24"/>
          <w:lang w:val="en-US" w:eastAsia="en-US"/>
        </w:rPr>
        <w:t xml:space="preserve">1. Membership numbers </w:t>
      </w:r>
      <w:r w:rsidR="00EF6C60">
        <w:rPr>
          <w:rFonts w:cs="Arial"/>
          <w:szCs w:val="24"/>
          <w:lang w:val="en-US" w:eastAsia="en-US"/>
        </w:rPr>
        <w:t xml:space="preserve">in Bath and North East Somerset (only relating to maintained schools and those academies that buy into the pooled arrangements. </w:t>
      </w:r>
      <w:r w:rsidR="00FD1AB9">
        <w:rPr>
          <w:rFonts w:cs="Arial"/>
          <w:szCs w:val="24"/>
          <w:lang w:val="en-US" w:eastAsia="en-US"/>
        </w:rPr>
        <w:t xml:space="preserve">Students and members in Independent Schools and Colleges should not be included in these numbers. In addition the membership numbers must only include teachers and not for example school business managers or teaching assistants. </w:t>
      </w:r>
    </w:p>
    <w:p w:rsidR="00CF2FC6" w:rsidRPr="00CF2FC6" w:rsidRDefault="00CF2FC6" w:rsidP="00CF2FC6">
      <w:pPr>
        <w:pStyle w:val="ListParagraph"/>
        <w:widowControl w:val="0"/>
        <w:autoSpaceDE w:val="0"/>
        <w:autoSpaceDN w:val="0"/>
        <w:adjustRightInd w:val="0"/>
        <w:spacing w:line="172" w:lineRule="exact"/>
        <w:rPr>
          <w:rFonts w:cs="Arial"/>
          <w:szCs w:val="24"/>
          <w:lang w:val="en-US" w:eastAsia="en-US"/>
        </w:rPr>
      </w:pPr>
    </w:p>
    <w:p w:rsidR="00CF2FC6" w:rsidRPr="00CF2FC6" w:rsidRDefault="00CF2FC6" w:rsidP="00CF2FC6">
      <w:pPr>
        <w:pStyle w:val="ListParagraph"/>
        <w:widowControl w:val="0"/>
        <w:overflowPunct w:val="0"/>
        <w:autoSpaceDE w:val="0"/>
        <w:autoSpaceDN w:val="0"/>
        <w:adjustRightInd w:val="0"/>
        <w:spacing w:line="227" w:lineRule="auto"/>
        <w:ind w:right="180"/>
        <w:rPr>
          <w:rFonts w:ascii="Times New Roman" w:hAnsi="Times New Roman"/>
          <w:szCs w:val="24"/>
          <w:lang w:val="en-US" w:eastAsia="en-US"/>
        </w:rPr>
      </w:pPr>
      <w:r w:rsidRPr="00CF2FC6">
        <w:rPr>
          <w:rFonts w:cs="Arial"/>
          <w:sz w:val="23"/>
          <w:szCs w:val="23"/>
          <w:lang w:val="en-US" w:eastAsia="en-US"/>
        </w:rPr>
        <w:t xml:space="preserve">2. </w:t>
      </w:r>
      <w:r w:rsidR="00FD1AB9">
        <w:rPr>
          <w:rFonts w:cs="Arial"/>
          <w:sz w:val="23"/>
          <w:szCs w:val="23"/>
          <w:lang w:val="en-US" w:eastAsia="en-US"/>
        </w:rPr>
        <w:t>An overview of the n</w:t>
      </w:r>
      <w:r w:rsidRPr="00CF2FC6">
        <w:rPr>
          <w:rFonts w:cs="Arial"/>
          <w:sz w:val="23"/>
          <w:szCs w:val="23"/>
          <w:lang w:val="en-US" w:eastAsia="en-US"/>
        </w:rPr>
        <w:t xml:space="preserve">umber of cases/policies reviewed and to evidence impact on fostering good employment relations </w:t>
      </w:r>
      <w:r w:rsidR="00FD1AB9">
        <w:rPr>
          <w:rFonts w:cs="Arial"/>
          <w:sz w:val="23"/>
          <w:szCs w:val="23"/>
          <w:lang w:val="en-US" w:eastAsia="en-US"/>
        </w:rPr>
        <w:t xml:space="preserve">with schools in the Authority. </w:t>
      </w:r>
      <w:r w:rsidR="00FD1AB9" w:rsidRPr="00FD1AB9">
        <w:rPr>
          <w:rFonts w:cs="Arial"/>
          <w:sz w:val="23"/>
          <w:szCs w:val="23"/>
          <w:lang w:val="en-US" w:eastAsia="en-US"/>
        </w:rPr>
        <w:t>This can be in the form of a short report</w:t>
      </w:r>
      <w:r w:rsidR="00FD1AB9">
        <w:rPr>
          <w:rFonts w:cs="Arial"/>
          <w:sz w:val="23"/>
          <w:szCs w:val="23"/>
          <w:lang w:val="en-US" w:eastAsia="en-US"/>
        </w:rPr>
        <w:t xml:space="preserve"> no greater than 2 sides of A4 and it should be submitted </w:t>
      </w:r>
      <w:r w:rsidRPr="00CF2FC6">
        <w:rPr>
          <w:rFonts w:cs="Arial"/>
          <w:sz w:val="23"/>
          <w:szCs w:val="23"/>
          <w:lang w:val="en-US" w:eastAsia="en-US"/>
        </w:rPr>
        <w:t xml:space="preserve">by the end of </w:t>
      </w:r>
      <w:r w:rsidRPr="00CF2FC6">
        <w:rPr>
          <w:rFonts w:cs="Arial"/>
          <w:szCs w:val="24"/>
          <w:lang w:val="en-US" w:eastAsia="en-US"/>
        </w:rPr>
        <w:t xml:space="preserve">the second week of </w:t>
      </w:r>
      <w:r w:rsidR="00FD1AB9">
        <w:rPr>
          <w:rFonts w:cs="Arial"/>
          <w:szCs w:val="24"/>
          <w:lang w:val="en-US" w:eastAsia="en-US"/>
        </w:rPr>
        <w:t>January each year</w:t>
      </w:r>
      <w:r w:rsidRPr="00CF2FC6">
        <w:rPr>
          <w:rFonts w:cs="Arial"/>
          <w:szCs w:val="24"/>
          <w:lang w:val="en-US" w:eastAsia="en-US"/>
        </w:rPr>
        <w:t xml:space="preserve"> in or</w:t>
      </w:r>
      <w:r w:rsidR="00FD1AB9">
        <w:rPr>
          <w:rFonts w:cs="Arial"/>
          <w:szCs w:val="24"/>
          <w:lang w:val="en-US" w:eastAsia="en-US"/>
        </w:rPr>
        <w:t xml:space="preserve">der to report to Schools’ Forum. </w:t>
      </w:r>
    </w:p>
    <w:p w:rsidR="00CF2FC6" w:rsidRDefault="00CF2FC6" w:rsidP="00CF2FC6">
      <w:pPr>
        <w:widowControl w:val="0"/>
        <w:tabs>
          <w:tab w:val="num" w:pos="1440"/>
        </w:tabs>
        <w:overflowPunct w:val="0"/>
        <w:autoSpaceDE w:val="0"/>
        <w:autoSpaceDN w:val="0"/>
        <w:adjustRightInd w:val="0"/>
        <w:spacing w:after="200" w:line="225" w:lineRule="auto"/>
        <w:ind w:left="800" w:right="240"/>
        <w:jc w:val="both"/>
        <w:rPr>
          <w:rFonts w:cs="Arial"/>
          <w:szCs w:val="24"/>
          <w:lang w:val="en-US" w:eastAsia="en-US"/>
        </w:rPr>
      </w:pPr>
    </w:p>
    <w:p w:rsidR="00CF2FC6" w:rsidRDefault="00CF2FC6" w:rsidP="00CF2FC6">
      <w:pPr>
        <w:widowControl w:val="0"/>
        <w:numPr>
          <w:ilvl w:val="1"/>
          <w:numId w:val="6"/>
        </w:numPr>
        <w:tabs>
          <w:tab w:val="num" w:pos="800"/>
        </w:tabs>
        <w:overflowPunct w:val="0"/>
        <w:autoSpaceDE w:val="0"/>
        <w:autoSpaceDN w:val="0"/>
        <w:adjustRightInd w:val="0"/>
        <w:spacing w:after="200" w:line="225" w:lineRule="auto"/>
        <w:ind w:left="800" w:right="240" w:hanging="440"/>
        <w:jc w:val="both"/>
        <w:rPr>
          <w:rFonts w:cs="Arial"/>
          <w:szCs w:val="24"/>
          <w:lang w:val="en-US" w:eastAsia="en-US"/>
        </w:rPr>
      </w:pPr>
      <w:r>
        <w:rPr>
          <w:rFonts w:cs="Arial"/>
          <w:szCs w:val="24"/>
          <w:lang w:val="en-US" w:eastAsia="en-US"/>
        </w:rPr>
        <w:t xml:space="preserve">Where such detail as </w:t>
      </w:r>
      <w:r w:rsidRPr="00CF2FC6">
        <w:rPr>
          <w:rFonts w:cs="Arial"/>
          <w:szCs w:val="24"/>
          <w:lang w:val="en-US" w:eastAsia="en-US"/>
        </w:rPr>
        <w:t>outlined above is not provided by the end of the second week in January each year,</w:t>
      </w:r>
      <w:r w:rsidR="00FD1AB9">
        <w:rPr>
          <w:rFonts w:cs="Arial"/>
          <w:szCs w:val="24"/>
          <w:lang w:val="en-US" w:eastAsia="en-US"/>
        </w:rPr>
        <w:t xml:space="preserve"> and a reminder has also been issued then </w:t>
      </w:r>
      <w:r w:rsidR="00FD1AB9" w:rsidRPr="00CF2FC6">
        <w:rPr>
          <w:rFonts w:cs="Arial"/>
          <w:szCs w:val="24"/>
          <w:lang w:val="en-US" w:eastAsia="en-US"/>
        </w:rPr>
        <w:t>the</w:t>
      </w:r>
      <w:r w:rsidRPr="00CF2FC6">
        <w:rPr>
          <w:rFonts w:cs="Arial"/>
          <w:szCs w:val="24"/>
          <w:lang w:val="en-US" w:eastAsia="en-US"/>
        </w:rPr>
        <w:t xml:space="preserve"> union may forfeit their entitlement to any funds.</w:t>
      </w:r>
    </w:p>
    <w:p w:rsidR="00FD1AB9" w:rsidRDefault="00FD1AB9" w:rsidP="00FD1AB9">
      <w:pPr>
        <w:widowControl w:val="0"/>
        <w:tabs>
          <w:tab w:val="num" w:pos="1440"/>
        </w:tabs>
        <w:overflowPunct w:val="0"/>
        <w:autoSpaceDE w:val="0"/>
        <w:autoSpaceDN w:val="0"/>
        <w:adjustRightInd w:val="0"/>
        <w:spacing w:after="200" w:line="225" w:lineRule="auto"/>
        <w:ind w:right="240"/>
        <w:jc w:val="both"/>
        <w:rPr>
          <w:rFonts w:cs="Arial"/>
          <w:szCs w:val="24"/>
          <w:lang w:val="en-US" w:eastAsia="en-US"/>
        </w:rPr>
      </w:pPr>
    </w:p>
    <w:p w:rsidR="00FD1AB9" w:rsidRPr="00CF2FC6" w:rsidRDefault="00FD1AB9" w:rsidP="00FD1AB9">
      <w:pPr>
        <w:widowControl w:val="0"/>
        <w:tabs>
          <w:tab w:val="num" w:pos="1440"/>
        </w:tabs>
        <w:overflowPunct w:val="0"/>
        <w:autoSpaceDE w:val="0"/>
        <w:autoSpaceDN w:val="0"/>
        <w:adjustRightInd w:val="0"/>
        <w:spacing w:after="200" w:line="225" w:lineRule="auto"/>
        <w:ind w:right="240"/>
        <w:jc w:val="both"/>
        <w:rPr>
          <w:rFonts w:cs="Arial"/>
          <w:szCs w:val="24"/>
          <w:lang w:val="en-US" w:eastAsia="en-US"/>
        </w:rPr>
      </w:pPr>
    </w:p>
    <w:p w:rsidR="00CF2FC6" w:rsidRPr="00CF2FC6" w:rsidRDefault="00CF2FC6" w:rsidP="00CF2FC6">
      <w:pPr>
        <w:pStyle w:val="ListParagraph"/>
        <w:widowControl w:val="0"/>
        <w:tabs>
          <w:tab w:val="num" w:pos="1440"/>
        </w:tabs>
        <w:overflowPunct w:val="0"/>
        <w:autoSpaceDE w:val="0"/>
        <w:autoSpaceDN w:val="0"/>
        <w:adjustRightInd w:val="0"/>
        <w:spacing w:after="200" w:line="225" w:lineRule="auto"/>
        <w:ind w:left="920" w:right="240"/>
        <w:jc w:val="both"/>
        <w:rPr>
          <w:rFonts w:cs="Arial"/>
          <w:szCs w:val="24"/>
          <w:lang w:val="en-US" w:eastAsia="en-US"/>
        </w:rPr>
      </w:pPr>
    </w:p>
    <w:p w:rsidR="00C97EB6" w:rsidRDefault="00C97EB6" w:rsidP="00C97EB6">
      <w:pPr>
        <w:pStyle w:val="ListParagraph"/>
        <w:widowControl w:val="0"/>
        <w:numPr>
          <w:ilvl w:val="0"/>
          <w:numId w:val="6"/>
        </w:numPr>
        <w:tabs>
          <w:tab w:val="num" w:pos="1440"/>
        </w:tabs>
        <w:overflowPunct w:val="0"/>
        <w:autoSpaceDE w:val="0"/>
        <w:autoSpaceDN w:val="0"/>
        <w:adjustRightInd w:val="0"/>
        <w:spacing w:after="200" w:line="225" w:lineRule="auto"/>
        <w:ind w:right="240"/>
        <w:jc w:val="both"/>
        <w:rPr>
          <w:rFonts w:cs="Arial"/>
          <w:b/>
          <w:szCs w:val="24"/>
          <w:lang w:val="en-US" w:eastAsia="en-US"/>
        </w:rPr>
      </w:pPr>
      <w:r>
        <w:rPr>
          <w:rFonts w:cs="Arial"/>
          <w:b/>
          <w:szCs w:val="24"/>
          <w:lang w:val="en-US" w:eastAsia="en-US"/>
        </w:rPr>
        <w:t xml:space="preserve">Facility Time Claims </w:t>
      </w:r>
    </w:p>
    <w:p w:rsidR="00C97EB6" w:rsidRDefault="00C97EB6" w:rsidP="00C97EB6">
      <w:pPr>
        <w:widowControl w:val="0"/>
        <w:tabs>
          <w:tab w:val="num" w:pos="1440"/>
        </w:tabs>
        <w:overflowPunct w:val="0"/>
        <w:autoSpaceDE w:val="0"/>
        <w:autoSpaceDN w:val="0"/>
        <w:adjustRightInd w:val="0"/>
        <w:spacing w:after="200" w:line="225" w:lineRule="auto"/>
        <w:ind w:right="240"/>
        <w:jc w:val="both"/>
        <w:rPr>
          <w:rFonts w:cs="Arial"/>
          <w:b/>
          <w:szCs w:val="24"/>
          <w:lang w:val="en-US" w:eastAsia="en-US"/>
        </w:rPr>
      </w:pPr>
    </w:p>
    <w:p w:rsidR="00F6305B" w:rsidRDefault="003C5250" w:rsidP="003C5250">
      <w:pPr>
        <w:widowControl w:val="0"/>
        <w:tabs>
          <w:tab w:val="num" w:pos="1440"/>
        </w:tabs>
        <w:overflowPunct w:val="0"/>
        <w:autoSpaceDE w:val="0"/>
        <w:autoSpaceDN w:val="0"/>
        <w:adjustRightInd w:val="0"/>
        <w:spacing w:after="200" w:line="225" w:lineRule="auto"/>
        <w:ind w:left="360" w:right="240" w:hanging="360"/>
        <w:jc w:val="both"/>
        <w:rPr>
          <w:rFonts w:cs="Arial"/>
          <w:szCs w:val="24"/>
          <w:lang w:val="en-US" w:eastAsia="en-US"/>
        </w:rPr>
      </w:pPr>
      <w:r>
        <w:rPr>
          <w:rFonts w:cs="Arial"/>
          <w:szCs w:val="24"/>
          <w:lang w:val="en-US" w:eastAsia="en-US"/>
        </w:rPr>
        <w:t>4.1</w:t>
      </w:r>
      <w:r>
        <w:rPr>
          <w:rFonts w:cs="Arial"/>
          <w:szCs w:val="24"/>
          <w:lang w:val="en-US" w:eastAsia="en-US"/>
        </w:rPr>
        <w:tab/>
      </w:r>
      <w:r w:rsidR="00C97EB6">
        <w:rPr>
          <w:rFonts w:cs="Arial"/>
          <w:szCs w:val="24"/>
          <w:lang w:val="en-US" w:eastAsia="en-US"/>
        </w:rPr>
        <w:t xml:space="preserve">Those representatives who claim on a supply form basis must submit time sheets on a monthly basis. </w:t>
      </w:r>
      <w:r w:rsidR="00F6305B">
        <w:rPr>
          <w:rFonts w:cs="Arial"/>
          <w:szCs w:val="24"/>
          <w:lang w:val="en-US" w:eastAsia="en-US"/>
        </w:rPr>
        <w:t xml:space="preserve">Claims cannot be retrospective for more than three months. </w:t>
      </w:r>
    </w:p>
    <w:p w:rsidR="00F6305B" w:rsidRDefault="003C5250" w:rsidP="003C5250">
      <w:pPr>
        <w:widowControl w:val="0"/>
        <w:tabs>
          <w:tab w:val="num" w:pos="1440"/>
        </w:tabs>
        <w:overflowPunct w:val="0"/>
        <w:autoSpaceDE w:val="0"/>
        <w:autoSpaceDN w:val="0"/>
        <w:adjustRightInd w:val="0"/>
        <w:spacing w:after="200" w:line="225" w:lineRule="auto"/>
        <w:ind w:left="360" w:right="240" w:hanging="360"/>
        <w:jc w:val="both"/>
        <w:rPr>
          <w:rFonts w:cs="Arial"/>
          <w:szCs w:val="24"/>
          <w:lang w:val="en-US" w:eastAsia="en-US"/>
        </w:rPr>
      </w:pPr>
      <w:r>
        <w:rPr>
          <w:rFonts w:cs="Arial"/>
          <w:szCs w:val="24"/>
          <w:lang w:val="en-US" w:eastAsia="en-US"/>
        </w:rPr>
        <w:t>4.2</w:t>
      </w:r>
      <w:r>
        <w:rPr>
          <w:rFonts w:cs="Arial"/>
          <w:szCs w:val="24"/>
          <w:lang w:val="en-US" w:eastAsia="en-US"/>
        </w:rPr>
        <w:tab/>
      </w:r>
      <w:r w:rsidR="00F6305B">
        <w:rPr>
          <w:rFonts w:cs="Arial"/>
          <w:szCs w:val="24"/>
          <w:lang w:val="en-US" w:eastAsia="en-US"/>
        </w:rPr>
        <w:t xml:space="preserve">For those unions representatives that are being released from a school or service then that school or service should be submitting an invoice or claim for the hours that need reimbursement. It is important that there is clarity about salary level, hours worked and dates worked. Such claims should be ideally </w:t>
      </w:r>
      <w:r w:rsidR="007B1336">
        <w:rPr>
          <w:rFonts w:cs="Arial"/>
          <w:szCs w:val="24"/>
          <w:lang w:val="en-US" w:eastAsia="en-US"/>
        </w:rPr>
        <w:t xml:space="preserve">submitted </w:t>
      </w:r>
      <w:r w:rsidR="00F6305B">
        <w:rPr>
          <w:rFonts w:cs="Arial"/>
          <w:szCs w:val="24"/>
          <w:lang w:val="en-US" w:eastAsia="en-US"/>
        </w:rPr>
        <w:t xml:space="preserve">monthly but no more than three </w:t>
      </w:r>
      <w:r w:rsidR="007B1336">
        <w:rPr>
          <w:rFonts w:cs="Arial"/>
          <w:szCs w:val="24"/>
          <w:lang w:val="en-US" w:eastAsia="en-US"/>
        </w:rPr>
        <w:t xml:space="preserve">months’ worth of </w:t>
      </w:r>
      <w:r w:rsidR="00F6305B">
        <w:rPr>
          <w:rFonts w:cs="Arial"/>
          <w:szCs w:val="24"/>
          <w:lang w:val="en-US" w:eastAsia="en-US"/>
        </w:rPr>
        <w:t xml:space="preserve">claims </w:t>
      </w:r>
      <w:r w:rsidR="007B1336">
        <w:rPr>
          <w:rFonts w:cs="Arial"/>
          <w:szCs w:val="24"/>
          <w:lang w:val="en-US" w:eastAsia="en-US"/>
        </w:rPr>
        <w:t>will be accepted</w:t>
      </w:r>
      <w:r w:rsidR="00F6305B">
        <w:rPr>
          <w:rFonts w:cs="Arial"/>
          <w:szCs w:val="24"/>
          <w:lang w:val="en-US" w:eastAsia="en-US"/>
        </w:rPr>
        <w:t xml:space="preserve">. </w:t>
      </w:r>
    </w:p>
    <w:p w:rsidR="00C97EB6" w:rsidRDefault="003C5250" w:rsidP="003C5250">
      <w:pPr>
        <w:widowControl w:val="0"/>
        <w:tabs>
          <w:tab w:val="num" w:pos="1440"/>
        </w:tabs>
        <w:overflowPunct w:val="0"/>
        <w:autoSpaceDE w:val="0"/>
        <w:autoSpaceDN w:val="0"/>
        <w:adjustRightInd w:val="0"/>
        <w:spacing w:after="200" w:line="225" w:lineRule="auto"/>
        <w:ind w:left="360" w:right="240" w:hanging="360"/>
        <w:jc w:val="both"/>
        <w:rPr>
          <w:rFonts w:cs="Arial"/>
          <w:szCs w:val="24"/>
          <w:lang w:val="en-US" w:eastAsia="en-US"/>
        </w:rPr>
      </w:pPr>
      <w:r>
        <w:rPr>
          <w:rFonts w:cs="Arial"/>
          <w:szCs w:val="24"/>
          <w:lang w:val="en-US" w:eastAsia="en-US"/>
        </w:rPr>
        <w:t>4.3</w:t>
      </w:r>
      <w:r>
        <w:rPr>
          <w:rFonts w:cs="Arial"/>
          <w:szCs w:val="24"/>
          <w:lang w:val="en-US" w:eastAsia="en-US"/>
        </w:rPr>
        <w:tab/>
      </w:r>
      <w:r w:rsidR="00F6305B">
        <w:rPr>
          <w:rFonts w:cs="Arial"/>
          <w:szCs w:val="24"/>
          <w:lang w:val="en-US" w:eastAsia="en-US"/>
        </w:rPr>
        <w:t xml:space="preserve">Individual union time off allocations </w:t>
      </w:r>
      <w:proofErr w:type="gramStart"/>
      <w:r w:rsidR="00F6305B">
        <w:rPr>
          <w:rFonts w:cs="Arial"/>
          <w:szCs w:val="24"/>
          <w:lang w:val="en-US" w:eastAsia="en-US"/>
        </w:rPr>
        <w:t>are</w:t>
      </w:r>
      <w:proofErr w:type="gramEnd"/>
      <w:r w:rsidR="00F6305B">
        <w:rPr>
          <w:rFonts w:cs="Arial"/>
          <w:szCs w:val="24"/>
          <w:lang w:val="en-US" w:eastAsia="en-US"/>
        </w:rPr>
        <w:t xml:space="preserve"> maximum allocations</w:t>
      </w:r>
      <w:r w:rsidR="007B1336">
        <w:rPr>
          <w:rFonts w:cs="Arial"/>
          <w:szCs w:val="24"/>
          <w:lang w:val="en-US" w:eastAsia="en-US"/>
        </w:rPr>
        <w:t xml:space="preserve"> only</w:t>
      </w:r>
      <w:r w:rsidR="00BB6266">
        <w:rPr>
          <w:rFonts w:cs="Arial"/>
          <w:szCs w:val="24"/>
          <w:lang w:val="en-US" w:eastAsia="en-US"/>
        </w:rPr>
        <w:t xml:space="preserve"> and during term time only</w:t>
      </w:r>
      <w:r w:rsidR="00F6305B">
        <w:rPr>
          <w:rFonts w:cs="Arial"/>
          <w:szCs w:val="24"/>
          <w:lang w:val="en-US" w:eastAsia="en-US"/>
        </w:rPr>
        <w:t xml:space="preserve">. Claims should be in line with the expectations clearly laid out above and claims should not be made for any activities outside those agreed above. </w:t>
      </w:r>
    </w:p>
    <w:p w:rsidR="005E21F9" w:rsidRDefault="003C5250" w:rsidP="003C5250">
      <w:pPr>
        <w:widowControl w:val="0"/>
        <w:tabs>
          <w:tab w:val="num" w:pos="1440"/>
        </w:tabs>
        <w:overflowPunct w:val="0"/>
        <w:autoSpaceDE w:val="0"/>
        <w:autoSpaceDN w:val="0"/>
        <w:adjustRightInd w:val="0"/>
        <w:spacing w:after="200" w:line="225" w:lineRule="auto"/>
        <w:ind w:left="360" w:right="240" w:hanging="360"/>
        <w:jc w:val="both"/>
        <w:rPr>
          <w:rFonts w:cs="Arial"/>
          <w:szCs w:val="24"/>
          <w:lang w:val="en-US" w:eastAsia="en-US"/>
        </w:rPr>
      </w:pPr>
      <w:r>
        <w:rPr>
          <w:rFonts w:cs="Arial"/>
          <w:szCs w:val="24"/>
          <w:lang w:val="en-US" w:eastAsia="en-US"/>
        </w:rPr>
        <w:t>4.4</w:t>
      </w:r>
      <w:r>
        <w:rPr>
          <w:rFonts w:cs="Arial"/>
          <w:szCs w:val="24"/>
          <w:lang w:val="en-US" w:eastAsia="en-US"/>
        </w:rPr>
        <w:tab/>
      </w:r>
      <w:r w:rsidR="00F6305B">
        <w:rPr>
          <w:rFonts w:cs="Arial"/>
          <w:szCs w:val="24"/>
          <w:lang w:val="en-US" w:eastAsia="en-US"/>
        </w:rPr>
        <w:t xml:space="preserve">RPTA claims could be subject to audit inspections. It is also important to demonstrate transparency to ensure that schools continue to buy into the facility arrangements. </w:t>
      </w:r>
      <w:r w:rsidR="005E21F9" w:rsidRPr="005E21F9">
        <w:rPr>
          <w:rFonts w:cs="Arial"/>
          <w:szCs w:val="24"/>
          <w:lang w:val="en-US" w:eastAsia="en-US"/>
        </w:rPr>
        <w:t>Representatives should focus the use of their time, where possible, on statutory consultation and representation requirements that benef</w:t>
      </w:r>
      <w:r w:rsidR="005E21F9">
        <w:rPr>
          <w:rFonts w:cs="Arial"/>
          <w:szCs w:val="24"/>
          <w:lang w:val="en-US" w:eastAsia="en-US"/>
        </w:rPr>
        <w:t>it both the employer and unions.</w:t>
      </w:r>
    </w:p>
    <w:p w:rsidR="00F6305B" w:rsidRDefault="003C5250" w:rsidP="003C5250">
      <w:pPr>
        <w:widowControl w:val="0"/>
        <w:tabs>
          <w:tab w:val="num" w:pos="1440"/>
        </w:tabs>
        <w:overflowPunct w:val="0"/>
        <w:autoSpaceDE w:val="0"/>
        <w:autoSpaceDN w:val="0"/>
        <w:adjustRightInd w:val="0"/>
        <w:spacing w:after="200" w:line="225" w:lineRule="auto"/>
        <w:ind w:left="360" w:right="240" w:hanging="360"/>
        <w:jc w:val="both"/>
        <w:rPr>
          <w:rFonts w:cs="Arial"/>
          <w:szCs w:val="24"/>
          <w:lang w:val="en-US" w:eastAsia="en-US"/>
        </w:rPr>
      </w:pPr>
      <w:r>
        <w:rPr>
          <w:rFonts w:cs="Arial"/>
          <w:szCs w:val="24"/>
          <w:lang w:val="en-US" w:eastAsia="en-US"/>
        </w:rPr>
        <w:t>4.5</w:t>
      </w:r>
      <w:r>
        <w:rPr>
          <w:rFonts w:cs="Arial"/>
          <w:szCs w:val="24"/>
          <w:lang w:val="en-US" w:eastAsia="en-US"/>
        </w:rPr>
        <w:tab/>
      </w:r>
      <w:r w:rsidR="005E21F9">
        <w:rPr>
          <w:rFonts w:cs="Arial"/>
          <w:szCs w:val="24"/>
          <w:lang w:val="en-US" w:eastAsia="en-US"/>
        </w:rPr>
        <w:t>Representatives are asked to</w:t>
      </w:r>
      <w:r w:rsidR="00F6305B">
        <w:rPr>
          <w:rFonts w:cs="Arial"/>
          <w:szCs w:val="24"/>
          <w:lang w:val="en-US" w:eastAsia="en-US"/>
        </w:rPr>
        <w:t xml:space="preserve"> provide a </w:t>
      </w:r>
      <w:r w:rsidR="007B1336">
        <w:rPr>
          <w:rFonts w:cs="Arial"/>
          <w:szCs w:val="24"/>
          <w:lang w:val="en-US" w:eastAsia="en-US"/>
        </w:rPr>
        <w:t>breakdown</w:t>
      </w:r>
      <w:r w:rsidR="00F6305B">
        <w:rPr>
          <w:rFonts w:cs="Arial"/>
          <w:szCs w:val="24"/>
          <w:lang w:val="en-US" w:eastAsia="en-US"/>
        </w:rPr>
        <w:t xml:space="preserve"> of duties for the hours for which </w:t>
      </w:r>
      <w:r w:rsidR="007B1336">
        <w:rPr>
          <w:rFonts w:cs="Arial"/>
          <w:szCs w:val="24"/>
          <w:lang w:val="en-US" w:eastAsia="en-US"/>
        </w:rPr>
        <w:t>are being claimed</w:t>
      </w:r>
      <w:r w:rsidR="00F6305B">
        <w:rPr>
          <w:rFonts w:cs="Arial"/>
          <w:szCs w:val="24"/>
          <w:lang w:val="en-US" w:eastAsia="en-US"/>
        </w:rPr>
        <w:t xml:space="preserve">. </w:t>
      </w:r>
      <w:r w:rsidR="007B1336">
        <w:rPr>
          <w:rFonts w:cs="Arial"/>
          <w:szCs w:val="24"/>
          <w:lang w:val="en-US" w:eastAsia="en-US"/>
        </w:rPr>
        <w:t xml:space="preserve">Such a breakdown should be either attached to a supply claim or be sent in separately on a monthly basis to Hester Edmond, Senior HR Consultant. It is appreciated that some of your work is of a confidential nature but expectation is that you provide for the hours claimed a </w:t>
      </w:r>
      <w:r w:rsidR="00D16A6F">
        <w:rPr>
          <w:rFonts w:cs="Arial"/>
          <w:szCs w:val="24"/>
          <w:lang w:val="en-US" w:eastAsia="en-US"/>
        </w:rPr>
        <w:t>general overview/</w:t>
      </w:r>
      <w:r w:rsidR="007B1336">
        <w:rPr>
          <w:rFonts w:cs="Arial"/>
          <w:szCs w:val="24"/>
          <w:lang w:val="en-US" w:eastAsia="en-US"/>
        </w:rPr>
        <w:t xml:space="preserve">breakdown </w:t>
      </w:r>
      <w:r w:rsidR="005E21F9">
        <w:rPr>
          <w:rFonts w:cs="Arial"/>
          <w:szCs w:val="24"/>
          <w:lang w:val="en-US" w:eastAsia="en-US"/>
        </w:rPr>
        <w:t xml:space="preserve">of what you are claiming for. Examples </w:t>
      </w:r>
      <w:r w:rsidR="00D16A6F">
        <w:rPr>
          <w:rFonts w:cs="Arial"/>
          <w:szCs w:val="24"/>
          <w:lang w:val="en-US" w:eastAsia="en-US"/>
        </w:rPr>
        <w:t xml:space="preserve">might </w:t>
      </w:r>
      <w:r w:rsidR="005E21F9">
        <w:rPr>
          <w:rFonts w:cs="Arial"/>
          <w:szCs w:val="24"/>
          <w:lang w:val="en-US" w:eastAsia="en-US"/>
        </w:rPr>
        <w:t>include</w:t>
      </w:r>
      <w:r w:rsidR="007B1336">
        <w:rPr>
          <w:rFonts w:cs="Arial"/>
          <w:szCs w:val="24"/>
          <w:lang w:val="en-US" w:eastAsia="en-US"/>
        </w:rPr>
        <w:t>:</w:t>
      </w:r>
    </w:p>
    <w:p w:rsidR="005E21F9" w:rsidRDefault="005E21F9" w:rsidP="007B1336">
      <w:pPr>
        <w:pStyle w:val="ListParagraph"/>
        <w:widowControl w:val="0"/>
        <w:numPr>
          <w:ilvl w:val="0"/>
          <w:numId w:val="28"/>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Type of negotiation</w:t>
      </w:r>
    </w:p>
    <w:p w:rsidR="005E21F9" w:rsidRDefault="005E21F9" w:rsidP="007B1336">
      <w:pPr>
        <w:pStyle w:val="ListParagraph"/>
        <w:widowControl w:val="0"/>
        <w:numPr>
          <w:ilvl w:val="0"/>
          <w:numId w:val="28"/>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 xml:space="preserve">Type of hearing and role </w:t>
      </w:r>
    </w:p>
    <w:p w:rsidR="005E21F9" w:rsidRDefault="005E21F9" w:rsidP="007B1336">
      <w:pPr>
        <w:pStyle w:val="ListParagraph"/>
        <w:widowControl w:val="0"/>
        <w:numPr>
          <w:ilvl w:val="0"/>
          <w:numId w:val="28"/>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Overview of nature of support for a member</w:t>
      </w:r>
    </w:p>
    <w:p w:rsidR="007B1336" w:rsidRDefault="007B1336" w:rsidP="007B1336">
      <w:pPr>
        <w:pStyle w:val="ListParagraph"/>
        <w:widowControl w:val="0"/>
        <w:numPr>
          <w:ilvl w:val="0"/>
          <w:numId w:val="28"/>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 xml:space="preserve">Type of consultation meeting </w:t>
      </w:r>
    </w:p>
    <w:p w:rsidR="003C5250" w:rsidRDefault="003C5250" w:rsidP="007B1336">
      <w:pPr>
        <w:pStyle w:val="ListParagraph"/>
        <w:widowControl w:val="0"/>
        <w:numPr>
          <w:ilvl w:val="0"/>
          <w:numId w:val="28"/>
        </w:numPr>
        <w:tabs>
          <w:tab w:val="num" w:pos="1440"/>
        </w:tabs>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Type of training attended</w:t>
      </w:r>
    </w:p>
    <w:p w:rsidR="00D16A6F" w:rsidRPr="00D16A6F" w:rsidRDefault="00D16A6F" w:rsidP="00D16A6F">
      <w:pPr>
        <w:widowControl w:val="0"/>
        <w:overflowPunct w:val="0"/>
        <w:autoSpaceDE w:val="0"/>
        <w:autoSpaceDN w:val="0"/>
        <w:adjustRightInd w:val="0"/>
        <w:spacing w:after="200" w:line="225" w:lineRule="auto"/>
        <w:ind w:right="240"/>
        <w:jc w:val="both"/>
        <w:rPr>
          <w:rFonts w:cs="Arial"/>
          <w:szCs w:val="24"/>
          <w:lang w:val="en-US" w:eastAsia="en-US"/>
        </w:rPr>
      </w:pPr>
      <w:r>
        <w:rPr>
          <w:rFonts w:cs="Arial"/>
          <w:szCs w:val="24"/>
          <w:lang w:val="en-US" w:eastAsia="en-US"/>
        </w:rPr>
        <w:t>I</w:t>
      </w:r>
    </w:p>
    <w:p w:rsidR="008E65D4" w:rsidRDefault="008E65D4" w:rsidP="003C5250">
      <w:pPr>
        <w:widowControl w:val="0"/>
        <w:tabs>
          <w:tab w:val="num" w:pos="1440"/>
        </w:tabs>
        <w:overflowPunct w:val="0"/>
        <w:autoSpaceDE w:val="0"/>
        <w:autoSpaceDN w:val="0"/>
        <w:adjustRightInd w:val="0"/>
        <w:spacing w:after="200" w:line="191" w:lineRule="exact"/>
        <w:ind w:right="240"/>
        <w:jc w:val="both"/>
        <w:rPr>
          <w:rFonts w:ascii="Times New Roman" w:hAnsi="Times New Roman"/>
          <w:szCs w:val="24"/>
          <w:lang w:val="en-US" w:eastAsia="en-US"/>
        </w:rPr>
      </w:pPr>
      <w:bookmarkStart w:id="4" w:name="page11"/>
      <w:bookmarkStart w:id="5" w:name="page13"/>
      <w:bookmarkStart w:id="6" w:name="page15"/>
      <w:bookmarkEnd w:id="4"/>
      <w:bookmarkEnd w:id="5"/>
      <w:bookmarkEnd w:id="6"/>
    </w:p>
    <w:p w:rsidR="003C5250" w:rsidRDefault="003C5250" w:rsidP="003C5250">
      <w:pPr>
        <w:widowControl w:val="0"/>
        <w:tabs>
          <w:tab w:val="num" w:pos="1440"/>
        </w:tabs>
        <w:overflowPunct w:val="0"/>
        <w:autoSpaceDE w:val="0"/>
        <w:autoSpaceDN w:val="0"/>
        <w:adjustRightInd w:val="0"/>
        <w:spacing w:after="200" w:line="191" w:lineRule="exact"/>
        <w:ind w:left="360" w:right="240"/>
        <w:jc w:val="both"/>
        <w:rPr>
          <w:rFonts w:ascii="Times New Roman" w:hAnsi="Times New Roman"/>
          <w:szCs w:val="24"/>
          <w:lang w:val="en-US" w:eastAsia="en-US"/>
        </w:rPr>
      </w:pPr>
    </w:p>
    <w:sectPr w:rsidR="003C5250" w:rsidSect="008179F4">
      <w:headerReference w:type="default" r:id="rId8"/>
      <w:footerReference w:type="default" r:id="rId9"/>
      <w:pgSz w:w="11906" w:h="16838" w:code="9"/>
      <w:pgMar w:top="1440" w:right="1797" w:bottom="1440" w:left="1797"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D4" w:rsidRDefault="008E65D4" w:rsidP="008E65D4">
      <w:r>
        <w:separator/>
      </w:r>
    </w:p>
  </w:endnote>
  <w:endnote w:type="continuationSeparator" w:id="0">
    <w:p w:rsidR="008E65D4" w:rsidRDefault="008E65D4" w:rsidP="008E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23" w:rsidRDefault="00B57740">
    <w:pPr>
      <w:pStyle w:val="Footer"/>
    </w:pPr>
    <w: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D4" w:rsidRDefault="008E65D4" w:rsidP="008E65D4">
      <w:r>
        <w:separator/>
      </w:r>
    </w:p>
  </w:footnote>
  <w:footnote w:type="continuationSeparator" w:id="0">
    <w:p w:rsidR="008E65D4" w:rsidRDefault="008E65D4" w:rsidP="008E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D4" w:rsidRPr="008E65D4" w:rsidRDefault="008E65D4" w:rsidP="008E65D4">
    <w:pPr>
      <w:tabs>
        <w:tab w:val="center" w:pos="4513"/>
        <w:tab w:val="right" w:pos="9026"/>
      </w:tabs>
      <w:spacing w:after="200" w:line="276" w:lineRule="auto"/>
      <w:jc w:val="center"/>
      <w:rPr>
        <w:rFonts w:ascii="Calibri" w:hAnsi="Calibri"/>
        <w:b/>
        <w:sz w:val="28"/>
        <w:szCs w:val="28"/>
        <w:lang w:val="en-US" w:eastAsia="en-US"/>
      </w:rPr>
    </w:pPr>
    <w:r w:rsidRPr="008E65D4">
      <w:rPr>
        <w:rFonts w:ascii="Calibri" w:hAnsi="Calibri"/>
        <w:b/>
        <w:sz w:val="28"/>
        <w:szCs w:val="28"/>
        <w:lang w:val="en-US" w:eastAsia="en-US"/>
      </w:rPr>
      <w:t>RECOGNISED PROFESSIONAL TRADE UNION FACILITIES AND TIME OFF ARRANGEMENTS</w:t>
    </w:r>
    <w:r w:rsidR="0068471E">
      <w:rPr>
        <w:rFonts w:ascii="Calibri" w:hAnsi="Calibri"/>
        <w:b/>
        <w:sz w:val="28"/>
        <w:szCs w:val="28"/>
        <w:lang w:val="en-US" w:eastAsia="en-US"/>
      </w:rPr>
      <w:t xml:space="preserve"> PROTOCOL</w:t>
    </w:r>
  </w:p>
  <w:p w:rsidR="008E65D4" w:rsidRDefault="008E6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3"/>
      <w:numFmt w:val="decimal"/>
      <w:lvlText w:val="%1."/>
      <w:lvlJc w:val="left"/>
      <w:pPr>
        <w:tabs>
          <w:tab w:val="num" w:pos="720"/>
        </w:tabs>
        <w:ind w:left="720" w:hanging="360"/>
      </w:pPr>
    </w:lvl>
    <w:lvl w:ilvl="1" w:tplc="0000440D">
      <w:start w:val="1"/>
      <w:numFmt w:val="decimal"/>
      <w:lvlText w:val="3.%2."/>
      <w:lvlJc w:val="left"/>
      <w:pPr>
        <w:tabs>
          <w:tab w:val="num" w:pos="1440"/>
        </w:tabs>
        <w:ind w:left="1440" w:hanging="360"/>
      </w:pPr>
    </w:lvl>
    <w:lvl w:ilvl="2" w:tplc="0000491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0000390C">
      <w:start w:val="7"/>
      <w:numFmt w:val="decimal"/>
      <w:lvlText w:val="2.%2."/>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2"/>
      <w:numFmt w:val="decimal"/>
      <w:lvlText w:val="6.%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decimal"/>
      <w:lvlText w:val="%1"/>
      <w:lvlJc w:val="left"/>
      <w:pPr>
        <w:tabs>
          <w:tab w:val="num" w:pos="720"/>
        </w:tabs>
        <w:ind w:left="720" w:hanging="360"/>
      </w:pPr>
    </w:lvl>
    <w:lvl w:ilvl="1" w:tplc="00006443">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87D2EAB2"/>
    <w:lvl w:ilvl="0" w:tplc="00001547">
      <w:start w:val="3"/>
      <w:numFmt w:val="decimal"/>
      <w:lvlText w:val="%1."/>
      <w:lvlJc w:val="left"/>
      <w:pPr>
        <w:tabs>
          <w:tab w:val="num" w:pos="720"/>
        </w:tabs>
        <w:ind w:left="720" w:hanging="360"/>
      </w:pPr>
    </w:lvl>
    <w:lvl w:ilvl="1" w:tplc="000054DE">
      <w:start w:val="1"/>
      <w:numFmt w:val="bullet"/>
      <w:lvlText w:val="•"/>
      <w:lvlJc w:val="left"/>
      <w:pPr>
        <w:tabs>
          <w:tab w:val="num" w:pos="1440"/>
        </w:tabs>
        <w:ind w:left="1440" w:hanging="360"/>
      </w:pPr>
    </w:lvl>
    <w:lvl w:ilvl="2" w:tplc="000039B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5"/>
      <w:numFmt w:val="decimal"/>
      <w:lvlText w:val="%1."/>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decimal"/>
      <w:lvlText w:val="1.%2."/>
      <w:lvlJc w:val="left"/>
      <w:pPr>
        <w:tabs>
          <w:tab w:val="num" w:pos="1440"/>
        </w:tabs>
        <w:ind w:left="1440" w:hanging="360"/>
      </w:pPr>
    </w:lvl>
    <w:lvl w:ilvl="2" w:tplc="000072A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DF1"/>
    <w:multiLevelType w:val="hybridMultilevel"/>
    <w:tmpl w:val="00005AF1"/>
    <w:lvl w:ilvl="0" w:tplc="000041BB">
      <w:start w:val="2"/>
      <w:numFmt w:val="decimal"/>
      <w:lvlText w:val="%1."/>
      <w:lvlJc w:val="left"/>
      <w:pPr>
        <w:tabs>
          <w:tab w:val="num" w:pos="720"/>
        </w:tabs>
        <w:ind w:left="720" w:hanging="360"/>
      </w:pPr>
    </w:lvl>
    <w:lvl w:ilvl="1" w:tplc="000026E9">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3B642D"/>
    <w:multiLevelType w:val="hybridMultilevel"/>
    <w:tmpl w:val="BD96D992"/>
    <w:lvl w:ilvl="0" w:tplc="00002CD6">
      <w:start w:val="1"/>
      <w:numFmt w:val="decimal"/>
      <w:lvlText w:val="1.%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2411B9F"/>
    <w:multiLevelType w:val="hybridMultilevel"/>
    <w:tmpl w:val="A4E466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66D37E0"/>
    <w:multiLevelType w:val="multilevel"/>
    <w:tmpl w:val="A37AF71C"/>
    <w:lvl w:ilvl="0">
      <w:start w:val="3"/>
      <w:numFmt w:val="decimal"/>
      <w:lvlText w:val="%1"/>
      <w:lvlJc w:val="left"/>
      <w:pPr>
        <w:ind w:left="460" w:hanging="460"/>
      </w:pPr>
      <w:rPr>
        <w:rFonts w:hint="default"/>
      </w:rPr>
    </w:lvl>
    <w:lvl w:ilvl="1">
      <w:start w:val="1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9">
    <w:nsid w:val="0701583F"/>
    <w:multiLevelType w:val="multilevel"/>
    <w:tmpl w:val="59488492"/>
    <w:lvl w:ilvl="0">
      <w:start w:val="2"/>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nsid w:val="0AAB6DB6"/>
    <w:multiLevelType w:val="multilevel"/>
    <w:tmpl w:val="FFEED6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92F48A5"/>
    <w:multiLevelType w:val="hybridMultilevel"/>
    <w:tmpl w:val="3926C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1F6806B4"/>
    <w:multiLevelType w:val="multilevel"/>
    <w:tmpl w:val="AB8809BE"/>
    <w:lvl w:ilvl="0">
      <w:start w:val="2"/>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D966EB3"/>
    <w:multiLevelType w:val="hybridMultilevel"/>
    <w:tmpl w:val="2D5686C8"/>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
    <w:nsid w:val="41E2503F"/>
    <w:multiLevelType w:val="multilevel"/>
    <w:tmpl w:val="AE604766"/>
    <w:lvl w:ilvl="0">
      <w:start w:val="3"/>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5B3C47"/>
    <w:multiLevelType w:val="hybridMultilevel"/>
    <w:tmpl w:val="7ACA0B2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52717D5C"/>
    <w:multiLevelType w:val="hybridMultilevel"/>
    <w:tmpl w:val="FADEAC10"/>
    <w:lvl w:ilvl="0" w:tplc="00002CD6">
      <w:start w:val="1"/>
      <w:numFmt w:val="decimal"/>
      <w:lvlText w:val="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5B122D"/>
    <w:multiLevelType w:val="hybridMultilevel"/>
    <w:tmpl w:val="01CAF5AE"/>
    <w:lvl w:ilvl="0" w:tplc="08090013">
      <w:start w:val="1"/>
      <w:numFmt w:val="upperRoman"/>
      <w:lvlText w:val="%1."/>
      <w:lvlJc w:val="right"/>
      <w:pPr>
        <w:ind w:left="1520" w:hanging="360"/>
      </w:p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28">
    <w:nsid w:val="5F5D3F49"/>
    <w:multiLevelType w:val="hybridMultilevel"/>
    <w:tmpl w:val="1422A5B6"/>
    <w:lvl w:ilvl="0" w:tplc="00002CD6">
      <w:start w:val="1"/>
      <w:numFmt w:val="decimal"/>
      <w:lvlText w:val="1.%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FD0672"/>
    <w:multiLevelType w:val="multilevel"/>
    <w:tmpl w:val="DB5621EC"/>
    <w:lvl w:ilvl="0">
      <w:start w:val="2"/>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17F60A7"/>
    <w:multiLevelType w:val="hybridMultilevel"/>
    <w:tmpl w:val="3214A49A"/>
    <w:lvl w:ilvl="0" w:tplc="000072AE">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4262694"/>
    <w:multiLevelType w:val="multilevel"/>
    <w:tmpl w:val="FFEED67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6805FF7"/>
    <w:multiLevelType w:val="multilevel"/>
    <w:tmpl w:val="A9908ED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3">
    <w:nsid w:val="78D60C21"/>
    <w:multiLevelType w:val="multilevel"/>
    <w:tmpl w:val="FFEED6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15"/>
  </w:num>
  <w:num w:numId="4">
    <w:abstractNumId w:val="1"/>
  </w:num>
  <w:num w:numId="5">
    <w:abstractNumId w:val="2"/>
  </w:num>
  <w:num w:numId="6">
    <w:abstractNumId w:val="0"/>
  </w:num>
  <w:num w:numId="7">
    <w:abstractNumId w:val="8"/>
  </w:num>
  <w:num w:numId="8">
    <w:abstractNumId w:val="5"/>
  </w:num>
  <w:num w:numId="9">
    <w:abstractNumId w:val="11"/>
  </w:num>
  <w:num w:numId="10">
    <w:abstractNumId w:val="10"/>
  </w:num>
  <w:num w:numId="11">
    <w:abstractNumId w:val="7"/>
  </w:num>
  <w:num w:numId="12">
    <w:abstractNumId w:val="3"/>
  </w:num>
  <w:num w:numId="13">
    <w:abstractNumId w:val="14"/>
  </w:num>
  <w:num w:numId="14">
    <w:abstractNumId w:val="9"/>
  </w:num>
  <w:num w:numId="15">
    <w:abstractNumId w:val="4"/>
  </w:num>
  <w:num w:numId="16">
    <w:abstractNumId w:val="6"/>
  </w:num>
  <w:num w:numId="17">
    <w:abstractNumId w:val="33"/>
  </w:num>
  <w:num w:numId="18">
    <w:abstractNumId w:val="20"/>
  </w:num>
  <w:num w:numId="19">
    <w:abstractNumId w:val="19"/>
  </w:num>
  <w:num w:numId="20">
    <w:abstractNumId w:val="31"/>
  </w:num>
  <w:num w:numId="21">
    <w:abstractNumId w:val="22"/>
  </w:num>
  <w:num w:numId="22">
    <w:abstractNumId w:val="29"/>
  </w:num>
  <w:num w:numId="23">
    <w:abstractNumId w:val="26"/>
  </w:num>
  <w:num w:numId="24">
    <w:abstractNumId w:val="28"/>
  </w:num>
  <w:num w:numId="25">
    <w:abstractNumId w:val="16"/>
  </w:num>
  <w:num w:numId="26">
    <w:abstractNumId w:val="32"/>
  </w:num>
  <w:num w:numId="27">
    <w:abstractNumId w:val="21"/>
  </w:num>
  <w:num w:numId="28">
    <w:abstractNumId w:val="30"/>
  </w:num>
  <w:num w:numId="29">
    <w:abstractNumId w:val="25"/>
  </w:num>
  <w:num w:numId="30">
    <w:abstractNumId w:val="23"/>
  </w:num>
  <w:num w:numId="31">
    <w:abstractNumId w:val="27"/>
  </w:num>
  <w:num w:numId="32">
    <w:abstractNumId w:val="17"/>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D4"/>
    <w:rsid w:val="001157B4"/>
    <w:rsid w:val="00186F01"/>
    <w:rsid w:val="001D4C0D"/>
    <w:rsid w:val="00261111"/>
    <w:rsid w:val="00270406"/>
    <w:rsid w:val="002D3877"/>
    <w:rsid w:val="002F2028"/>
    <w:rsid w:val="00392623"/>
    <w:rsid w:val="003C5250"/>
    <w:rsid w:val="003D7F45"/>
    <w:rsid w:val="003F113B"/>
    <w:rsid w:val="005543D3"/>
    <w:rsid w:val="00570881"/>
    <w:rsid w:val="005B4FC1"/>
    <w:rsid w:val="005E21F9"/>
    <w:rsid w:val="005F6B60"/>
    <w:rsid w:val="0065795F"/>
    <w:rsid w:val="0068471E"/>
    <w:rsid w:val="00702D12"/>
    <w:rsid w:val="007615DC"/>
    <w:rsid w:val="00766723"/>
    <w:rsid w:val="007B1336"/>
    <w:rsid w:val="007F3387"/>
    <w:rsid w:val="008179F4"/>
    <w:rsid w:val="00871D3D"/>
    <w:rsid w:val="008E65D4"/>
    <w:rsid w:val="00924304"/>
    <w:rsid w:val="00924F2D"/>
    <w:rsid w:val="009529DD"/>
    <w:rsid w:val="009A32B7"/>
    <w:rsid w:val="009A3800"/>
    <w:rsid w:val="00A3052C"/>
    <w:rsid w:val="00A64042"/>
    <w:rsid w:val="00A714B7"/>
    <w:rsid w:val="00B57740"/>
    <w:rsid w:val="00BB6266"/>
    <w:rsid w:val="00BD020B"/>
    <w:rsid w:val="00C268EF"/>
    <w:rsid w:val="00C85A34"/>
    <w:rsid w:val="00C97EB6"/>
    <w:rsid w:val="00CD6EE0"/>
    <w:rsid w:val="00CF2FC6"/>
    <w:rsid w:val="00D16A6F"/>
    <w:rsid w:val="00DC72CC"/>
    <w:rsid w:val="00EA308A"/>
    <w:rsid w:val="00EB68C6"/>
    <w:rsid w:val="00EF6C60"/>
    <w:rsid w:val="00F6305B"/>
    <w:rsid w:val="00FD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E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D4"/>
    <w:pPr>
      <w:tabs>
        <w:tab w:val="center" w:pos="4513"/>
        <w:tab w:val="right" w:pos="9026"/>
      </w:tabs>
    </w:pPr>
  </w:style>
  <w:style w:type="character" w:customStyle="1" w:styleId="HeaderChar">
    <w:name w:val="Header Char"/>
    <w:basedOn w:val="DefaultParagraphFont"/>
    <w:link w:val="Header"/>
    <w:uiPriority w:val="99"/>
    <w:rsid w:val="008E65D4"/>
    <w:rPr>
      <w:rFonts w:ascii="Arial" w:hAnsi="Arial"/>
      <w:sz w:val="24"/>
    </w:rPr>
  </w:style>
  <w:style w:type="paragraph" w:styleId="Footer">
    <w:name w:val="footer"/>
    <w:basedOn w:val="Normal"/>
    <w:link w:val="FooterChar"/>
    <w:uiPriority w:val="99"/>
    <w:unhideWhenUsed/>
    <w:rsid w:val="008E65D4"/>
    <w:pPr>
      <w:tabs>
        <w:tab w:val="center" w:pos="4513"/>
        <w:tab w:val="right" w:pos="9026"/>
      </w:tabs>
    </w:pPr>
  </w:style>
  <w:style w:type="character" w:customStyle="1" w:styleId="FooterChar">
    <w:name w:val="Footer Char"/>
    <w:basedOn w:val="DefaultParagraphFont"/>
    <w:link w:val="Footer"/>
    <w:uiPriority w:val="99"/>
    <w:rsid w:val="008E65D4"/>
    <w:rPr>
      <w:rFonts w:ascii="Arial" w:hAnsi="Arial"/>
      <w:sz w:val="24"/>
    </w:rPr>
  </w:style>
  <w:style w:type="paragraph" w:styleId="ListParagraph">
    <w:name w:val="List Paragraph"/>
    <w:basedOn w:val="Normal"/>
    <w:uiPriority w:val="34"/>
    <w:qFormat/>
    <w:rsid w:val="002F2028"/>
    <w:pPr>
      <w:ind w:left="720"/>
      <w:contextualSpacing/>
    </w:pPr>
  </w:style>
  <w:style w:type="paragraph" w:styleId="BalloonText">
    <w:name w:val="Balloon Text"/>
    <w:basedOn w:val="Normal"/>
    <w:link w:val="BalloonTextChar"/>
    <w:uiPriority w:val="99"/>
    <w:semiHidden/>
    <w:unhideWhenUsed/>
    <w:rsid w:val="00702D12"/>
    <w:rPr>
      <w:rFonts w:ascii="Tahoma" w:hAnsi="Tahoma" w:cs="Tahoma"/>
      <w:sz w:val="16"/>
      <w:szCs w:val="16"/>
    </w:rPr>
  </w:style>
  <w:style w:type="character" w:customStyle="1" w:styleId="BalloonTextChar">
    <w:name w:val="Balloon Text Char"/>
    <w:basedOn w:val="DefaultParagraphFont"/>
    <w:link w:val="BalloonText"/>
    <w:uiPriority w:val="99"/>
    <w:semiHidden/>
    <w:rsid w:val="00702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E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D4"/>
    <w:pPr>
      <w:tabs>
        <w:tab w:val="center" w:pos="4513"/>
        <w:tab w:val="right" w:pos="9026"/>
      </w:tabs>
    </w:pPr>
  </w:style>
  <w:style w:type="character" w:customStyle="1" w:styleId="HeaderChar">
    <w:name w:val="Header Char"/>
    <w:basedOn w:val="DefaultParagraphFont"/>
    <w:link w:val="Header"/>
    <w:uiPriority w:val="99"/>
    <w:rsid w:val="008E65D4"/>
    <w:rPr>
      <w:rFonts w:ascii="Arial" w:hAnsi="Arial"/>
      <w:sz w:val="24"/>
    </w:rPr>
  </w:style>
  <w:style w:type="paragraph" w:styleId="Footer">
    <w:name w:val="footer"/>
    <w:basedOn w:val="Normal"/>
    <w:link w:val="FooterChar"/>
    <w:uiPriority w:val="99"/>
    <w:unhideWhenUsed/>
    <w:rsid w:val="008E65D4"/>
    <w:pPr>
      <w:tabs>
        <w:tab w:val="center" w:pos="4513"/>
        <w:tab w:val="right" w:pos="9026"/>
      </w:tabs>
    </w:pPr>
  </w:style>
  <w:style w:type="character" w:customStyle="1" w:styleId="FooterChar">
    <w:name w:val="Footer Char"/>
    <w:basedOn w:val="DefaultParagraphFont"/>
    <w:link w:val="Footer"/>
    <w:uiPriority w:val="99"/>
    <w:rsid w:val="008E65D4"/>
    <w:rPr>
      <w:rFonts w:ascii="Arial" w:hAnsi="Arial"/>
      <w:sz w:val="24"/>
    </w:rPr>
  </w:style>
  <w:style w:type="paragraph" w:styleId="ListParagraph">
    <w:name w:val="List Paragraph"/>
    <w:basedOn w:val="Normal"/>
    <w:uiPriority w:val="34"/>
    <w:qFormat/>
    <w:rsid w:val="002F2028"/>
    <w:pPr>
      <w:ind w:left="720"/>
      <w:contextualSpacing/>
    </w:pPr>
  </w:style>
  <w:style w:type="paragraph" w:styleId="BalloonText">
    <w:name w:val="Balloon Text"/>
    <w:basedOn w:val="Normal"/>
    <w:link w:val="BalloonTextChar"/>
    <w:uiPriority w:val="99"/>
    <w:semiHidden/>
    <w:unhideWhenUsed/>
    <w:rsid w:val="00702D12"/>
    <w:rPr>
      <w:rFonts w:ascii="Tahoma" w:hAnsi="Tahoma" w:cs="Tahoma"/>
      <w:sz w:val="16"/>
      <w:szCs w:val="16"/>
    </w:rPr>
  </w:style>
  <w:style w:type="character" w:customStyle="1" w:styleId="BalloonTextChar">
    <w:name w:val="Balloon Text Char"/>
    <w:basedOn w:val="DefaultParagraphFont"/>
    <w:link w:val="BalloonText"/>
    <w:uiPriority w:val="99"/>
    <w:semiHidden/>
    <w:rsid w:val="00702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5198BCC5</Template>
  <TotalTime>3</TotalTime>
  <Pages>7</Pages>
  <Words>2280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Edmond</dc:creator>
  <cp:lastModifiedBy>Marie Lane</cp:lastModifiedBy>
  <cp:revision>4</cp:revision>
  <cp:lastPrinted>2016-06-24T06:50:00Z</cp:lastPrinted>
  <dcterms:created xsi:type="dcterms:W3CDTF">2016-06-24T16:27:00Z</dcterms:created>
  <dcterms:modified xsi:type="dcterms:W3CDTF">2017-03-14T09:28:00Z</dcterms:modified>
</cp:coreProperties>
</file>