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Default="006E260B" w:rsidP="0073227D">
      <w:pPr>
        <w:jc w:val="center"/>
        <w:rPr>
          <w:rFonts w:ascii="Arial" w:hAnsi="Arial" w:cs="Arial"/>
          <w:sz w:val="28"/>
          <w:szCs w:val="28"/>
        </w:rPr>
      </w:pPr>
      <w:r>
        <w:rPr>
          <w:rFonts w:ascii="Arial" w:hAnsi="Arial" w:cs="Arial"/>
          <w:sz w:val="28"/>
          <w:szCs w:val="28"/>
        </w:rPr>
        <w:t>BUSINE</w:t>
      </w:r>
      <w:r w:rsidR="000323A8">
        <w:rPr>
          <w:rFonts w:ascii="Arial" w:hAnsi="Arial" w:cs="Arial"/>
          <w:sz w:val="28"/>
          <w:szCs w:val="28"/>
        </w:rPr>
        <w:t>S</w:t>
      </w:r>
      <w:r>
        <w:rPr>
          <w:rFonts w:ascii="Arial" w:hAnsi="Arial" w:cs="Arial"/>
          <w:sz w:val="28"/>
          <w:szCs w:val="28"/>
        </w:rPr>
        <w:t>S</w:t>
      </w:r>
      <w:r w:rsidR="00473A06">
        <w:rPr>
          <w:rFonts w:ascii="Arial" w:hAnsi="Arial" w:cs="Arial"/>
          <w:sz w:val="28"/>
          <w:szCs w:val="28"/>
        </w:rPr>
        <w:t xml:space="preserve"> AND RESIDENT CAR PARK</w:t>
      </w:r>
      <w:r w:rsidR="0073227D" w:rsidRPr="00B5052C">
        <w:rPr>
          <w:rFonts w:ascii="Arial" w:hAnsi="Arial" w:cs="Arial"/>
          <w:sz w:val="28"/>
          <w:szCs w:val="28"/>
        </w:rPr>
        <w:t xml:space="preserve"> PERMIT APPLICATION FORM</w:t>
      </w:r>
    </w:p>
    <w:p w:rsidR="0073227D" w:rsidRDefault="0073227D" w:rsidP="0073227D">
      <w:pPr>
        <w:rPr>
          <w:rFonts w:ascii="Arial" w:hAnsi="Arial" w:cs="Arial"/>
          <w:sz w:val="24"/>
          <w:szCs w:val="24"/>
        </w:rPr>
      </w:pPr>
      <w:r>
        <w:rPr>
          <w:rFonts w:ascii="Arial" w:hAnsi="Arial" w:cs="Arial"/>
          <w:sz w:val="24"/>
          <w:szCs w:val="24"/>
        </w:rPr>
        <w:t xml:space="preserve">Please return this form signed to: </w:t>
      </w:r>
    </w:p>
    <w:p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p>
    <w:p w:rsidR="00CA772D" w:rsidRDefault="0073227D" w:rsidP="005F4AEE">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5F4AEE">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CA772D">
        <w:rPr>
          <w:rFonts w:ascii="Arial" w:hAnsi="Arial" w:cs="Arial"/>
          <w:sz w:val="24"/>
          <w:szCs w:val="24"/>
        </w:rPr>
        <w:t>5197</w:t>
      </w:r>
    </w:p>
    <w:p w:rsidR="0073227D" w:rsidRDefault="00CA772D" w:rsidP="00CA772D">
      <w:pPr>
        <w:ind w:left="720"/>
        <w:rPr>
          <w:rFonts w:ascii="Arial" w:hAnsi="Arial" w:cs="Arial"/>
          <w:sz w:val="24"/>
          <w:szCs w:val="24"/>
        </w:rPr>
      </w:pPr>
      <w:r>
        <w:rPr>
          <w:rFonts w:ascii="Arial" w:hAnsi="Arial" w:cs="Arial"/>
          <w:sz w:val="24"/>
          <w:szCs w:val="24"/>
        </w:rPr>
        <w:t>Bath</w:t>
      </w:r>
      <w:r w:rsidR="0073227D">
        <w:rPr>
          <w:rFonts w:ascii="Arial" w:hAnsi="Arial" w:cs="Arial"/>
          <w:sz w:val="24"/>
          <w:szCs w:val="24"/>
        </w:rPr>
        <w:br/>
        <w:t>B</w:t>
      </w:r>
      <w:r>
        <w:rPr>
          <w:rFonts w:ascii="Arial" w:hAnsi="Arial" w:cs="Arial"/>
          <w:sz w:val="24"/>
          <w:szCs w:val="24"/>
        </w:rPr>
        <w:t>A1 0UF</w:t>
      </w:r>
    </w:p>
    <w:p w:rsidR="0073227D" w:rsidRDefault="0073227D" w:rsidP="0073227D">
      <w:pPr>
        <w:rPr>
          <w:rFonts w:ascii="Arial" w:hAnsi="Arial" w:cs="Arial"/>
          <w:sz w:val="24"/>
          <w:szCs w:val="24"/>
        </w:rPr>
      </w:pPr>
      <w:r w:rsidRPr="00B25B67">
        <w:rPr>
          <w:rFonts w:ascii="Arial" w:hAnsi="Arial" w:cs="Arial"/>
          <w:b/>
          <w:sz w:val="24"/>
          <w:szCs w:val="24"/>
        </w:rPr>
        <w:t>Fax:</w:t>
      </w:r>
      <w:r>
        <w:rPr>
          <w:rFonts w:ascii="Arial" w:hAnsi="Arial" w:cs="Arial"/>
          <w:sz w:val="24"/>
          <w:szCs w:val="24"/>
        </w:rPr>
        <w:t xml:space="preserve"> </w:t>
      </w:r>
      <w:r w:rsidR="005F4AEE">
        <w:rPr>
          <w:rFonts w:ascii="Arial" w:hAnsi="Arial" w:cs="Arial"/>
          <w:sz w:val="24"/>
          <w:szCs w:val="24"/>
        </w:rPr>
        <w:tab/>
      </w:r>
      <w:r>
        <w:rPr>
          <w:rFonts w:ascii="Arial" w:hAnsi="Arial" w:cs="Arial"/>
          <w:sz w:val="24"/>
          <w:szCs w:val="24"/>
        </w:rPr>
        <w:t xml:space="preserve">01225 </w:t>
      </w:r>
      <w:r w:rsidR="0059377E">
        <w:rPr>
          <w:rFonts w:ascii="Arial" w:hAnsi="Arial" w:cs="Arial"/>
          <w:sz w:val="24"/>
          <w:szCs w:val="24"/>
        </w:rPr>
        <w:t>477130</w:t>
      </w:r>
    </w:p>
    <w:p w:rsidR="00FE486D" w:rsidRDefault="00FE486D" w:rsidP="0073227D">
      <w:pPr>
        <w:rPr>
          <w:rFonts w:ascii="Arial" w:hAnsi="Arial" w:cs="Arial"/>
          <w:sz w:val="24"/>
          <w:szCs w:val="24"/>
        </w:rPr>
      </w:pPr>
    </w:p>
    <w:p w:rsidR="0073227D" w:rsidRDefault="00B25450" w:rsidP="0073227D">
      <w:pPr>
        <w:rPr>
          <w:rFonts w:ascii="Arial" w:hAnsi="Arial" w:cs="Arial"/>
          <w:sz w:val="24"/>
          <w:szCs w:val="24"/>
        </w:rPr>
      </w:pPr>
      <w:r>
        <w:rPr>
          <w:rFonts w:ascii="Arial" w:hAnsi="Arial" w:cs="Arial"/>
          <w:sz w:val="24"/>
          <w:szCs w:val="24"/>
        </w:rPr>
        <w:t xml:space="preserve">You </w:t>
      </w:r>
      <w:r w:rsidR="0073227D">
        <w:rPr>
          <w:rFonts w:ascii="Arial" w:hAnsi="Arial" w:cs="Arial"/>
          <w:sz w:val="24"/>
          <w:szCs w:val="24"/>
        </w:rPr>
        <w:t xml:space="preserve">will be contacted for payment details once the application has been accepted. </w:t>
      </w:r>
    </w:p>
    <w:p w:rsidR="00FE486D" w:rsidRDefault="00FE486D" w:rsidP="0073227D">
      <w:pPr>
        <w:rPr>
          <w:rFonts w:ascii="Arial" w:hAnsi="Arial" w:cs="Arial"/>
          <w:sz w:val="24"/>
          <w:szCs w:val="24"/>
        </w:rPr>
      </w:pPr>
    </w:p>
    <w:p w:rsidR="00FE486D" w:rsidRDefault="00FE486D" w:rsidP="0073227D">
      <w:pPr>
        <w:rPr>
          <w:rFonts w:ascii="Arial" w:hAnsi="Arial" w:cs="Arial"/>
          <w:b/>
          <w:sz w:val="24"/>
          <w:szCs w:val="24"/>
        </w:rPr>
      </w:pPr>
      <w:r>
        <w:rPr>
          <w:rFonts w:ascii="Arial" w:hAnsi="Arial" w:cs="Arial"/>
          <w:b/>
          <w:sz w:val="24"/>
          <w:szCs w:val="24"/>
        </w:rPr>
        <w:t>Please allow 10 working days for a new permit or renewal application to be processed.</w:t>
      </w:r>
    </w:p>
    <w:p w:rsidR="00FE486D" w:rsidRDefault="00FE486D" w:rsidP="0073227D">
      <w:pPr>
        <w:rPr>
          <w:rFonts w:ascii="Arial" w:hAnsi="Arial" w:cs="Arial"/>
          <w:sz w:val="24"/>
          <w:szCs w:val="24"/>
        </w:rPr>
      </w:pPr>
    </w:p>
    <w:tbl>
      <w:tblPr>
        <w:tblStyle w:val="TableGrid"/>
        <w:tblW w:w="9242" w:type="dxa"/>
        <w:tblLook w:val="04A0" w:firstRow="1" w:lastRow="0" w:firstColumn="1" w:lastColumn="0" w:noHBand="0" w:noVBand="1"/>
      </w:tblPr>
      <w:tblGrid>
        <w:gridCol w:w="1951"/>
        <w:gridCol w:w="1985"/>
        <w:gridCol w:w="708"/>
        <w:gridCol w:w="4598"/>
      </w:tblGrid>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Applicant Name:</w:t>
            </w:r>
            <w:r>
              <w:rPr>
                <w:rFonts w:ascii="Arial" w:hAnsi="Arial" w:cs="Arial"/>
                <w:sz w:val="24"/>
                <w:szCs w:val="24"/>
              </w:rPr>
              <w:tab/>
            </w:r>
          </w:p>
        </w:tc>
        <w:tc>
          <w:tcPr>
            <w:tcW w:w="5306" w:type="dxa"/>
            <w:gridSpan w:val="2"/>
            <w:vAlign w:val="center"/>
          </w:tcPr>
          <w:p w:rsidR="00F10576" w:rsidRDefault="00FE486D" w:rsidP="004E57F9">
            <w:pPr>
              <w:rPr>
                <w:rFonts w:ascii="Arial" w:hAnsi="Arial" w:cs="Arial"/>
                <w:sz w:val="24"/>
                <w:szCs w:val="24"/>
              </w:rPr>
            </w:pPr>
            <w:sdt>
              <w:sdtPr>
                <w:rPr>
                  <w:rFonts w:ascii="Arial" w:hAnsi="Arial" w:cs="Arial"/>
                  <w:sz w:val="24"/>
                  <w:szCs w:val="24"/>
                </w:rPr>
                <w:id w:val="1313296624"/>
                <w:placeholder>
                  <w:docPart w:val="58437F2394C449C3870AC050B50D3F7F"/>
                </w:placeholder>
                <w:showingPlcHdr/>
              </w:sdtPr>
              <w:sdtEndPr/>
              <w:sdtContent>
                <w:bookmarkStart w:id="0" w:name="_GoBack"/>
                <w:r w:rsidR="00F10576" w:rsidRPr="00D8754D">
                  <w:rPr>
                    <w:rStyle w:val="PlaceholderText"/>
                  </w:rPr>
                  <w:t>Click here to enter text.</w:t>
                </w:r>
                <w:bookmarkEnd w:id="0"/>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Business Name</w:t>
            </w:r>
            <w:r w:rsidR="00473A06">
              <w:rPr>
                <w:rFonts w:ascii="Arial" w:hAnsi="Arial" w:cs="Arial"/>
                <w:sz w:val="24"/>
                <w:szCs w:val="24"/>
              </w:rPr>
              <w:t xml:space="preserve"> (if applicable)</w:t>
            </w:r>
            <w:r>
              <w:rPr>
                <w:rFonts w:ascii="Arial" w:hAnsi="Arial" w:cs="Arial"/>
                <w:sz w:val="24"/>
                <w:szCs w:val="24"/>
              </w:rPr>
              <w:t>:</w:t>
            </w:r>
            <w:r>
              <w:rPr>
                <w:rFonts w:ascii="Arial" w:hAnsi="Arial" w:cs="Arial"/>
                <w:sz w:val="24"/>
                <w:szCs w:val="24"/>
              </w:rPr>
              <w:tab/>
            </w:r>
          </w:p>
        </w:tc>
        <w:tc>
          <w:tcPr>
            <w:tcW w:w="5306" w:type="dxa"/>
            <w:gridSpan w:val="2"/>
            <w:vAlign w:val="center"/>
          </w:tcPr>
          <w:p w:rsidR="00F10576" w:rsidRDefault="00FE486D" w:rsidP="004E57F9">
            <w:pPr>
              <w:rPr>
                <w:rFonts w:ascii="Arial" w:hAnsi="Arial" w:cs="Arial"/>
                <w:sz w:val="24"/>
                <w:szCs w:val="24"/>
              </w:rPr>
            </w:pPr>
            <w:sdt>
              <w:sdtPr>
                <w:rPr>
                  <w:rFonts w:ascii="Arial" w:hAnsi="Arial" w:cs="Arial"/>
                  <w:sz w:val="24"/>
                  <w:szCs w:val="24"/>
                </w:rPr>
                <w:id w:val="-1723128590"/>
                <w:placeholder>
                  <w:docPart w:val="858ECDE011F5414B89EAD45D6B284453"/>
                </w:placeholder>
                <w:showingPlcHdr/>
              </w:sdtPr>
              <w:sdtEndPr/>
              <w:sdtContent>
                <w:r w:rsidR="00F10576" w:rsidRPr="00D8754D">
                  <w:rPr>
                    <w:rStyle w:val="PlaceholderText"/>
                  </w:rPr>
                  <w:t>Click here to enter text.</w:t>
                </w:r>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Full Address:</w:t>
            </w:r>
            <w:r>
              <w:rPr>
                <w:rFonts w:ascii="Arial" w:hAnsi="Arial" w:cs="Arial"/>
                <w:sz w:val="24"/>
                <w:szCs w:val="24"/>
              </w:rPr>
              <w:tab/>
            </w:r>
          </w:p>
        </w:tc>
        <w:tc>
          <w:tcPr>
            <w:tcW w:w="5306" w:type="dxa"/>
            <w:gridSpan w:val="2"/>
            <w:vAlign w:val="center"/>
          </w:tcPr>
          <w:p w:rsidR="00F10576" w:rsidRDefault="00FE486D" w:rsidP="004E57F9">
            <w:pPr>
              <w:rPr>
                <w:rFonts w:ascii="Arial" w:hAnsi="Arial" w:cs="Arial"/>
                <w:sz w:val="24"/>
                <w:szCs w:val="24"/>
              </w:rPr>
            </w:pPr>
            <w:sdt>
              <w:sdtPr>
                <w:rPr>
                  <w:rFonts w:ascii="Arial" w:hAnsi="Arial" w:cs="Arial"/>
                  <w:sz w:val="24"/>
                  <w:szCs w:val="24"/>
                </w:rPr>
                <w:id w:val="-2050752013"/>
                <w:placeholder>
                  <w:docPart w:val="2F00899A11704E4F8EDB35AB6263C368"/>
                </w:placeholder>
                <w:showingPlcHdr/>
              </w:sdtPr>
              <w:sdtEndPr/>
              <w:sdtContent>
                <w:r w:rsidR="00F10576" w:rsidRPr="00D8754D">
                  <w:rPr>
                    <w:rStyle w:val="PlaceholderText"/>
                  </w:rPr>
                  <w:t>Click here to enter text.</w:t>
                </w:r>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p>
        </w:tc>
        <w:tc>
          <w:tcPr>
            <w:tcW w:w="5306" w:type="dxa"/>
            <w:gridSpan w:val="2"/>
            <w:vAlign w:val="center"/>
          </w:tcPr>
          <w:p w:rsidR="00F10576" w:rsidRDefault="00FE486D" w:rsidP="004E57F9">
            <w:pPr>
              <w:rPr>
                <w:rFonts w:ascii="Arial" w:hAnsi="Arial" w:cs="Arial"/>
                <w:sz w:val="24"/>
                <w:szCs w:val="24"/>
              </w:rPr>
            </w:pPr>
            <w:sdt>
              <w:sdtPr>
                <w:rPr>
                  <w:rFonts w:ascii="Arial" w:hAnsi="Arial" w:cs="Arial"/>
                  <w:sz w:val="24"/>
                  <w:szCs w:val="24"/>
                </w:rPr>
                <w:id w:val="1414356719"/>
                <w:placeholder>
                  <w:docPart w:val="337291CAE7E545DFB4CF3E1E008533BB"/>
                </w:placeholder>
                <w:showingPlcHdr/>
              </w:sdtPr>
              <w:sdtEndPr/>
              <w:sdtContent>
                <w:r w:rsidR="00F10576" w:rsidRPr="00D8754D">
                  <w:rPr>
                    <w:rStyle w:val="PlaceholderText"/>
                  </w:rPr>
                  <w:t>Click here to enter text.</w:t>
                </w:r>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p>
        </w:tc>
        <w:tc>
          <w:tcPr>
            <w:tcW w:w="5306" w:type="dxa"/>
            <w:gridSpan w:val="2"/>
            <w:vAlign w:val="center"/>
          </w:tcPr>
          <w:p w:rsidR="00F10576" w:rsidRDefault="00FE486D" w:rsidP="004E57F9">
            <w:pPr>
              <w:rPr>
                <w:rFonts w:ascii="Arial" w:hAnsi="Arial" w:cs="Arial"/>
                <w:sz w:val="24"/>
                <w:szCs w:val="24"/>
              </w:rPr>
            </w:pPr>
            <w:sdt>
              <w:sdtPr>
                <w:rPr>
                  <w:rFonts w:ascii="Arial" w:hAnsi="Arial" w:cs="Arial"/>
                  <w:sz w:val="24"/>
                  <w:szCs w:val="24"/>
                </w:rPr>
                <w:id w:val="2146224641"/>
                <w:placeholder>
                  <w:docPart w:val="66E20A8888AF408E8F26BC04071323F5"/>
                </w:placeholder>
                <w:showingPlcHdr/>
              </w:sdtPr>
              <w:sdtEndPr/>
              <w:sdtContent>
                <w:r w:rsidR="00F10576" w:rsidRPr="00D8754D">
                  <w:rPr>
                    <w:rStyle w:val="PlaceholderText"/>
                  </w:rPr>
                  <w:t>Click here to enter text.</w:t>
                </w:r>
              </w:sdtContent>
            </w:sdt>
          </w:p>
        </w:tc>
      </w:tr>
      <w:tr w:rsidR="00F10576" w:rsidTr="00473A06">
        <w:trPr>
          <w:trHeight w:val="570"/>
        </w:trPr>
        <w:tc>
          <w:tcPr>
            <w:tcW w:w="4644" w:type="dxa"/>
            <w:gridSpan w:val="3"/>
            <w:vAlign w:val="center"/>
          </w:tcPr>
          <w:p w:rsidR="00F10576" w:rsidRDefault="00473A06" w:rsidP="00473A06">
            <w:pPr>
              <w:rPr>
                <w:rFonts w:ascii="Arial" w:hAnsi="Arial" w:cs="Arial"/>
                <w:sz w:val="24"/>
                <w:szCs w:val="24"/>
              </w:rPr>
            </w:pPr>
            <w:r>
              <w:rPr>
                <w:rFonts w:ascii="Arial" w:hAnsi="Arial" w:cs="Arial"/>
                <w:sz w:val="24"/>
                <w:szCs w:val="24"/>
              </w:rPr>
              <w:t xml:space="preserve">Business Rates/Council Tax </w:t>
            </w:r>
            <w:r w:rsidR="00F10576">
              <w:rPr>
                <w:rFonts w:ascii="Arial" w:hAnsi="Arial" w:cs="Arial"/>
                <w:sz w:val="24"/>
                <w:szCs w:val="24"/>
              </w:rPr>
              <w:t>Number:</w:t>
            </w:r>
            <w:r w:rsidR="00F10576">
              <w:rPr>
                <w:rFonts w:ascii="Arial" w:hAnsi="Arial" w:cs="Arial"/>
                <w:sz w:val="24"/>
                <w:szCs w:val="24"/>
              </w:rPr>
              <w:tab/>
            </w:r>
          </w:p>
        </w:tc>
        <w:tc>
          <w:tcPr>
            <w:tcW w:w="4598" w:type="dxa"/>
            <w:vAlign w:val="center"/>
          </w:tcPr>
          <w:p w:rsidR="00F10576" w:rsidRDefault="00FE486D" w:rsidP="004E57F9">
            <w:pPr>
              <w:rPr>
                <w:rFonts w:ascii="Arial" w:hAnsi="Arial" w:cs="Arial"/>
                <w:sz w:val="24"/>
                <w:szCs w:val="24"/>
              </w:rPr>
            </w:pPr>
            <w:sdt>
              <w:sdtPr>
                <w:rPr>
                  <w:rFonts w:ascii="Arial" w:hAnsi="Arial" w:cs="Arial"/>
                  <w:sz w:val="24"/>
                  <w:szCs w:val="24"/>
                </w:rPr>
                <w:id w:val="1406732458"/>
                <w:placeholder>
                  <w:docPart w:val="993271E2E1834FAD92846DEBEA9B4ECA"/>
                </w:placeholder>
                <w:showingPlcHdr/>
              </w:sdtPr>
              <w:sdtEndPr/>
              <w:sdtContent>
                <w:r w:rsidR="00F10576" w:rsidRPr="00D8754D">
                  <w:rPr>
                    <w:rStyle w:val="PlaceholderText"/>
                  </w:rPr>
                  <w:t>Click here to enter text.</w:t>
                </w:r>
              </w:sdtContent>
            </w:sdt>
          </w:p>
        </w:tc>
      </w:tr>
      <w:tr w:rsidR="00473A06" w:rsidTr="0004263C">
        <w:trPr>
          <w:trHeight w:val="570"/>
        </w:trPr>
        <w:tc>
          <w:tcPr>
            <w:tcW w:w="9242" w:type="dxa"/>
            <w:gridSpan w:val="4"/>
            <w:vAlign w:val="center"/>
          </w:tcPr>
          <w:p w:rsidR="00473A06" w:rsidRDefault="00473A06" w:rsidP="00473A06">
            <w:pPr>
              <w:rPr>
                <w:rFonts w:ascii="Arial" w:hAnsi="Arial" w:cs="Arial"/>
                <w:sz w:val="24"/>
                <w:szCs w:val="24"/>
              </w:rPr>
            </w:pPr>
            <w:r>
              <w:rPr>
                <w:rFonts w:ascii="Arial" w:hAnsi="Arial" w:cs="Arial"/>
                <w:sz w:val="24"/>
                <w:szCs w:val="24"/>
              </w:rPr>
              <w:t xml:space="preserve">Car Park: </w:t>
            </w:r>
            <w:sdt>
              <w:sdtPr>
                <w:rPr>
                  <w:rFonts w:ascii="Arial" w:hAnsi="Arial" w:cs="Arial"/>
                  <w:sz w:val="24"/>
                  <w:szCs w:val="24"/>
                </w:rPr>
                <w:id w:val="-308403311"/>
                <w:placeholder>
                  <w:docPart w:val="5705F22322F44F70A0EFE430480941D1"/>
                </w:placeholder>
                <w:showingPlcHdr/>
              </w:sdtPr>
              <w:sdtEndPr/>
              <w:sdtContent>
                <w:r w:rsidRPr="00D8754D">
                  <w:rPr>
                    <w:rStyle w:val="PlaceholderText"/>
                  </w:rPr>
                  <w:t>Click here to enter text.</w:t>
                </w:r>
              </w:sdtContent>
            </w:sdt>
          </w:p>
        </w:tc>
      </w:tr>
      <w:tr w:rsidR="00473A06" w:rsidTr="005F4AEE">
        <w:trPr>
          <w:trHeight w:val="570"/>
        </w:trPr>
        <w:tc>
          <w:tcPr>
            <w:tcW w:w="9242" w:type="dxa"/>
            <w:gridSpan w:val="4"/>
            <w:shd w:val="clear" w:color="auto" w:fill="D9D9D9" w:themeFill="background1" w:themeFillShade="D9"/>
            <w:vAlign w:val="center"/>
          </w:tcPr>
          <w:p w:rsidR="00473A06" w:rsidRDefault="00473A06" w:rsidP="00473A06">
            <w:pPr>
              <w:rPr>
                <w:rFonts w:ascii="Arial" w:hAnsi="Arial" w:cs="Arial"/>
                <w:sz w:val="24"/>
                <w:szCs w:val="24"/>
              </w:rPr>
            </w:pPr>
          </w:p>
        </w:tc>
      </w:tr>
      <w:tr w:rsidR="00473A06" w:rsidTr="00473A06">
        <w:trPr>
          <w:trHeight w:val="570"/>
        </w:trPr>
        <w:tc>
          <w:tcPr>
            <w:tcW w:w="9242" w:type="dxa"/>
            <w:gridSpan w:val="4"/>
            <w:vAlign w:val="center"/>
          </w:tcPr>
          <w:p w:rsidR="00473A06" w:rsidRDefault="00473A06" w:rsidP="005F4AEE">
            <w:pPr>
              <w:rPr>
                <w:rFonts w:ascii="Arial" w:hAnsi="Arial" w:cs="Arial"/>
                <w:sz w:val="24"/>
                <w:szCs w:val="24"/>
              </w:rPr>
            </w:pPr>
            <w:r>
              <w:rPr>
                <w:rFonts w:ascii="Arial" w:hAnsi="Arial" w:cs="Arial"/>
                <w:sz w:val="24"/>
                <w:szCs w:val="24"/>
              </w:rPr>
              <w:t>I declare that I have read and agree to the attached terms and conditions.</w:t>
            </w:r>
            <w:r w:rsidR="00B25450">
              <w:rPr>
                <w:rFonts w:ascii="Arial" w:hAnsi="Arial" w:cs="Arial"/>
                <w:sz w:val="24"/>
                <w:szCs w:val="24"/>
              </w:rPr>
              <w:t xml:space="preserve"> </w:t>
            </w:r>
          </w:p>
        </w:tc>
      </w:tr>
      <w:tr w:rsidR="00473A06" w:rsidTr="00473A06">
        <w:trPr>
          <w:trHeight w:val="570"/>
        </w:trPr>
        <w:tc>
          <w:tcPr>
            <w:tcW w:w="1951" w:type="dxa"/>
            <w:vAlign w:val="center"/>
          </w:tcPr>
          <w:p w:rsidR="00473A06" w:rsidRDefault="00473A06" w:rsidP="004E57F9">
            <w:pPr>
              <w:rPr>
                <w:rFonts w:ascii="Arial" w:hAnsi="Arial" w:cs="Arial"/>
                <w:sz w:val="24"/>
                <w:szCs w:val="24"/>
              </w:rPr>
            </w:pPr>
            <w:r>
              <w:rPr>
                <w:rFonts w:ascii="Arial" w:hAnsi="Arial" w:cs="Arial"/>
                <w:sz w:val="24"/>
                <w:szCs w:val="24"/>
              </w:rPr>
              <w:t>Name Printed:</w:t>
            </w:r>
          </w:p>
        </w:tc>
        <w:tc>
          <w:tcPr>
            <w:tcW w:w="7291" w:type="dxa"/>
            <w:gridSpan w:val="3"/>
            <w:vAlign w:val="center"/>
          </w:tcPr>
          <w:p w:rsidR="00473A06" w:rsidRDefault="00FE486D" w:rsidP="00573ACA">
            <w:pPr>
              <w:rPr>
                <w:rFonts w:ascii="Arial" w:hAnsi="Arial" w:cs="Arial"/>
                <w:sz w:val="24"/>
                <w:szCs w:val="24"/>
              </w:rPr>
            </w:pPr>
            <w:sdt>
              <w:sdtPr>
                <w:rPr>
                  <w:rFonts w:ascii="Arial" w:hAnsi="Arial" w:cs="Arial"/>
                  <w:sz w:val="24"/>
                  <w:szCs w:val="24"/>
                </w:rPr>
                <w:id w:val="563919005"/>
                <w:placeholder>
                  <w:docPart w:val="9132279177844D90B1E6D60BE3D96FB7"/>
                </w:placeholder>
                <w:showingPlcHdr/>
              </w:sdtPr>
              <w:sdtEndPr/>
              <w:sdtContent>
                <w:r w:rsidR="00473A06" w:rsidRPr="00D8754D">
                  <w:rPr>
                    <w:rStyle w:val="PlaceholderText"/>
                  </w:rPr>
                  <w:t>Click here to enter text.</w:t>
                </w:r>
              </w:sdtContent>
            </w:sdt>
          </w:p>
        </w:tc>
      </w:tr>
      <w:tr w:rsidR="00473A06" w:rsidTr="00473A06">
        <w:trPr>
          <w:trHeight w:val="570"/>
        </w:trPr>
        <w:tc>
          <w:tcPr>
            <w:tcW w:w="1951" w:type="dxa"/>
            <w:vAlign w:val="center"/>
          </w:tcPr>
          <w:p w:rsidR="00473A06" w:rsidRDefault="00473A06" w:rsidP="004E57F9">
            <w:pPr>
              <w:rPr>
                <w:rFonts w:ascii="Arial" w:hAnsi="Arial" w:cs="Arial"/>
                <w:sz w:val="24"/>
                <w:szCs w:val="24"/>
              </w:rPr>
            </w:pPr>
            <w:r>
              <w:rPr>
                <w:rFonts w:ascii="Arial" w:hAnsi="Arial" w:cs="Arial"/>
                <w:sz w:val="24"/>
                <w:szCs w:val="24"/>
              </w:rPr>
              <w:t>Signature:*</w:t>
            </w:r>
            <w:r>
              <w:rPr>
                <w:rFonts w:ascii="Arial" w:hAnsi="Arial" w:cs="Arial"/>
                <w:sz w:val="24"/>
                <w:szCs w:val="24"/>
              </w:rPr>
              <w:tab/>
            </w:r>
          </w:p>
        </w:tc>
        <w:tc>
          <w:tcPr>
            <w:tcW w:w="7291" w:type="dxa"/>
            <w:gridSpan w:val="3"/>
            <w:vAlign w:val="center"/>
          </w:tcPr>
          <w:p w:rsidR="00473A06" w:rsidRDefault="00FE486D" w:rsidP="004E57F9">
            <w:pPr>
              <w:rPr>
                <w:rFonts w:ascii="Arial" w:hAnsi="Arial" w:cs="Arial"/>
                <w:sz w:val="24"/>
                <w:szCs w:val="24"/>
              </w:rPr>
            </w:pPr>
            <w:sdt>
              <w:sdtPr>
                <w:rPr>
                  <w:rFonts w:ascii="Arial" w:hAnsi="Arial" w:cs="Arial"/>
                  <w:sz w:val="24"/>
                  <w:szCs w:val="24"/>
                </w:rPr>
                <w:id w:val="-1699691853"/>
                <w:placeholder>
                  <w:docPart w:val="D3CA351DCF334BD28C0278DD5B7F210A"/>
                </w:placeholder>
                <w:showingPlcHdr/>
              </w:sdtPr>
              <w:sdtEndPr/>
              <w:sdtContent>
                <w:r w:rsidR="00473A06" w:rsidRPr="00D8754D">
                  <w:rPr>
                    <w:rStyle w:val="PlaceholderText"/>
                  </w:rPr>
                  <w:t>Click here to enter text.</w:t>
                </w:r>
              </w:sdtContent>
            </w:sdt>
          </w:p>
        </w:tc>
      </w:tr>
      <w:tr w:rsidR="00473A06" w:rsidTr="00473A06">
        <w:trPr>
          <w:trHeight w:val="570"/>
        </w:trPr>
        <w:tc>
          <w:tcPr>
            <w:tcW w:w="1951" w:type="dxa"/>
            <w:vAlign w:val="center"/>
          </w:tcPr>
          <w:p w:rsidR="00473A06" w:rsidRDefault="00473A06" w:rsidP="004E57F9">
            <w:pPr>
              <w:rPr>
                <w:rFonts w:ascii="Arial" w:hAnsi="Arial" w:cs="Arial"/>
                <w:sz w:val="24"/>
                <w:szCs w:val="24"/>
              </w:rPr>
            </w:pPr>
            <w:r>
              <w:rPr>
                <w:rFonts w:ascii="Arial" w:hAnsi="Arial" w:cs="Arial"/>
                <w:sz w:val="24"/>
                <w:szCs w:val="24"/>
              </w:rPr>
              <w:t>Date:</w:t>
            </w:r>
            <w:r>
              <w:rPr>
                <w:rFonts w:ascii="Arial" w:hAnsi="Arial" w:cs="Arial"/>
                <w:sz w:val="24"/>
                <w:szCs w:val="24"/>
              </w:rPr>
              <w:tab/>
            </w:r>
          </w:p>
        </w:tc>
        <w:tc>
          <w:tcPr>
            <w:tcW w:w="7291" w:type="dxa"/>
            <w:gridSpan w:val="3"/>
            <w:vAlign w:val="center"/>
          </w:tcPr>
          <w:p w:rsidR="00473A06" w:rsidRDefault="00FE486D" w:rsidP="004E57F9">
            <w:pPr>
              <w:rPr>
                <w:rFonts w:ascii="Arial" w:hAnsi="Arial" w:cs="Arial"/>
                <w:sz w:val="24"/>
                <w:szCs w:val="24"/>
              </w:rPr>
            </w:pPr>
            <w:sdt>
              <w:sdtPr>
                <w:rPr>
                  <w:rFonts w:ascii="Arial" w:hAnsi="Arial" w:cs="Arial"/>
                  <w:sz w:val="24"/>
                  <w:szCs w:val="24"/>
                </w:rPr>
                <w:id w:val="-1438745530"/>
                <w:placeholder>
                  <w:docPart w:val="A228379EB8574552A7E6683D2FCF3241"/>
                </w:placeholder>
                <w:showingPlcHdr/>
              </w:sdtPr>
              <w:sdtEndPr/>
              <w:sdtContent>
                <w:r w:rsidR="00473A06" w:rsidRPr="00D8754D">
                  <w:rPr>
                    <w:rStyle w:val="PlaceholderText"/>
                  </w:rPr>
                  <w:t>Click here to enter text.</w:t>
                </w:r>
              </w:sdtContent>
            </w:sdt>
          </w:p>
        </w:tc>
      </w:tr>
    </w:tbl>
    <w:p w:rsidR="0004263C" w:rsidRDefault="0073227D" w:rsidP="003828FA">
      <w:pPr>
        <w:rPr>
          <w:rFonts w:ascii="Arial" w:hAnsi="Arial" w:cs="Arial"/>
          <w:sz w:val="24"/>
          <w:szCs w:val="24"/>
        </w:rPr>
      </w:pPr>
      <w:r>
        <w:rPr>
          <w:rFonts w:ascii="Arial" w:hAnsi="Arial" w:cs="Arial"/>
          <w:sz w:val="24"/>
          <w:szCs w:val="24"/>
        </w:rPr>
        <w:t xml:space="preserve">*An electronic signature will be accepted for those returning this application by email. </w:t>
      </w:r>
    </w:p>
    <w:p w:rsidR="00E77805" w:rsidRPr="003828FA" w:rsidRDefault="00E77805" w:rsidP="003828FA">
      <w:pPr>
        <w:rPr>
          <w:rFonts w:ascii="Arial" w:hAnsi="Arial" w:cs="Arial"/>
          <w:sz w:val="24"/>
          <w:szCs w:val="24"/>
        </w:rPr>
      </w:pPr>
    </w:p>
    <w:p w:rsidR="0004263C" w:rsidRDefault="005F4AEE" w:rsidP="005F4AEE">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5151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2500"/>
                        </a:xfrm>
                        <a:prstGeom prst="rect">
                          <a:avLst/>
                        </a:prstGeom>
                        <a:solidFill>
                          <a:srgbClr val="FFFFFF"/>
                        </a:solidFill>
                        <a:ln w="9525">
                          <a:noFill/>
                          <a:miter lim="800000"/>
                          <a:headEnd/>
                          <a:tailEnd/>
                        </a:ln>
                      </wps:spPr>
                      <wps:txbx>
                        <w:txbxContent>
                          <w:p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8321BE" w:rsidRDefault="008321BE" w:rsidP="008321BE">
                            <w:pPr>
                              <w:rPr>
                                <w:rFonts w:ascii="Arial" w:hAnsi="Arial" w:cs="Arial"/>
                                <w:sz w:val="16"/>
                                <w:szCs w:val="16"/>
                              </w:rPr>
                            </w:pPr>
                          </w:p>
                          <w:p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5245EA" w:rsidRPr="0030402F" w:rsidRDefault="005245EA" w:rsidP="005F4AEE">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3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jOHQIAAB0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" stroked="f">
                <v:textbox>
                  <w:txbxContent>
                    <w:p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8321BE" w:rsidRDefault="008321BE" w:rsidP="008321BE">
                      <w:pPr>
                        <w:rPr>
                          <w:rFonts w:ascii="Arial" w:hAnsi="Arial" w:cs="Arial"/>
                          <w:sz w:val="16"/>
                          <w:szCs w:val="16"/>
                        </w:rPr>
                      </w:pPr>
                    </w:p>
                    <w:p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5245EA" w:rsidRPr="0030402F" w:rsidRDefault="005245EA" w:rsidP="005F4AEE">
                      <w:pPr>
                        <w:rPr>
                          <w:rFonts w:ascii="Arial" w:hAnsi="Arial" w:cs="Arial"/>
                          <w:sz w:val="18"/>
                          <w:szCs w:val="18"/>
                        </w:rPr>
                      </w:pPr>
                    </w:p>
                  </w:txbxContent>
                </v:textbox>
              </v:shape>
            </w:pict>
          </mc:Fallback>
        </mc:AlternateConten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ind w:left="360" w:hanging="360"/>
        <w:jc w:val="both"/>
        <w:rPr>
          <w:rFonts w:ascii="Arial" w:hAnsi="Arial" w:cs="Arial"/>
          <w:b/>
          <w:bCs/>
        </w:rPr>
      </w:pPr>
      <w:r w:rsidRPr="00172591">
        <w:rPr>
          <w:rFonts w:ascii="Arial" w:hAnsi="Arial" w:cs="Arial"/>
          <w:b/>
          <w:bCs/>
        </w:rPr>
        <w:t xml:space="preserve">Terms and Conditions </w:t>
      </w:r>
    </w:p>
    <w:p w:rsidR="0004263C" w:rsidRPr="00172591" w:rsidRDefault="0004263C" w:rsidP="0004263C">
      <w:pPr>
        <w:pStyle w:val="Default"/>
        <w:rPr>
          <w:rFonts w:ascii="Arial" w:hAnsi="Arial" w:cs="Arial"/>
        </w:rPr>
      </w:pPr>
    </w:p>
    <w:p w:rsidR="00E77805" w:rsidRDefault="00E77805" w:rsidP="00CC08CB">
      <w:pPr>
        <w:pStyle w:val="CM11"/>
        <w:spacing w:line="276" w:lineRule="atLeast"/>
        <w:ind w:left="360" w:hanging="360"/>
        <w:jc w:val="both"/>
        <w:rPr>
          <w:rFonts w:ascii="Arial" w:hAnsi="Arial" w:cs="Arial"/>
          <w:b/>
          <w:bCs/>
        </w:rPr>
      </w:pPr>
    </w:p>
    <w:p w:rsidR="00E77805" w:rsidRDefault="00E77805" w:rsidP="00CC08CB">
      <w:pPr>
        <w:pStyle w:val="CM11"/>
        <w:spacing w:line="276" w:lineRule="atLeast"/>
        <w:ind w:left="360" w:hanging="360"/>
        <w:jc w:val="both"/>
        <w:rPr>
          <w:rFonts w:ascii="Arial" w:hAnsi="Arial" w:cs="Arial"/>
          <w:b/>
          <w:bCs/>
        </w:rPr>
      </w:pPr>
    </w:p>
    <w:p w:rsidR="00E77805" w:rsidRDefault="00E77805" w:rsidP="00CC08CB">
      <w:pPr>
        <w:pStyle w:val="CM11"/>
        <w:spacing w:line="276" w:lineRule="atLeast"/>
        <w:ind w:left="360" w:hanging="360"/>
        <w:jc w:val="both"/>
        <w:rPr>
          <w:rFonts w:ascii="Arial" w:hAnsi="Arial" w:cs="Arial"/>
          <w:b/>
          <w:bCs/>
        </w:rPr>
      </w:pPr>
    </w:p>
    <w:p w:rsidR="00CC08CB" w:rsidRPr="00172591" w:rsidRDefault="00CC08CB" w:rsidP="00CC08CB">
      <w:pPr>
        <w:pStyle w:val="CM11"/>
        <w:spacing w:line="276" w:lineRule="atLeast"/>
        <w:ind w:left="360" w:hanging="360"/>
        <w:jc w:val="both"/>
        <w:rPr>
          <w:rFonts w:ascii="Arial" w:hAnsi="Arial" w:cs="Arial"/>
          <w:b/>
          <w:bCs/>
        </w:rPr>
      </w:pPr>
      <w:r w:rsidRPr="00172591">
        <w:rPr>
          <w:rFonts w:ascii="Arial" w:hAnsi="Arial" w:cs="Arial"/>
          <w:b/>
          <w:bCs/>
        </w:rPr>
        <w:t xml:space="preserve">Terms and Conditions </w:t>
      </w:r>
    </w:p>
    <w:p w:rsidR="00CC08CB" w:rsidRDefault="00CC08CB" w:rsidP="0004263C">
      <w:pPr>
        <w:pStyle w:val="CM11"/>
        <w:spacing w:line="276" w:lineRule="atLeast"/>
        <w:jc w:val="both"/>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Parking is only permitted in a </w:t>
      </w:r>
      <w:r w:rsidR="005F4AEE">
        <w:rPr>
          <w:rFonts w:ascii="Arial" w:hAnsi="Arial" w:cs="Arial"/>
        </w:rPr>
        <w:t xml:space="preserve">non-restricted bay within the </w:t>
      </w:r>
      <w:r w:rsidRPr="00172591">
        <w:rPr>
          <w:rFonts w:ascii="Arial" w:hAnsi="Arial" w:cs="Arial"/>
        </w:rPr>
        <w:t xml:space="preserve">car park for which the permit has been issued.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permit is only valid for the vehicle registration given. If you change your vehicle registration it is your responsibility to update your account details. Alternative parking should be sought until the vehicle registration is changed.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04263C" w:rsidRPr="00172591" w:rsidRDefault="0004263C" w:rsidP="0004263C">
      <w:pPr>
        <w:pStyle w:val="CM11"/>
        <w:spacing w:line="276" w:lineRule="atLeast"/>
        <w:jc w:val="both"/>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30402F" w:rsidRDefault="0004263C" w:rsidP="0004263C">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offence to knowingly make a false statement to obtain a Parking Permit. A Parking Permit does not obviate the requirement to tax and insure a motor vehicle for use on </w:t>
      </w:r>
      <w:r w:rsidRPr="0030402F">
        <w:rPr>
          <w:rFonts w:ascii="Arial" w:hAnsi="Arial" w:cs="Arial"/>
        </w:rPr>
        <w:t xml:space="preserve">the public highway. </w:t>
      </w:r>
    </w:p>
    <w:p w:rsidR="0004263C" w:rsidRPr="0030402F"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30402F" w:rsidRDefault="0004263C" w:rsidP="0004263C">
      <w:pPr>
        <w:pStyle w:val="CM11"/>
        <w:spacing w:line="276" w:lineRule="atLeast"/>
        <w:jc w:val="both"/>
        <w:rPr>
          <w:rFonts w:ascii="Arial" w:hAnsi="Arial" w:cs="Arial"/>
        </w:rPr>
      </w:pPr>
      <w:r w:rsidRPr="0030402F">
        <w:rPr>
          <w:rFonts w:ascii="Arial" w:hAnsi="Arial" w:cs="Arial"/>
        </w:rPr>
        <w:t xml:space="preserve">The Council reserves the right to make changes to these Terms and Conditions. </w:t>
      </w:r>
    </w:p>
    <w:p w:rsidR="0004263C" w:rsidRPr="0030402F" w:rsidRDefault="0004263C" w:rsidP="0004263C">
      <w:pPr>
        <w:widowControl w:val="0"/>
        <w:autoSpaceDE w:val="0"/>
        <w:autoSpaceDN w:val="0"/>
        <w:adjustRightInd w:val="0"/>
        <w:rPr>
          <w:rFonts w:ascii="Arial" w:eastAsiaTheme="minorEastAsia" w:hAnsi="Arial" w:cs="Arial"/>
          <w:sz w:val="24"/>
          <w:szCs w:val="24"/>
          <w:lang w:eastAsia="en-GB"/>
        </w:rPr>
      </w:pPr>
    </w:p>
    <w:p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8321BE" w:rsidRDefault="008321BE" w:rsidP="008321BE">
      <w:pPr>
        <w:rPr>
          <w:rFonts w:ascii="Arial" w:hAnsi="Arial" w:cs="Arial"/>
          <w:sz w:val="16"/>
          <w:szCs w:val="16"/>
        </w:rPr>
      </w:pPr>
    </w:p>
    <w:p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3828FA" w:rsidRDefault="003828FA" w:rsidP="003828FA">
      <w:pPr>
        <w:pStyle w:val="Default"/>
        <w:rPr>
          <w:rFonts w:ascii="Arial" w:hAnsi="Arial" w:cs="Arial"/>
          <w:color w:val="0000FF"/>
          <w:u w:val="single"/>
        </w:rPr>
      </w:pPr>
    </w:p>
    <w:p w:rsidR="0030402F" w:rsidRDefault="0030402F" w:rsidP="003828FA">
      <w:pPr>
        <w:pStyle w:val="Default"/>
        <w:rPr>
          <w:rFonts w:ascii="Arial" w:hAnsi="Arial" w:cs="Arial"/>
          <w:b/>
        </w:rPr>
      </w:pPr>
    </w:p>
    <w:p w:rsidR="0004263C" w:rsidRPr="003828FA" w:rsidRDefault="0004263C" w:rsidP="0004263C">
      <w:pPr>
        <w:pStyle w:val="Default"/>
        <w:rPr>
          <w:rFonts w:ascii="Arial" w:hAnsi="Arial" w:cs="Arial"/>
          <w:b/>
        </w:rPr>
      </w:pPr>
      <w:r w:rsidRPr="00172591">
        <w:rPr>
          <w:rFonts w:ascii="Arial" w:hAnsi="Arial" w:cs="Arial"/>
          <w:b/>
        </w:rPr>
        <w:t>Car Park Permits</w:t>
      </w:r>
      <w:r w:rsidR="0030402F">
        <w:rPr>
          <w:rFonts w:ascii="Arial" w:hAnsi="Arial" w:cs="Arial"/>
          <w:b/>
        </w:rPr>
        <w:t xml:space="preserve"> - </w:t>
      </w:r>
      <w:r w:rsidRPr="003828FA">
        <w:rPr>
          <w:rFonts w:ascii="Arial" w:hAnsi="Arial" w:cs="Arial"/>
          <w:b/>
        </w:rPr>
        <w:t>General Information</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color w:val="000000"/>
          <w:sz w:val="24"/>
          <w:szCs w:val="24"/>
          <w:lang w:eastAsia="en-GB"/>
        </w:rPr>
      </w:pPr>
      <w:r w:rsidRPr="00172591">
        <w:rPr>
          <w:rFonts w:ascii="Arial" w:eastAsiaTheme="minorEastAsia" w:hAnsi="Arial" w:cs="Arial"/>
          <w:color w:val="000000"/>
          <w:sz w:val="24"/>
          <w:szCs w:val="24"/>
          <w:lang w:eastAsia="en-GB"/>
        </w:rPr>
        <w:t xml:space="preserve">Entitlement depends on the type of car park permit which is required. If the permit is for a pay and display or permit holders only car park anyone can apply for a permit irrespective of where they reside. If the permit is for a residential car park the applicant must reside within close proximity to the car park or in the case of business permit applications the business premises must be in close proximity to the car park. The council will require applicants to provide evidence to verify the particulars supplied on the application form.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color w:val="000000"/>
        </w:rPr>
      </w:pPr>
      <w:r w:rsidRPr="00172591">
        <w:rPr>
          <w:rFonts w:ascii="Arial" w:hAnsi="Arial" w:cs="Arial"/>
          <w:color w:val="000000"/>
        </w:rPr>
        <w:t xml:space="preserve">Anyone can apply for a car park </w:t>
      </w:r>
      <w:proofErr w:type="gramStart"/>
      <w:r w:rsidRPr="00172591">
        <w:rPr>
          <w:rFonts w:ascii="Arial" w:hAnsi="Arial" w:cs="Arial"/>
          <w:color w:val="000000"/>
        </w:rPr>
        <w:t>permit,</w:t>
      </w:r>
      <w:proofErr w:type="gramEnd"/>
      <w:r w:rsidRPr="00172591">
        <w:rPr>
          <w:rFonts w:ascii="Arial" w:hAnsi="Arial" w:cs="Arial"/>
          <w:color w:val="000000"/>
        </w:rPr>
        <w:t xml:space="preserve"> costs vary depending on the car park and type of permit. With the exception of reserved permits, the permit does not guarantee a parking space. </w:t>
      </w:r>
    </w:p>
    <w:p w:rsidR="0004263C" w:rsidRPr="00172591" w:rsidRDefault="0004263C" w:rsidP="0004263C">
      <w:pPr>
        <w:pStyle w:val="Default"/>
        <w:rPr>
          <w:rFonts w:ascii="Arial" w:hAnsi="Arial" w:cs="Arial"/>
        </w:rPr>
      </w:pPr>
    </w:p>
    <w:p w:rsidR="0004263C" w:rsidRPr="00172591" w:rsidRDefault="0004263C" w:rsidP="0004263C">
      <w:pPr>
        <w:pStyle w:val="Default"/>
        <w:rPr>
          <w:rFonts w:ascii="Arial" w:hAnsi="Arial" w:cs="Arial"/>
          <w:color w:val="0000FF"/>
          <w:u w:val="single"/>
        </w:rPr>
      </w:pPr>
      <w:r w:rsidRPr="00172591">
        <w:rPr>
          <w:rFonts w:ascii="Arial" w:hAnsi="Arial" w:cs="Arial"/>
        </w:rPr>
        <w:t xml:space="preserve">You can apply for car park permits online at </w:t>
      </w:r>
      <w:hyperlink r:id="rId13" w:history="1">
        <w:r w:rsidRPr="00172591">
          <w:rPr>
            <w:rStyle w:val="Hyperlink"/>
            <w:rFonts w:ascii="Arial" w:hAnsi="Arial" w:cs="Arial"/>
          </w:rPr>
          <w:t>www.wanttopark.com/bathnes</w:t>
        </w:r>
      </w:hyperlink>
    </w:p>
    <w:p w:rsidR="0004263C" w:rsidRPr="00172591" w:rsidRDefault="0004263C" w:rsidP="0004263C">
      <w:pPr>
        <w:pStyle w:val="Default"/>
        <w:rPr>
          <w:rFonts w:ascii="Arial" w:hAnsi="Arial" w:cs="Arial"/>
          <w:color w:val="0000FF"/>
          <w:u w:val="single"/>
        </w:rPr>
      </w:pPr>
    </w:p>
    <w:p w:rsidR="0004263C" w:rsidRPr="00172591" w:rsidRDefault="0004263C" w:rsidP="0004263C">
      <w:pPr>
        <w:pStyle w:val="CM11"/>
        <w:spacing w:line="276" w:lineRule="atLeast"/>
        <w:jc w:val="both"/>
        <w:rPr>
          <w:rFonts w:ascii="Arial" w:hAnsi="Arial" w:cs="Arial"/>
          <w:color w:val="000000"/>
        </w:rPr>
      </w:pPr>
      <w:r w:rsidRPr="00172591">
        <w:rPr>
          <w:rFonts w:ascii="Arial" w:hAnsi="Arial" w:cs="Arial"/>
          <w:color w:val="000000"/>
        </w:rPr>
        <w:t xml:space="preserve">You </w:t>
      </w:r>
      <w:r w:rsidR="000B4D33">
        <w:rPr>
          <w:rFonts w:ascii="Arial" w:hAnsi="Arial" w:cs="Arial"/>
          <w:color w:val="000000"/>
        </w:rPr>
        <w:t xml:space="preserve">can </w:t>
      </w:r>
      <w:r w:rsidRPr="00172591">
        <w:rPr>
          <w:rFonts w:ascii="Arial" w:hAnsi="Arial" w:cs="Arial"/>
          <w:color w:val="000000"/>
        </w:rPr>
        <w:t xml:space="preserve">also apply over the telephone by contracting Parking Services on 01225 477133 or in person at the One Stop Shop in Manvers Street, Bath. </w:t>
      </w:r>
    </w:p>
    <w:p w:rsidR="0030402F" w:rsidRDefault="0030402F">
      <w:pPr>
        <w:rPr>
          <w:rFonts w:ascii="Arial" w:eastAsiaTheme="minorEastAsia" w:hAnsi="Arial" w:cs="Arial"/>
          <w:color w:val="000000"/>
          <w:sz w:val="24"/>
          <w:szCs w:val="24"/>
          <w:lang w:eastAsia="en-GB"/>
        </w:rPr>
      </w:pPr>
      <w:r>
        <w:rPr>
          <w:rFonts w:ascii="Arial" w:hAnsi="Arial" w:cs="Arial"/>
        </w:rPr>
        <w:br w:type="page"/>
      </w:r>
    </w:p>
    <w:p w:rsidR="0004263C" w:rsidRPr="003828FA" w:rsidRDefault="0004263C" w:rsidP="0004263C">
      <w:pPr>
        <w:pStyle w:val="CM11"/>
        <w:spacing w:line="276" w:lineRule="atLeast"/>
        <w:jc w:val="both"/>
        <w:rPr>
          <w:rFonts w:ascii="Arial" w:hAnsi="Arial" w:cs="Arial"/>
          <w:b/>
          <w:color w:val="000000"/>
        </w:rPr>
      </w:pPr>
      <w:r w:rsidRPr="003828FA">
        <w:rPr>
          <w:rFonts w:ascii="Arial" w:hAnsi="Arial" w:cs="Arial"/>
          <w:b/>
          <w:color w:val="000000"/>
        </w:rPr>
        <w:lastRenderedPageBreak/>
        <w:t xml:space="preserve">Cost of Permits </w:t>
      </w:r>
    </w:p>
    <w:p w:rsidR="0004263C" w:rsidRPr="00172591" w:rsidRDefault="0004263C" w:rsidP="0004263C">
      <w:pPr>
        <w:pStyle w:val="Default"/>
        <w:rPr>
          <w:rFonts w:ascii="Arial" w:hAnsi="Arial" w:cs="Arial"/>
        </w:rPr>
      </w:pPr>
    </w:p>
    <w:p w:rsidR="00EC0B5F" w:rsidRDefault="0004263C" w:rsidP="0004263C">
      <w:pPr>
        <w:pStyle w:val="CM12"/>
        <w:spacing w:line="276" w:lineRule="atLeast"/>
        <w:jc w:val="both"/>
        <w:rPr>
          <w:rFonts w:ascii="Arial" w:hAnsi="Arial" w:cs="Arial"/>
          <w:b/>
          <w:color w:val="000000"/>
        </w:rPr>
      </w:pPr>
      <w:r w:rsidRPr="00EC0B5F">
        <w:rPr>
          <w:rFonts w:ascii="Arial" w:hAnsi="Arial" w:cs="Arial"/>
          <w:b/>
          <w:color w:val="000000"/>
        </w:rPr>
        <w:t>Bath Pay and Display and Permit Holders Car Parks</w:t>
      </w:r>
    </w:p>
    <w:p w:rsidR="00EC0B5F" w:rsidRPr="00EC0B5F" w:rsidRDefault="00EC0B5F" w:rsidP="00EC0B5F">
      <w:pPr>
        <w:pStyle w:val="Default"/>
      </w:pPr>
    </w:p>
    <w:tbl>
      <w:tblPr>
        <w:tblW w:w="9653" w:type="dxa"/>
        <w:tblBorders>
          <w:top w:val="nil"/>
          <w:left w:val="nil"/>
          <w:bottom w:val="nil"/>
          <w:right w:val="nil"/>
        </w:tblBorders>
        <w:tblLayout w:type="fixed"/>
        <w:tblLook w:val="0000" w:firstRow="0" w:lastRow="0" w:firstColumn="0" w:lastColumn="0" w:noHBand="0" w:noVBand="0"/>
      </w:tblPr>
      <w:tblGrid>
        <w:gridCol w:w="1287"/>
        <w:gridCol w:w="1132"/>
        <w:gridCol w:w="1135"/>
        <w:gridCol w:w="1097"/>
        <w:gridCol w:w="1080"/>
        <w:gridCol w:w="1010"/>
        <w:gridCol w:w="970"/>
        <w:gridCol w:w="945"/>
        <w:gridCol w:w="997"/>
      </w:tblGrid>
      <w:tr w:rsidR="0004263C" w:rsidRPr="00172591" w:rsidTr="000B4D33">
        <w:trPr>
          <w:trHeight w:val="255"/>
        </w:trPr>
        <w:tc>
          <w:tcPr>
            <w:tcW w:w="1287" w:type="dxa"/>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Car Park </w:t>
            </w:r>
          </w:p>
        </w:tc>
        <w:tc>
          <w:tcPr>
            <w:tcW w:w="2267" w:type="dxa"/>
            <w:gridSpan w:val="2"/>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Annual </w:t>
            </w:r>
          </w:p>
        </w:tc>
        <w:tc>
          <w:tcPr>
            <w:tcW w:w="2177" w:type="dxa"/>
            <w:gridSpan w:val="2"/>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Half-Yearly </w:t>
            </w:r>
          </w:p>
        </w:tc>
        <w:tc>
          <w:tcPr>
            <w:tcW w:w="1980" w:type="dxa"/>
            <w:gridSpan w:val="2"/>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Quarterly </w:t>
            </w:r>
          </w:p>
        </w:tc>
        <w:tc>
          <w:tcPr>
            <w:tcW w:w="1942" w:type="dxa"/>
            <w:gridSpan w:val="2"/>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Monthly </w:t>
            </w:r>
          </w:p>
        </w:tc>
      </w:tr>
      <w:tr w:rsidR="0004263C" w:rsidRPr="00172591" w:rsidTr="000B4D33">
        <w:trPr>
          <w:trHeight w:val="470"/>
        </w:trPr>
        <w:tc>
          <w:tcPr>
            <w:tcW w:w="1287" w:type="dxa"/>
            <w:tcBorders>
              <w:top w:val="single" w:sz="6" w:space="0" w:color="000000"/>
              <w:left w:val="single" w:sz="4" w:space="0" w:color="000000"/>
              <w:bottom w:val="single" w:sz="6" w:space="0" w:color="000000"/>
              <w:right w:val="single" w:sz="4" w:space="0" w:color="000000"/>
            </w:tcBorders>
          </w:tcPr>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tc>
        <w:tc>
          <w:tcPr>
            <w:tcW w:w="1132"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7 days </w:t>
            </w:r>
          </w:p>
        </w:tc>
        <w:tc>
          <w:tcPr>
            <w:tcW w:w="1135"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Mon -Fri </w:t>
            </w:r>
          </w:p>
        </w:tc>
        <w:tc>
          <w:tcPr>
            <w:tcW w:w="1097"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7 days </w:t>
            </w:r>
          </w:p>
        </w:tc>
        <w:tc>
          <w:tcPr>
            <w:tcW w:w="108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Mon -Fri </w:t>
            </w:r>
          </w:p>
        </w:tc>
        <w:tc>
          <w:tcPr>
            <w:tcW w:w="1010"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7 days </w:t>
            </w:r>
          </w:p>
        </w:tc>
        <w:tc>
          <w:tcPr>
            <w:tcW w:w="97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Mon -Fri </w:t>
            </w:r>
          </w:p>
        </w:tc>
        <w:tc>
          <w:tcPr>
            <w:tcW w:w="945"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7 days </w:t>
            </w:r>
          </w:p>
        </w:tc>
        <w:tc>
          <w:tcPr>
            <w:tcW w:w="997"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Mon -Fri </w:t>
            </w:r>
          </w:p>
        </w:tc>
      </w:tr>
      <w:tr w:rsidR="0004263C" w:rsidRPr="00172591" w:rsidTr="000B4D33">
        <w:trPr>
          <w:trHeight w:val="240"/>
        </w:trPr>
        <w:tc>
          <w:tcPr>
            <w:tcW w:w="1287" w:type="dxa"/>
            <w:tcBorders>
              <w:top w:val="single" w:sz="6" w:space="0" w:color="000000"/>
              <w:left w:val="single" w:sz="4" w:space="0" w:color="000000"/>
              <w:bottom w:val="single" w:sz="6" w:space="0" w:color="000000"/>
            </w:tcBorders>
          </w:tcPr>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tc>
        <w:tc>
          <w:tcPr>
            <w:tcW w:w="2267" w:type="dxa"/>
            <w:gridSpan w:val="2"/>
            <w:tcBorders>
              <w:top w:val="single" w:sz="6" w:space="0" w:color="000000"/>
              <w:bottom w:val="single" w:sz="6" w:space="0" w:color="000000"/>
            </w:tcBorders>
          </w:tcPr>
          <w:p w:rsidR="0004263C" w:rsidRPr="005245EA" w:rsidRDefault="0004263C" w:rsidP="0004263C">
            <w:pPr>
              <w:widowControl w:val="0"/>
              <w:autoSpaceDE w:val="0"/>
              <w:autoSpaceDN w:val="0"/>
              <w:adjustRightInd w:val="0"/>
              <w:jc w:val="center"/>
              <w:rPr>
                <w:rFonts w:ascii="Arial" w:eastAsiaTheme="minorEastAsia" w:hAnsi="Arial" w:cs="Arial"/>
                <w:sz w:val="20"/>
                <w:szCs w:val="20"/>
                <w:lang w:eastAsia="en-GB"/>
              </w:rPr>
            </w:pPr>
          </w:p>
        </w:tc>
        <w:tc>
          <w:tcPr>
            <w:tcW w:w="2177" w:type="dxa"/>
            <w:gridSpan w:val="2"/>
            <w:tcBorders>
              <w:top w:val="single" w:sz="6" w:space="0" w:color="000000"/>
              <w:bottom w:val="single" w:sz="6"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b/>
                <w:bCs/>
                <w:color w:val="000000"/>
                <w:sz w:val="20"/>
                <w:szCs w:val="20"/>
                <w:lang w:eastAsia="en-GB"/>
              </w:rPr>
              <w:t xml:space="preserve">Non-Reserved </w:t>
            </w:r>
          </w:p>
        </w:tc>
        <w:tc>
          <w:tcPr>
            <w:tcW w:w="1980" w:type="dxa"/>
            <w:gridSpan w:val="2"/>
            <w:tcBorders>
              <w:top w:val="single" w:sz="6" w:space="0" w:color="000000"/>
              <w:bottom w:val="single" w:sz="6" w:space="0" w:color="000000"/>
            </w:tcBorders>
          </w:tcPr>
          <w:p w:rsidR="0004263C" w:rsidRPr="005245EA" w:rsidRDefault="0004263C" w:rsidP="0004263C">
            <w:pPr>
              <w:widowControl w:val="0"/>
              <w:autoSpaceDE w:val="0"/>
              <w:autoSpaceDN w:val="0"/>
              <w:adjustRightInd w:val="0"/>
              <w:jc w:val="center"/>
              <w:rPr>
                <w:rFonts w:ascii="Arial" w:eastAsiaTheme="minorEastAsia" w:hAnsi="Arial" w:cs="Arial"/>
                <w:sz w:val="20"/>
                <w:szCs w:val="20"/>
                <w:lang w:eastAsia="en-GB"/>
              </w:rPr>
            </w:pPr>
          </w:p>
        </w:tc>
        <w:tc>
          <w:tcPr>
            <w:tcW w:w="1942" w:type="dxa"/>
            <w:gridSpan w:val="2"/>
            <w:tcBorders>
              <w:top w:val="single" w:sz="6" w:space="0" w:color="000000"/>
              <w:bottom w:val="single" w:sz="6" w:space="0" w:color="000000"/>
              <w:right w:val="single" w:sz="4" w:space="0" w:color="000000"/>
            </w:tcBorders>
          </w:tcPr>
          <w:p w:rsidR="0004263C" w:rsidRPr="005245EA" w:rsidRDefault="0004263C" w:rsidP="0004263C">
            <w:pPr>
              <w:widowControl w:val="0"/>
              <w:autoSpaceDE w:val="0"/>
              <w:autoSpaceDN w:val="0"/>
              <w:adjustRightInd w:val="0"/>
              <w:jc w:val="center"/>
              <w:rPr>
                <w:rFonts w:ascii="Arial" w:eastAsiaTheme="minorEastAsia" w:hAnsi="Arial" w:cs="Arial"/>
                <w:sz w:val="20"/>
                <w:szCs w:val="20"/>
                <w:lang w:eastAsia="en-GB"/>
              </w:rPr>
            </w:pPr>
          </w:p>
        </w:tc>
      </w:tr>
      <w:tr w:rsidR="0004263C" w:rsidRPr="00172591" w:rsidTr="000B4D33">
        <w:trPr>
          <w:trHeight w:val="470"/>
        </w:trPr>
        <w:tc>
          <w:tcPr>
            <w:tcW w:w="1287" w:type="dxa"/>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Avon Street </w:t>
            </w:r>
          </w:p>
        </w:tc>
        <w:tc>
          <w:tcPr>
            <w:tcW w:w="1132"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1135"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£1856</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97"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108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£928</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10"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97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£464</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945"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997"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£154.67 </w:t>
            </w:r>
          </w:p>
        </w:tc>
      </w:tr>
      <w:tr w:rsidR="0004263C" w:rsidRPr="00172591" w:rsidTr="000B4D33">
        <w:trPr>
          <w:trHeight w:val="535"/>
        </w:trPr>
        <w:tc>
          <w:tcPr>
            <w:tcW w:w="1287" w:type="dxa"/>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Charlotte Street </w:t>
            </w:r>
          </w:p>
        </w:tc>
        <w:tc>
          <w:tcPr>
            <w:tcW w:w="1132"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£1485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135"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£1273</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97"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£742.50 </w:t>
            </w:r>
          </w:p>
        </w:tc>
        <w:tc>
          <w:tcPr>
            <w:tcW w:w="108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£636.50 </w:t>
            </w:r>
          </w:p>
        </w:tc>
        <w:tc>
          <w:tcPr>
            <w:tcW w:w="1010"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£371.25 </w:t>
            </w:r>
          </w:p>
        </w:tc>
        <w:tc>
          <w:tcPr>
            <w:tcW w:w="97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£318.25 </w:t>
            </w:r>
          </w:p>
        </w:tc>
        <w:tc>
          <w:tcPr>
            <w:tcW w:w="945"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£123.75 </w:t>
            </w:r>
          </w:p>
        </w:tc>
        <w:tc>
          <w:tcPr>
            <w:tcW w:w="997"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£106.08 </w:t>
            </w:r>
          </w:p>
        </w:tc>
      </w:tr>
      <w:tr w:rsidR="0004263C" w:rsidRPr="00172591" w:rsidTr="000B4D33">
        <w:trPr>
          <w:trHeight w:val="545"/>
        </w:trPr>
        <w:tc>
          <w:tcPr>
            <w:tcW w:w="1287" w:type="dxa"/>
            <w:tcBorders>
              <w:top w:val="single" w:sz="6" w:space="0" w:color="000000"/>
              <w:left w:val="single" w:sz="4" w:space="0" w:color="000000"/>
              <w:bottom w:val="single" w:sz="6" w:space="0" w:color="000000"/>
              <w:right w:val="single" w:sz="4" w:space="0" w:color="000000"/>
            </w:tcBorders>
            <w:vAlign w:val="center"/>
          </w:tcPr>
          <w:p w:rsidR="0004263C" w:rsidRPr="00172591" w:rsidRDefault="0004263C" w:rsidP="0004263C">
            <w:pPr>
              <w:widowControl w:val="0"/>
              <w:autoSpaceDE w:val="0"/>
              <w:autoSpaceDN w:val="0"/>
              <w:adjustRightInd w:val="0"/>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Manvers Street </w:t>
            </w:r>
          </w:p>
        </w:tc>
        <w:tc>
          <w:tcPr>
            <w:tcW w:w="1132"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1135"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£1856</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97"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108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£928</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10"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970"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£464</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945"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N/A </w:t>
            </w:r>
          </w:p>
        </w:tc>
        <w:tc>
          <w:tcPr>
            <w:tcW w:w="997" w:type="dxa"/>
            <w:tcBorders>
              <w:top w:val="single" w:sz="6" w:space="0" w:color="000000"/>
              <w:left w:val="single" w:sz="4" w:space="0" w:color="000000"/>
              <w:bottom w:val="single" w:sz="6" w:space="0" w:color="000000"/>
              <w:right w:val="single" w:sz="4"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£154.67 </w:t>
            </w:r>
          </w:p>
        </w:tc>
      </w:tr>
      <w:tr w:rsidR="0004263C" w:rsidRPr="00172591" w:rsidTr="000B4D33">
        <w:trPr>
          <w:trHeight w:val="240"/>
        </w:trPr>
        <w:tc>
          <w:tcPr>
            <w:tcW w:w="1287" w:type="dxa"/>
            <w:tcBorders>
              <w:top w:val="single" w:sz="6" w:space="0" w:color="000000"/>
              <w:left w:val="single" w:sz="4" w:space="0" w:color="000000"/>
              <w:bottom w:val="single" w:sz="6" w:space="0" w:color="000000"/>
            </w:tcBorders>
          </w:tcPr>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tc>
        <w:tc>
          <w:tcPr>
            <w:tcW w:w="2267" w:type="dxa"/>
            <w:gridSpan w:val="2"/>
            <w:tcBorders>
              <w:top w:val="single" w:sz="6" w:space="0" w:color="000000"/>
              <w:bottom w:val="single" w:sz="6" w:space="0" w:color="000000"/>
            </w:tcBorders>
          </w:tcPr>
          <w:p w:rsidR="0004263C" w:rsidRPr="005245EA" w:rsidRDefault="0004263C" w:rsidP="0004263C">
            <w:pPr>
              <w:widowControl w:val="0"/>
              <w:autoSpaceDE w:val="0"/>
              <w:autoSpaceDN w:val="0"/>
              <w:adjustRightInd w:val="0"/>
              <w:jc w:val="center"/>
              <w:rPr>
                <w:rFonts w:ascii="Arial" w:eastAsiaTheme="minorEastAsia" w:hAnsi="Arial" w:cs="Arial"/>
                <w:sz w:val="20"/>
                <w:szCs w:val="20"/>
                <w:lang w:eastAsia="en-GB"/>
              </w:rPr>
            </w:pPr>
          </w:p>
        </w:tc>
        <w:tc>
          <w:tcPr>
            <w:tcW w:w="2177" w:type="dxa"/>
            <w:gridSpan w:val="2"/>
            <w:tcBorders>
              <w:top w:val="single" w:sz="6" w:space="0" w:color="000000"/>
              <w:bottom w:val="single" w:sz="6" w:space="0" w:color="000000"/>
            </w:tcBorders>
            <w:vAlign w:val="center"/>
          </w:tcPr>
          <w:p w:rsidR="0004263C" w:rsidRPr="005245EA" w:rsidRDefault="0004263C"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b/>
                <w:bCs/>
                <w:color w:val="000000"/>
                <w:sz w:val="20"/>
                <w:szCs w:val="20"/>
                <w:lang w:eastAsia="en-GB"/>
              </w:rPr>
              <w:t xml:space="preserve">Reserved </w:t>
            </w:r>
          </w:p>
        </w:tc>
        <w:tc>
          <w:tcPr>
            <w:tcW w:w="1980" w:type="dxa"/>
            <w:gridSpan w:val="2"/>
            <w:tcBorders>
              <w:top w:val="single" w:sz="6" w:space="0" w:color="000000"/>
              <w:bottom w:val="single" w:sz="6" w:space="0" w:color="000000"/>
            </w:tcBorders>
          </w:tcPr>
          <w:p w:rsidR="0004263C" w:rsidRPr="005245EA" w:rsidRDefault="0004263C" w:rsidP="0004263C">
            <w:pPr>
              <w:widowControl w:val="0"/>
              <w:autoSpaceDE w:val="0"/>
              <w:autoSpaceDN w:val="0"/>
              <w:adjustRightInd w:val="0"/>
              <w:jc w:val="center"/>
              <w:rPr>
                <w:rFonts w:ascii="Arial" w:eastAsiaTheme="minorEastAsia" w:hAnsi="Arial" w:cs="Arial"/>
                <w:sz w:val="20"/>
                <w:szCs w:val="20"/>
                <w:lang w:eastAsia="en-GB"/>
              </w:rPr>
            </w:pPr>
          </w:p>
        </w:tc>
        <w:tc>
          <w:tcPr>
            <w:tcW w:w="1942" w:type="dxa"/>
            <w:gridSpan w:val="2"/>
            <w:tcBorders>
              <w:top w:val="single" w:sz="6" w:space="0" w:color="000000"/>
              <w:bottom w:val="single" w:sz="6" w:space="0" w:color="000000"/>
              <w:right w:val="single" w:sz="4" w:space="0" w:color="000000"/>
            </w:tcBorders>
          </w:tcPr>
          <w:p w:rsidR="0004263C" w:rsidRPr="005245EA" w:rsidRDefault="0004263C" w:rsidP="0004263C">
            <w:pPr>
              <w:widowControl w:val="0"/>
              <w:autoSpaceDE w:val="0"/>
              <w:autoSpaceDN w:val="0"/>
              <w:adjustRightInd w:val="0"/>
              <w:jc w:val="center"/>
              <w:rPr>
                <w:rFonts w:ascii="Arial" w:eastAsiaTheme="minorEastAsia" w:hAnsi="Arial" w:cs="Arial"/>
                <w:sz w:val="20"/>
                <w:szCs w:val="20"/>
                <w:lang w:eastAsia="en-GB"/>
              </w:rPr>
            </w:pPr>
          </w:p>
        </w:tc>
      </w:tr>
      <w:tr w:rsidR="005245EA" w:rsidRPr="00172591" w:rsidTr="005245EA">
        <w:trPr>
          <w:trHeight w:val="467"/>
        </w:trPr>
        <w:tc>
          <w:tcPr>
            <w:tcW w:w="1287" w:type="dxa"/>
            <w:tcBorders>
              <w:top w:val="single" w:sz="6" w:space="0" w:color="000000"/>
              <w:left w:val="single" w:sz="4" w:space="0" w:color="000000"/>
              <w:bottom w:val="single" w:sz="6" w:space="0" w:color="000000"/>
              <w:right w:val="single" w:sz="4" w:space="0" w:color="000000"/>
            </w:tcBorders>
            <w:vAlign w:val="center"/>
          </w:tcPr>
          <w:p w:rsidR="005245EA" w:rsidRPr="00172591" w:rsidRDefault="005245EA" w:rsidP="0004263C">
            <w:pPr>
              <w:widowControl w:val="0"/>
              <w:autoSpaceDE w:val="0"/>
              <w:autoSpaceDN w:val="0"/>
              <w:adjustRightInd w:val="0"/>
              <w:rPr>
                <w:rFonts w:ascii="Arial" w:eastAsiaTheme="minorEastAsia" w:hAnsi="Arial" w:cs="Arial"/>
                <w:color w:val="000000"/>
                <w:sz w:val="24"/>
                <w:szCs w:val="24"/>
                <w:lang w:eastAsia="en-GB"/>
              </w:rPr>
            </w:pPr>
            <w:r>
              <w:rPr>
                <w:rFonts w:ascii="Arial" w:eastAsiaTheme="minorEastAsia" w:hAnsi="Arial" w:cs="Arial"/>
                <w:b/>
                <w:bCs/>
                <w:color w:val="000000"/>
                <w:sz w:val="24"/>
                <w:szCs w:val="24"/>
                <w:lang w:eastAsia="en-GB"/>
              </w:rPr>
              <w:t>Ch</w:t>
            </w:r>
            <w:r w:rsidRPr="00172591">
              <w:rPr>
                <w:rFonts w:ascii="Arial" w:eastAsiaTheme="minorEastAsia" w:hAnsi="Arial" w:cs="Arial"/>
                <w:b/>
                <w:bCs/>
                <w:color w:val="000000"/>
                <w:sz w:val="24"/>
                <w:szCs w:val="24"/>
                <w:lang w:eastAsia="en-GB"/>
              </w:rPr>
              <w:t xml:space="preserve">arlotte Street </w:t>
            </w:r>
          </w:p>
        </w:tc>
        <w:tc>
          <w:tcPr>
            <w:tcW w:w="1132"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5245EA" w:rsidRPr="005245EA" w:rsidRDefault="005245EA"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£2520</w:t>
            </w:r>
            <w:r>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135" w:type="dxa"/>
            <w:tcBorders>
              <w:top w:val="single" w:sz="6" w:space="0" w:color="000000"/>
              <w:left w:val="single" w:sz="4" w:space="0" w:color="000000"/>
              <w:bottom w:val="single" w:sz="6" w:space="0" w:color="000000"/>
              <w:right w:val="single" w:sz="4" w:space="0" w:color="000000"/>
            </w:tcBorders>
            <w:vAlign w:val="center"/>
          </w:tcPr>
          <w:p w:rsidR="005245EA" w:rsidRPr="005245EA" w:rsidRDefault="005245EA" w:rsidP="0004263C">
            <w:pPr>
              <w:widowControl w:val="0"/>
              <w:autoSpaceDE w:val="0"/>
              <w:autoSpaceDN w:val="0"/>
              <w:adjustRightInd w:val="0"/>
              <w:jc w:val="center"/>
              <w:rPr>
                <w:rFonts w:ascii="Arial" w:eastAsiaTheme="minorEastAsia" w:hAnsi="Arial" w:cs="Arial"/>
                <w:sz w:val="20"/>
                <w:szCs w:val="20"/>
                <w:lang w:eastAsia="en-GB"/>
              </w:rPr>
            </w:pPr>
            <w:r w:rsidRPr="005245EA">
              <w:rPr>
                <w:rFonts w:ascii="Arial" w:eastAsiaTheme="minorEastAsia" w:hAnsi="Arial" w:cs="Arial"/>
                <w:color w:val="000000"/>
                <w:sz w:val="20"/>
                <w:szCs w:val="20"/>
                <w:lang w:eastAsia="en-GB"/>
              </w:rPr>
              <w:t>£2205</w:t>
            </w:r>
            <w:r>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97"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5245EA" w:rsidRPr="005245EA" w:rsidRDefault="005245EA" w:rsidP="005245EA">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£1260</w:t>
            </w:r>
            <w:r>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080" w:type="dxa"/>
            <w:tcBorders>
              <w:top w:val="single" w:sz="6" w:space="0" w:color="000000"/>
              <w:left w:val="single" w:sz="4" w:space="0" w:color="000000"/>
              <w:bottom w:val="single" w:sz="6" w:space="0" w:color="000000"/>
              <w:right w:val="single" w:sz="4" w:space="0" w:color="000000"/>
            </w:tcBorders>
            <w:vAlign w:val="center"/>
          </w:tcPr>
          <w:p w:rsidR="005245EA" w:rsidRPr="005245EA" w:rsidRDefault="005245EA" w:rsidP="0004263C">
            <w:pPr>
              <w:widowControl w:val="0"/>
              <w:autoSpaceDE w:val="0"/>
              <w:autoSpaceDN w:val="0"/>
              <w:adjustRightInd w:val="0"/>
              <w:jc w:val="center"/>
              <w:rPr>
                <w:rFonts w:ascii="Arial" w:eastAsiaTheme="minorEastAsia" w:hAnsi="Arial" w:cs="Arial"/>
                <w:sz w:val="20"/>
                <w:szCs w:val="20"/>
                <w:lang w:eastAsia="en-GB"/>
              </w:rPr>
            </w:pPr>
            <w:r w:rsidRPr="005245EA">
              <w:rPr>
                <w:rFonts w:ascii="Arial" w:eastAsiaTheme="minorEastAsia" w:hAnsi="Arial" w:cs="Arial"/>
                <w:color w:val="000000"/>
                <w:sz w:val="20"/>
                <w:szCs w:val="20"/>
                <w:lang w:eastAsia="en-GB"/>
              </w:rPr>
              <w:t xml:space="preserve">£1102.50 </w:t>
            </w:r>
          </w:p>
        </w:tc>
        <w:tc>
          <w:tcPr>
            <w:tcW w:w="1010"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5245EA" w:rsidRPr="005245EA" w:rsidRDefault="005245EA" w:rsidP="0004263C">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£630</w:t>
            </w:r>
            <w:r>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970" w:type="dxa"/>
            <w:tcBorders>
              <w:top w:val="single" w:sz="6" w:space="0" w:color="000000"/>
              <w:left w:val="single" w:sz="4" w:space="0" w:color="000000"/>
              <w:bottom w:val="single" w:sz="6" w:space="0" w:color="000000"/>
              <w:right w:val="single" w:sz="4" w:space="0" w:color="000000"/>
            </w:tcBorders>
            <w:vAlign w:val="center"/>
          </w:tcPr>
          <w:p w:rsidR="005245EA" w:rsidRPr="005245EA" w:rsidRDefault="005245EA" w:rsidP="0004263C">
            <w:pPr>
              <w:widowControl w:val="0"/>
              <w:autoSpaceDE w:val="0"/>
              <w:autoSpaceDN w:val="0"/>
              <w:adjustRightInd w:val="0"/>
              <w:jc w:val="center"/>
              <w:rPr>
                <w:rFonts w:ascii="Arial" w:eastAsiaTheme="minorEastAsia" w:hAnsi="Arial" w:cs="Arial"/>
                <w:sz w:val="20"/>
                <w:szCs w:val="20"/>
                <w:lang w:eastAsia="en-GB"/>
              </w:rPr>
            </w:pPr>
            <w:r w:rsidRPr="005245EA">
              <w:rPr>
                <w:rFonts w:ascii="Arial" w:eastAsiaTheme="minorEastAsia" w:hAnsi="Arial" w:cs="Arial"/>
                <w:color w:val="000000"/>
                <w:sz w:val="20"/>
                <w:szCs w:val="20"/>
                <w:lang w:eastAsia="en-GB"/>
              </w:rPr>
              <w:t xml:space="preserve">£551.25 </w:t>
            </w:r>
          </w:p>
        </w:tc>
        <w:tc>
          <w:tcPr>
            <w:tcW w:w="945" w:type="dxa"/>
            <w:tcBorders>
              <w:top w:val="single" w:sz="6" w:space="0" w:color="000000"/>
              <w:left w:val="single" w:sz="4" w:space="0" w:color="000000"/>
              <w:bottom w:val="single" w:sz="6" w:space="0" w:color="000000"/>
              <w:right w:val="single" w:sz="4" w:space="0" w:color="000000"/>
            </w:tcBorders>
            <w:shd w:val="clear" w:color="auto" w:fill="C0C0C0"/>
            <w:vAlign w:val="center"/>
          </w:tcPr>
          <w:p w:rsidR="005245EA" w:rsidRPr="005245EA" w:rsidRDefault="005245EA" w:rsidP="005245EA">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£210</w:t>
            </w:r>
            <w:r>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997" w:type="dxa"/>
            <w:tcBorders>
              <w:top w:val="single" w:sz="6" w:space="0" w:color="000000"/>
              <w:left w:val="single" w:sz="4" w:space="0" w:color="000000"/>
              <w:bottom w:val="single" w:sz="6" w:space="0" w:color="000000"/>
              <w:right w:val="single" w:sz="4" w:space="0" w:color="000000"/>
            </w:tcBorders>
            <w:vAlign w:val="center"/>
          </w:tcPr>
          <w:p w:rsidR="005245EA" w:rsidRPr="005245EA" w:rsidRDefault="005245EA" w:rsidP="0004263C">
            <w:pPr>
              <w:widowControl w:val="0"/>
              <w:autoSpaceDE w:val="0"/>
              <w:autoSpaceDN w:val="0"/>
              <w:adjustRightInd w:val="0"/>
              <w:jc w:val="center"/>
              <w:rPr>
                <w:rFonts w:ascii="Arial" w:eastAsiaTheme="minorEastAsia" w:hAnsi="Arial" w:cs="Arial"/>
                <w:sz w:val="20"/>
                <w:szCs w:val="20"/>
                <w:lang w:eastAsia="en-GB"/>
              </w:rPr>
            </w:pPr>
            <w:r w:rsidRPr="005245EA">
              <w:rPr>
                <w:rFonts w:ascii="Arial" w:eastAsiaTheme="minorEastAsia" w:hAnsi="Arial" w:cs="Arial"/>
                <w:color w:val="000000"/>
                <w:sz w:val="20"/>
                <w:szCs w:val="20"/>
                <w:lang w:eastAsia="en-GB"/>
              </w:rPr>
              <w:t xml:space="preserve">£183.75 </w:t>
            </w:r>
          </w:p>
        </w:tc>
      </w:tr>
    </w:tbl>
    <w:p w:rsidR="005245EA" w:rsidRDefault="005245EA" w:rsidP="0004263C">
      <w:pPr>
        <w:pStyle w:val="CM12"/>
        <w:rPr>
          <w:rFonts w:ascii="Arial" w:hAnsi="Arial" w:cs="Arial"/>
        </w:rPr>
      </w:pPr>
    </w:p>
    <w:p w:rsidR="0004263C" w:rsidRDefault="0004263C" w:rsidP="0004263C">
      <w:pPr>
        <w:pStyle w:val="CM12"/>
        <w:rPr>
          <w:rFonts w:ascii="Arial" w:hAnsi="Arial" w:cs="Arial"/>
          <w:b/>
        </w:rPr>
      </w:pPr>
      <w:r w:rsidRPr="00EC0B5F">
        <w:rPr>
          <w:rFonts w:ascii="Arial" w:hAnsi="Arial" w:cs="Arial"/>
          <w:b/>
        </w:rPr>
        <w:t>Keynsham Pay and Display Car Parks</w:t>
      </w:r>
    </w:p>
    <w:p w:rsidR="0004263C" w:rsidRDefault="0004263C" w:rsidP="0004263C">
      <w:pPr>
        <w:pStyle w:val="Default"/>
        <w:rPr>
          <w:rFonts w:ascii="Arial" w:hAnsi="Arial" w:cs="Arial"/>
        </w:rPr>
      </w:pPr>
    </w:p>
    <w:tbl>
      <w:tblPr>
        <w:tblpPr w:leftFromText="180" w:rightFromText="180" w:vertAnchor="text" w:horzAnchor="margin" w:tblpY="-23"/>
        <w:tblW w:w="9654" w:type="dxa"/>
        <w:tblBorders>
          <w:top w:val="nil"/>
          <w:left w:val="nil"/>
          <w:bottom w:val="nil"/>
          <w:right w:val="nil"/>
        </w:tblBorders>
        <w:tblLayout w:type="fixed"/>
        <w:tblLook w:val="0000" w:firstRow="0" w:lastRow="0" w:firstColumn="0" w:lastColumn="0" w:noHBand="0" w:noVBand="0"/>
      </w:tblPr>
      <w:tblGrid>
        <w:gridCol w:w="1242"/>
        <w:gridCol w:w="851"/>
        <w:gridCol w:w="1276"/>
        <w:gridCol w:w="913"/>
        <w:gridCol w:w="1780"/>
        <w:gridCol w:w="977"/>
        <w:gridCol w:w="1550"/>
        <w:gridCol w:w="1065"/>
      </w:tblGrid>
      <w:tr w:rsidR="000B4D33" w:rsidRPr="00172591" w:rsidTr="005245EA">
        <w:trPr>
          <w:trHeight w:val="415"/>
        </w:trPr>
        <w:tc>
          <w:tcPr>
            <w:tcW w:w="1242" w:type="dxa"/>
            <w:tcBorders>
              <w:top w:val="single" w:sz="6" w:space="0" w:color="000000"/>
              <w:left w:val="single" w:sz="4" w:space="0" w:color="000000"/>
              <w:bottom w:val="single" w:sz="6"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sz w:val="24"/>
                <w:szCs w:val="24"/>
                <w:lang w:eastAsia="en-GB"/>
              </w:rPr>
            </w:pPr>
          </w:p>
        </w:tc>
        <w:tc>
          <w:tcPr>
            <w:tcW w:w="851" w:type="dxa"/>
            <w:tcBorders>
              <w:top w:val="single" w:sz="6" w:space="0" w:color="000000"/>
              <w:bottom w:val="single" w:sz="6"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sz w:val="24"/>
                <w:szCs w:val="24"/>
                <w:lang w:eastAsia="en-GB"/>
              </w:rPr>
            </w:pPr>
          </w:p>
        </w:tc>
        <w:tc>
          <w:tcPr>
            <w:tcW w:w="6496" w:type="dxa"/>
            <w:gridSpan w:val="5"/>
            <w:tcBorders>
              <w:top w:val="single" w:sz="6" w:space="0" w:color="000000"/>
              <w:bottom w:val="single" w:sz="6" w:space="0" w:color="000000"/>
            </w:tcBorders>
            <w:vAlign w:val="center"/>
          </w:tcPr>
          <w:p w:rsidR="000B4D33" w:rsidRPr="00172591" w:rsidRDefault="000B4D33" w:rsidP="000B4D33">
            <w:pPr>
              <w:widowControl w:val="0"/>
              <w:autoSpaceDE w:val="0"/>
              <w:autoSpaceDN w:val="0"/>
              <w:adjustRightInd w:val="0"/>
              <w:rPr>
                <w:rFonts w:ascii="Arial" w:eastAsiaTheme="minorEastAsia" w:hAnsi="Arial" w:cs="Arial"/>
                <w:color w:val="000000"/>
                <w:sz w:val="24"/>
                <w:szCs w:val="24"/>
                <w:lang w:eastAsia="en-GB"/>
              </w:rPr>
            </w:pPr>
            <w:proofErr w:type="spellStart"/>
            <w:r w:rsidRPr="00172591">
              <w:rPr>
                <w:rFonts w:ascii="Arial" w:eastAsiaTheme="minorEastAsia" w:hAnsi="Arial" w:cs="Arial"/>
                <w:b/>
                <w:bCs/>
                <w:color w:val="000000"/>
                <w:sz w:val="24"/>
                <w:szCs w:val="24"/>
                <w:lang w:eastAsia="en-GB"/>
              </w:rPr>
              <w:t>Labbotts</w:t>
            </w:r>
            <w:proofErr w:type="spellEnd"/>
            <w:r w:rsidRPr="00172591">
              <w:rPr>
                <w:rFonts w:ascii="Arial" w:eastAsiaTheme="minorEastAsia" w:hAnsi="Arial" w:cs="Arial"/>
                <w:b/>
                <w:bCs/>
                <w:color w:val="000000"/>
                <w:sz w:val="24"/>
                <w:szCs w:val="24"/>
                <w:lang w:eastAsia="en-GB"/>
              </w:rPr>
              <w:t xml:space="preserve">, Fox &amp; Hounds, Bath Hill East, Station Road </w:t>
            </w:r>
          </w:p>
        </w:tc>
        <w:tc>
          <w:tcPr>
            <w:tcW w:w="1065" w:type="dxa"/>
            <w:tcBorders>
              <w:top w:val="single" w:sz="6" w:space="0" w:color="000000"/>
              <w:bottom w:val="single" w:sz="6" w:space="0" w:color="000000"/>
              <w:right w:val="single" w:sz="4"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sz w:val="24"/>
                <w:szCs w:val="24"/>
                <w:lang w:eastAsia="en-GB"/>
              </w:rPr>
            </w:pPr>
          </w:p>
        </w:tc>
      </w:tr>
      <w:tr w:rsidR="000B4D33" w:rsidRPr="00172591" w:rsidTr="005245EA">
        <w:trPr>
          <w:trHeight w:val="492"/>
        </w:trPr>
        <w:tc>
          <w:tcPr>
            <w:tcW w:w="1242"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b/>
                <w:bCs/>
                <w:color w:val="000000"/>
                <w:sz w:val="20"/>
                <w:szCs w:val="20"/>
                <w:lang w:eastAsia="en-GB"/>
              </w:rPr>
              <w:t xml:space="preserve">Monthly </w:t>
            </w:r>
          </w:p>
        </w:tc>
        <w:tc>
          <w:tcPr>
            <w:tcW w:w="851"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£18</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276"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rPr>
                <w:rFonts w:ascii="Arial" w:eastAsiaTheme="minorEastAsia" w:hAnsi="Arial" w:cs="Arial"/>
                <w:color w:val="000000"/>
                <w:sz w:val="20"/>
                <w:szCs w:val="20"/>
                <w:lang w:eastAsia="en-GB"/>
              </w:rPr>
            </w:pPr>
            <w:r w:rsidRPr="005245EA">
              <w:rPr>
                <w:rFonts w:ascii="Arial" w:eastAsiaTheme="minorEastAsia" w:hAnsi="Arial" w:cs="Arial"/>
                <w:b/>
                <w:bCs/>
                <w:color w:val="000000"/>
                <w:sz w:val="20"/>
                <w:szCs w:val="20"/>
                <w:lang w:eastAsia="en-GB"/>
              </w:rPr>
              <w:t xml:space="preserve">Quarterly </w:t>
            </w:r>
          </w:p>
        </w:tc>
        <w:tc>
          <w:tcPr>
            <w:tcW w:w="913"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£55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8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b/>
                <w:bCs/>
                <w:color w:val="000000"/>
                <w:sz w:val="20"/>
                <w:szCs w:val="20"/>
                <w:lang w:eastAsia="en-GB"/>
              </w:rPr>
              <w:t xml:space="preserve">Half-Year </w:t>
            </w:r>
          </w:p>
        </w:tc>
        <w:tc>
          <w:tcPr>
            <w:tcW w:w="977"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£105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55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b/>
                <w:bCs/>
                <w:color w:val="000000"/>
                <w:sz w:val="20"/>
                <w:szCs w:val="20"/>
                <w:lang w:eastAsia="en-GB"/>
              </w:rPr>
              <w:t xml:space="preserve">Annual </w:t>
            </w:r>
          </w:p>
        </w:tc>
        <w:tc>
          <w:tcPr>
            <w:tcW w:w="1065"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£210</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r>
    </w:tbl>
    <w:p w:rsidR="000B4D33" w:rsidRDefault="000B4D33" w:rsidP="0004263C">
      <w:pPr>
        <w:pStyle w:val="Default"/>
        <w:rPr>
          <w:rFonts w:ascii="Arial" w:hAnsi="Arial" w:cs="Arial"/>
        </w:rPr>
      </w:pPr>
      <w:r w:rsidRPr="00EC0B5F">
        <w:rPr>
          <w:rFonts w:ascii="Arial" w:hAnsi="Arial" w:cs="Arial"/>
          <w:b/>
        </w:rPr>
        <w:t>Residential/Business Only Car Parks</w:t>
      </w:r>
    </w:p>
    <w:tbl>
      <w:tblPr>
        <w:tblpPr w:leftFromText="180" w:rightFromText="180" w:vertAnchor="text" w:horzAnchor="margin" w:tblpY="189"/>
        <w:tblW w:w="9649" w:type="dxa"/>
        <w:tblBorders>
          <w:top w:val="nil"/>
          <w:left w:val="nil"/>
          <w:bottom w:val="nil"/>
          <w:right w:val="nil"/>
        </w:tblBorders>
        <w:tblLayout w:type="fixed"/>
        <w:tblLook w:val="0000" w:firstRow="0" w:lastRow="0" w:firstColumn="0" w:lastColumn="0" w:noHBand="0" w:noVBand="0"/>
      </w:tblPr>
      <w:tblGrid>
        <w:gridCol w:w="2562"/>
        <w:gridCol w:w="1772"/>
        <w:gridCol w:w="1770"/>
        <w:gridCol w:w="1770"/>
        <w:gridCol w:w="1775"/>
      </w:tblGrid>
      <w:tr w:rsidR="000B4D33" w:rsidRPr="00172591" w:rsidTr="000B4D33">
        <w:trPr>
          <w:trHeight w:val="482"/>
        </w:trPr>
        <w:tc>
          <w:tcPr>
            <w:tcW w:w="2562" w:type="dxa"/>
            <w:tcBorders>
              <w:top w:val="single" w:sz="6" w:space="0" w:color="000000"/>
              <w:left w:val="single" w:sz="4" w:space="0" w:color="000000"/>
              <w:bottom w:val="single" w:sz="6" w:space="0" w:color="000000"/>
              <w:right w:val="single" w:sz="4" w:space="0" w:color="000000"/>
            </w:tcBorders>
          </w:tcPr>
          <w:p w:rsidR="000B4D33" w:rsidRPr="00172591" w:rsidRDefault="000B4D33" w:rsidP="000B4D33">
            <w:pPr>
              <w:widowControl w:val="0"/>
              <w:autoSpaceDE w:val="0"/>
              <w:autoSpaceDN w:val="0"/>
              <w:adjustRightInd w:val="0"/>
              <w:jc w:val="center"/>
              <w:rPr>
                <w:rFonts w:ascii="Arial" w:eastAsiaTheme="minorEastAsia" w:hAnsi="Arial" w:cs="Arial"/>
                <w:sz w:val="24"/>
                <w:szCs w:val="24"/>
                <w:lang w:eastAsia="en-GB"/>
              </w:rPr>
            </w:pPr>
          </w:p>
        </w:tc>
        <w:tc>
          <w:tcPr>
            <w:tcW w:w="1772" w:type="dxa"/>
            <w:tcBorders>
              <w:top w:val="single" w:sz="6" w:space="0" w:color="000000"/>
              <w:left w:val="single" w:sz="4" w:space="0" w:color="000000"/>
              <w:bottom w:val="single" w:sz="6" w:space="0" w:color="000000"/>
              <w:right w:val="single" w:sz="4" w:space="0" w:color="000000"/>
            </w:tcBorders>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Resident Annual </w:t>
            </w:r>
          </w:p>
        </w:tc>
        <w:tc>
          <w:tcPr>
            <w:tcW w:w="1770" w:type="dxa"/>
            <w:tcBorders>
              <w:top w:val="single" w:sz="6" w:space="0" w:color="000000"/>
              <w:left w:val="single" w:sz="4" w:space="0" w:color="000000"/>
              <w:bottom w:val="single" w:sz="6" w:space="0" w:color="000000"/>
              <w:right w:val="single" w:sz="4" w:space="0" w:color="000000"/>
            </w:tcBorders>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Resident Half-Year </w:t>
            </w:r>
          </w:p>
        </w:tc>
        <w:tc>
          <w:tcPr>
            <w:tcW w:w="1770" w:type="dxa"/>
            <w:tcBorders>
              <w:top w:val="single" w:sz="6" w:space="0" w:color="000000"/>
              <w:left w:val="single" w:sz="4" w:space="0" w:color="000000"/>
              <w:bottom w:val="single" w:sz="6" w:space="0" w:color="000000"/>
              <w:right w:val="single" w:sz="4" w:space="0" w:color="000000"/>
            </w:tcBorders>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Business Annual </w:t>
            </w:r>
          </w:p>
        </w:tc>
        <w:tc>
          <w:tcPr>
            <w:tcW w:w="1775" w:type="dxa"/>
            <w:tcBorders>
              <w:top w:val="single" w:sz="6" w:space="0" w:color="000000"/>
              <w:left w:val="single" w:sz="4" w:space="0" w:color="000000"/>
              <w:bottom w:val="single" w:sz="6" w:space="0" w:color="000000"/>
              <w:right w:val="single" w:sz="4" w:space="0" w:color="000000"/>
            </w:tcBorders>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Business Half-Year </w:t>
            </w:r>
          </w:p>
        </w:tc>
      </w:tr>
      <w:tr w:rsidR="000B4D33" w:rsidRPr="00172591" w:rsidTr="000B4D33">
        <w:trPr>
          <w:trHeight w:val="450"/>
        </w:trPr>
        <w:tc>
          <w:tcPr>
            <w:tcW w:w="2562" w:type="dxa"/>
            <w:tcBorders>
              <w:top w:val="single" w:sz="6" w:space="0" w:color="000000"/>
              <w:left w:val="single" w:sz="4" w:space="0" w:color="000000"/>
              <w:bottom w:val="single" w:sz="6" w:space="0" w:color="000000"/>
              <w:right w:val="single" w:sz="4"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Bedford Street </w:t>
            </w:r>
          </w:p>
        </w:tc>
        <w:tc>
          <w:tcPr>
            <w:tcW w:w="1772"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£365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£182.50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£565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5"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£282.50 </w:t>
            </w:r>
          </w:p>
        </w:tc>
      </w:tr>
      <w:tr w:rsidR="000B4D33" w:rsidRPr="00172591" w:rsidTr="000B4D33">
        <w:trPr>
          <w:trHeight w:val="537"/>
        </w:trPr>
        <w:tc>
          <w:tcPr>
            <w:tcW w:w="2562" w:type="dxa"/>
            <w:tcBorders>
              <w:top w:val="single" w:sz="6" w:space="0" w:color="000000"/>
              <w:left w:val="single" w:sz="4" w:space="0" w:color="000000"/>
              <w:bottom w:val="single" w:sz="6" w:space="0" w:color="000000"/>
              <w:right w:val="single" w:sz="4"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Brougham Hayes </w:t>
            </w:r>
          </w:p>
        </w:tc>
        <w:tc>
          <w:tcPr>
            <w:tcW w:w="1772"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£225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£112.50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£565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5"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£282.50 </w:t>
            </w:r>
          </w:p>
        </w:tc>
      </w:tr>
      <w:tr w:rsidR="000B4D33" w:rsidRPr="00172591" w:rsidTr="000B4D33">
        <w:trPr>
          <w:trHeight w:val="542"/>
        </w:trPr>
        <w:tc>
          <w:tcPr>
            <w:tcW w:w="2562" w:type="dxa"/>
            <w:tcBorders>
              <w:top w:val="single" w:sz="6" w:space="0" w:color="000000"/>
              <w:left w:val="single" w:sz="4" w:space="0" w:color="000000"/>
              <w:bottom w:val="single" w:sz="6" w:space="0" w:color="000000"/>
              <w:right w:val="single" w:sz="4"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James Street West </w:t>
            </w:r>
          </w:p>
        </w:tc>
        <w:tc>
          <w:tcPr>
            <w:tcW w:w="1772"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£365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£182.50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£565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5"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£282.50 </w:t>
            </w:r>
          </w:p>
        </w:tc>
      </w:tr>
      <w:tr w:rsidR="000B4D33" w:rsidRPr="00172591" w:rsidTr="000B4D33">
        <w:trPr>
          <w:trHeight w:val="465"/>
        </w:trPr>
        <w:tc>
          <w:tcPr>
            <w:tcW w:w="2562" w:type="dxa"/>
            <w:tcBorders>
              <w:top w:val="single" w:sz="6" w:space="0" w:color="000000"/>
              <w:left w:val="single" w:sz="4" w:space="0" w:color="000000"/>
              <w:bottom w:val="single" w:sz="6" w:space="0" w:color="000000"/>
              <w:right w:val="single" w:sz="4"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London Street </w:t>
            </w:r>
          </w:p>
        </w:tc>
        <w:tc>
          <w:tcPr>
            <w:tcW w:w="1772"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£365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£182.50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£565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5"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£282.50 </w:t>
            </w:r>
          </w:p>
        </w:tc>
      </w:tr>
      <w:tr w:rsidR="000B4D33" w:rsidRPr="00172591" w:rsidTr="000B4D33">
        <w:trPr>
          <w:trHeight w:val="560"/>
        </w:trPr>
        <w:tc>
          <w:tcPr>
            <w:tcW w:w="2562" w:type="dxa"/>
            <w:tcBorders>
              <w:top w:val="single" w:sz="6" w:space="0" w:color="000000"/>
              <w:left w:val="single" w:sz="4" w:space="0" w:color="000000"/>
              <w:bottom w:val="single" w:sz="6" w:space="0" w:color="000000"/>
              <w:right w:val="single" w:sz="4" w:space="0" w:color="000000"/>
            </w:tcBorders>
            <w:vAlign w:val="center"/>
          </w:tcPr>
          <w:p w:rsidR="000B4D33" w:rsidRPr="00172591" w:rsidRDefault="000B4D33" w:rsidP="000B4D33">
            <w:pPr>
              <w:widowControl w:val="0"/>
              <w:autoSpaceDE w:val="0"/>
              <w:autoSpaceDN w:val="0"/>
              <w:adjustRightInd w:val="0"/>
              <w:jc w:val="center"/>
              <w:rPr>
                <w:rFonts w:ascii="Arial" w:eastAsiaTheme="minorEastAsia" w:hAnsi="Arial" w:cs="Arial"/>
                <w:color w:val="000000"/>
                <w:sz w:val="24"/>
                <w:szCs w:val="24"/>
                <w:lang w:eastAsia="en-GB"/>
              </w:rPr>
            </w:pPr>
            <w:r w:rsidRPr="00172591">
              <w:rPr>
                <w:rFonts w:ascii="Arial" w:eastAsiaTheme="minorEastAsia" w:hAnsi="Arial" w:cs="Arial"/>
                <w:b/>
                <w:bCs/>
                <w:color w:val="000000"/>
                <w:sz w:val="24"/>
                <w:szCs w:val="24"/>
                <w:lang w:eastAsia="en-GB"/>
              </w:rPr>
              <w:t xml:space="preserve">Lorne Road </w:t>
            </w:r>
          </w:p>
        </w:tc>
        <w:tc>
          <w:tcPr>
            <w:tcW w:w="1772"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£365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£182.50 </w:t>
            </w:r>
          </w:p>
        </w:tc>
        <w:tc>
          <w:tcPr>
            <w:tcW w:w="1770"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£565</w:t>
            </w:r>
            <w:r w:rsidR="005245EA">
              <w:rPr>
                <w:rFonts w:ascii="Arial" w:eastAsiaTheme="minorEastAsia" w:hAnsi="Arial" w:cs="Arial"/>
                <w:color w:val="000000"/>
                <w:sz w:val="20"/>
                <w:szCs w:val="20"/>
                <w:lang w:eastAsia="en-GB"/>
              </w:rPr>
              <w:t>.00</w:t>
            </w:r>
            <w:r w:rsidRPr="005245EA">
              <w:rPr>
                <w:rFonts w:ascii="Arial" w:eastAsiaTheme="minorEastAsia" w:hAnsi="Arial" w:cs="Arial"/>
                <w:color w:val="000000"/>
                <w:sz w:val="20"/>
                <w:szCs w:val="20"/>
                <w:lang w:eastAsia="en-GB"/>
              </w:rPr>
              <w:t xml:space="preserve"> </w:t>
            </w:r>
          </w:p>
        </w:tc>
        <w:tc>
          <w:tcPr>
            <w:tcW w:w="1775" w:type="dxa"/>
            <w:tcBorders>
              <w:top w:val="single" w:sz="6" w:space="0" w:color="000000"/>
              <w:left w:val="single" w:sz="4" w:space="0" w:color="000000"/>
              <w:bottom w:val="single" w:sz="6" w:space="0" w:color="000000"/>
              <w:right w:val="single" w:sz="4" w:space="0" w:color="000000"/>
            </w:tcBorders>
            <w:vAlign w:val="center"/>
          </w:tcPr>
          <w:p w:rsidR="000B4D33" w:rsidRPr="005245EA" w:rsidRDefault="000B4D33" w:rsidP="000B4D33">
            <w:pPr>
              <w:widowControl w:val="0"/>
              <w:autoSpaceDE w:val="0"/>
              <w:autoSpaceDN w:val="0"/>
              <w:adjustRightInd w:val="0"/>
              <w:jc w:val="center"/>
              <w:rPr>
                <w:rFonts w:ascii="Arial" w:eastAsiaTheme="minorEastAsia" w:hAnsi="Arial" w:cs="Arial"/>
                <w:color w:val="000000"/>
                <w:sz w:val="20"/>
                <w:szCs w:val="20"/>
                <w:lang w:eastAsia="en-GB"/>
              </w:rPr>
            </w:pPr>
            <w:r w:rsidRPr="005245EA">
              <w:rPr>
                <w:rFonts w:ascii="Arial" w:eastAsiaTheme="minorEastAsia" w:hAnsi="Arial" w:cs="Arial"/>
                <w:color w:val="000000"/>
                <w:sz w:val="20"/>
                <w:szCs w:val="20"/>
                <w:lang w:eastAsia="en-GB"/>
              </w:rPr>
              <w:t xml:space="preserve">£282.50 </w:t>
            </w:r>
          </w:p>
        </w:tc>
      </w:tr>
    </w:tbl>
    <w:p w:rsidR="000B4D33" w:rsidRPr="00172591" w:rsidRDefault="000B4D33" w:rsidP="0004263C">
      <w:pPr>
        <w:pStyle w:val="Default"/>
        <w:rPr>
          <w:rFonts w:ascii="Arial" w:hAnsi="Arial" w:cs="Arial"/>
        </w:rPr>
      </w:pPr>
    </w:p>
    <w:p w:rsidR="0004263C" w:rsidRDefault="0004263C"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Default="00EC0B5F" w:rsidP="0004263C">
      <w:pPr>
        <w:pStyle w:val="Default"/>
        <w:rPr>
          <w:rFonts w:ascii="Arial" w:hAnsi="Arial" w:cs="Arial"/>
        </w:rPr>
      </w:pPr>
    </w:p>
    <w:p w:rsidR="00EC0B5F" w:rsidRPr="00172591" w:rsidRDefault="00EC0B5F" w:rsidP="0004263C">
      <w:pPr>
        <w:pStyle w:val="Default"/>
        <w:rPr>
          <w:rFonts w:ascii="Arial" w:hAnsi="Arial" w:cs="Arial"/>
        </w:rPr>
      </w:pPr>
    </w:p>
    <w:p w:rsidR="0004263C" w:rsidRPr="003828FA" w:rsidRDefault="0004263C" w:rsidP="0004263C">
      <w:pPr>
        <w:pStyle w:val="Default"/>
        <w:rPr>
          <w:rFonts w:ascii="Arial" w:hAnsi="Arial" w:cs="Arial"/>
          <w:b/>
        </w:rPr>
      </w:pPr>
      <w:r w:rsidRPr="003828FA">
        <w:rPr>
          <w:rFonts w:ascii="Arial" w:hAnsi="Arial" w:cs="Arial"/>
          <w:b/>
        </w:rPr>
        <w:lastRenderedPageBreak/>
        <w:t>Declaration</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Purchasing a permit for a pay and display or permit holders only car park does not require an individual declaration, applicants will however be required to accept the terms and conditions of the permit. </w:t>
      </w:r>
    </w:p>
    <w:p w:rsidR="00EC0B5F" w:rsidRPr="00172591" w:rsidRDefault="00EC0B5F" w:rsidP="0004263C">
      <w:pPr>
        <w:pStyle w:val="Default"/>
        <w:rPr>
          <w:rFonts w:ascii="Arial" w:hAnsi="Arial" w:cs="Arial"/>
        </w:rPr>
      </w:pPr>
    </w:p>
    <w:p w:rsidR="0004263C" w:rsidRPr="00172591" w:rsidRDefault="0004263C" w:rsidP="0004263C">
      <w:pPr>
        <w:pStyle w:val="Default"/>
        <w:rPr>
          <w:rFonts w:ascii="Arial" w:hAnsi="Arial" w:cs="Arial"/>
        </w:rPr>
      </w:pPr>
      <w:r w:rsidRPr="00172591">
        <w:rPr>
          <w:rFonts w:ascii="Arial" w:hAnsi="Arial" w:cs="Arial"/>
        </w:rPr>
        <w:t xml:space="preserve">By purchasing a residents or business only car park permit, you make the following declaration: </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Residents: </w:t>
      </w:r>
    </w:p>
    <w:p w:rsidR="0004263C" w:rsidRPr="00172591" w:rsidRDefault="0004263C" w:rsidP="0004263C">
      <w:pPr>
        <w:pStyle w:val="Default"/>
        <w:rPr>
          <w:rFonts w:ascii="Arial" w:hAnsi="Arial" w:cs="Arial"/>
        </w:rPr>
      </w:pP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certify that my usual place of abode is at the address given.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vehicle assigned to the permit is registered to the address given or an authorised lease / company car assigned to me.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agree to surrender the permit if cease to reside within the zone specified.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If I do not renew my permit before it expires I will lose my space.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accept that my permit(s) will be cancelled without warning if the information provided during this application is found to be untrue. </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Businesses: </w:t>
      </w:r>
    </w:p>
    <w:p w:rsidR="0004263C" w:rsidRPr="00172591" w:rsidRDefault="0004263C" w:rsidP="0004263C">
      <w:pPr>
        <w:pStyle w:val="Default"/>
        <w:rPr>
          <w:rFonts w:ascii="Arial" w:hAnsi="Arial" w:cs="Arial"/>
        </w:rPr>
      </w:pP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certify that my usual place of business is at the address given.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only be used by visitors to the business.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not be used by staff whose usual place of work is the address given.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be surrendered if the business ceases to operate within the zone specified.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If the permit is not renewed before it expires I will lose the space.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accept that the permit(s) will be cancelled without warning if the information provided during this application is found to be untrue. </w:t>
      </w:r>
    </w:p>
    <w:p w:rsidR="0004263C" w:rsidRPr="00172591" w:rsidRDefault="0004263C" w:rsidP="0004263C">
      <w:pPr>
        <w:widowControl w:val="0"/>
        <w:autoSpaceDE w:val="0"/>
        <w:autoSpaceDN w:val="0"/>
        <w:adjustRightInd w:val="0"/>
        <w:ind w:left="360"/>
        <w:rPr>
          <w:rFonts w:ascii="Arial" w:eastAsiaTheme="minorEastAsia" w:hAnsi="Arial" w:cs="Arial"/>
          <w:sz w:val="24"/>
          <w:szCs w:val="24"/>
          <w:lang w:eastAsia="en-GB"/>
        </w:rPr>
      </w:pPr>
    </w:p>
    <w:sectPr w:rsidR="0004263C" w:rsidRPr="00172591" w:rsidSect="00DD7055">
      <w:head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EA" w:rsidRDefault="005245EA" w:rsidP="0073227D">
      <w:r>
        <w:separator/>
      </w:r>
    </w:p>
  </w:endnote>
  <w:endnote w:type="continuationSeparator" w:id="0">
    <w:p w:rsidR="005245EA" w:rsidRDefault="005245EA"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EA" w:rsidRDefault="005245EA" w:rsidP="0073227D">
      <w:r>
        <w:separator/>
      </w:r>
    </w:p>
  </w:footnote>
  <w:footnote w:type="continuationSeparator" w:id="0">
    <w:p w:rsidR="005245EA" w:rsidRDefault="005245EA"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EA" w:rsidRDefault="005245EA" w:rsidP="0073227D">
    <w:pPr>
      <w:pStyle w:val="Header"/>
      <w:jc w:val="center"/>
    </w:pPr>
    <w:r>
      <w:rPr>
        <w:rFonts w:cs="Arial"/>
        <w:noProof/>
        <w:lang w:eastAsia="en-GB"/>
      </w:rPr>
      <w:drawing>
        <wp:inline distT="0" distB="0" distL="0" distR="0" wp14:anchorId="1C4FB949" wp14:editId="3983F086">
          <wp:extent cx="1781175" cy="638175"/>
          <wp:effectExtent l="0" t="0" r="9525" b="9525"/>
          <wp:docPr id="4" name="Picture 4"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5245EA" w:rsidRDefault="00524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323A8"/>
    <w:rsid w:val="0004263C"/>
    <w:rsid w:val="000B4D33"/>
    <w:rsid w:val="00115972"/>
    <w:rsid w:val="0011618F"/>
    <w:rsid w:val="0013590F"/>
    <w:rsid w:val="0030402F"/>
    <w:rsid w:val="003828FA"/>
    <w:rsid w:val="0044394A"/>
    <w:rsid w:val="00473A06"/>
    <w:rsid w:val="004A6939"/>
    <w:rsid w:val="004E57F9"/>
    <w:rsid w:val="005245EA"/>
    <w:rsid w:val="00573ACA"/>
    <w:rsid w:val="0059377E"/>
    <w:rsid w:val="005E0BD1"/>
    <w:rsid w:val="005F4AEE"/>
    <w:rsid w:val="006E260B"/>
    <w:rsid w:val="0073227D"/>
    <w:rsid w:val="00796CAC"/>
    <w:rsid w:val="008321BE"/>
    <w:rsid w:val="00861CB9"/>
    <w:rsid w:val="0090214B"/>
    <w:rsid w:val="00A54FF5"/>
    <w:rsid w:val="00A71519"/>
    <w:rsid w:val="00B25450"/>
    <w:rsid w:val="00B91472"/>
    <w:rsid w:val="00BC086F"/>
    <w:rsid w:val="00CA772D"/>
    <w:rsid w:val="00CC08CB"/>
    <w:rsid w:val="00CF7EBD"/>
    <w:rsid w:val="00DD7055"/>
    <w:rsid w:val="00E77805"/>
    <w:rsid w:val="00E97048"/>
    <w:rsid w:val="00EC0B5F"/>
    <w:rsid w:val="00F10576"/>
    <w:rsid w:val="00F2494E"/>
    <w:rsid w:val="00F25B25"/>
    <w:rsid w:val="00F351FC"/>
    <w:rsid w:val="00FB0760"/>
    <w:rsid w:val="00FE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4263C"/>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4263C"/>
    <w:rPr>
      <w:color w:val="auto"/>
    </w:rPr>
  </w:style>
  <w:style w:type="paragraph" w:customStyle="1" w:styleId="CM11">
    <w:name w:val="CM11"/>
    <w:basedOn w:val="Default"/>
    <w:next w:val="Default"/>
    <w:uiPriority w:val="99"/>
    <w:rsid w:val="0004263C"/>
    <w:rPr>
      <w:color w:val="auto"/>
    </w:rPr>
  </w:style>
  <w:style w:type="paragraph" w:customStyle="1" w:styleId="CM2">
    <w:name w:val="CM2"/>
    <w:basedOn w:val="Default"/>
    <w:next w:val="Default"/>
    <w:uiPriority w:val="99"/>
    <w:rsid w:val="0004263C"/>
    <w:pPr>
      <w:spacing w:line="276" w:lineRule="atLeast"/>
    </w:pPr>
    <w:rPr>
      <w:color w:val="auto"/>
    </w:rPr>
  </w:style>
  <w:style w:type="paragraph" w:styleId="ListParagraph">
    <w:name w:val="List Paragraph"/>
    <w:basedOn w:val="Normal"/>
    <w:uiPriority w:val="34"/>
    <w:qFormat/>
    <w:rsid w:val="0004263C"/>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4263C"/>
    <w:pPr>
      <w:spacing w:line="276" w:lineRule="atLeast"/>
    </w:pPr>
    <w:rPr>
      <w:color w:val="auto"/>
    </w:rPr>
  </w:style>
  <w:style w:type="paragraph" w:customStyle="1" w:styleId="CM7">
    <w:name w:val="CM7"/>
    <w:basedOn w:val="Default"/>
    <w:next w:val="Default"/>
    <w:uiPriority w:val="99"/>
    <w:rsid w:val="0004263C"/>
    <w:pPr>
      <w:spacing w:line="276" w:lineRule="atLeast"/>
    </w:pPr>
    <w:rPr>
      <w:color w:val="auto"/>
    </w:rPr>
  </w:style>
  <w:style w:type="paragraph" w:customStyle="1" w:styleId="CM9">
    <w:name w:val="CM9"/>
    <w:basedOn w:val="Default"/>
    <w:next w:val="Default"/>
    <w:uiPriority w:val="99"/>
    <w:rsid w:val="0004263C"/>
    <w:pPr>
      <w:spacing w:line="553" w:lineRule="atLeast"/>
    </w:pPr>
    <w:rPr>
      <w:color w:val="auto"/>
    </w:rPr>
  </w:style>
  <w:style w:type="paragraph" w:customStyle="1" w:styleId="CM12">
    <w:name w:val="CM12"/>
    <w:basedOn w:val="Default"/>
    <w:next w:val="Default"/>
    <w:uiPriority w:val="99"/>
    <w:rsid w:val="0004263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4263C"/>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4263C"/>
    <w:rPr>
      <w:color w:val="auto"/>
    </w:rPr>
  </w:style>
  <w:style w:type="paragraph" w:customStyle="1" w:styleId="CM11">
    <w:name w:val="CM11"/>
    <w:basedOn w:val="Default"/>
    <w:next w:val="Default"/>
    <w:uiPriority w:val="99"/>
    <w:rsid w:val="0004263C"/>
    <w:rPr>
      <w:color w:val="auto"/>
    </w:rPr>
  </w:style>
  <w:style w:type="paragraph" w:customStyle="1" w:styleId="CM2">
    <w:name w:val="CM2"/>
    <w:basedOn w:val="Default"/>
    <w:next w:val="Default"/>
    <w:uiPriority w:val="99"/>
    <w:rsid w:val="0004263C"/>
    <w:pPr>
      <w:spacing w:line="276" w:lineRule="atLeast"/>
    </w:pPr>
    <w:rPr>
      <w:color w:val="auto"/>
    </w:rPr>
  </w:style>
  <w:style w:type="paragraph" w:styleId="ListParagraph">
    <w:name w:val="List Paragraph"/>
    <w:basedOn w:val="Normal"/>
    <w:uiPriority w:val="34"/>
    <w:qFormat/>
    <w:rsid w:val="0004263C"/>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4263C"/>
    <w:pPr>
      <w:spacing w:line="276" w:lineRule="atLeast"/>
    </w:pPr>
    <w:rPr>
      <w:color w:val="auto"/>
    </w:rPr>
  </w:style>
  <w:style w:type="paragraph" w:customStyle="1" w:styleId="CM7">
    <w:name w:val="CM7"/>
    <w:basedOn w:val="Default"/>
    <w:next w:val="Default"/>
    <w:uiPriority w:val="99"/>
    <w:rsid w:val="0004263C"/>
    <w:pPr>
      <w:spacing w:line="276" w:lineRule="atLeast"/>
    </w:pPr>
    <w:rPr>
      <w:color w:val="auto"/>
    </w:rPr>
  </w:style>
  <w:style w:type="paragraph" w:customStyle="1" w:styleId="CM9">
    <w:name w:val="CM9"/>
    <w:basedOn w:val="Default"/>
    <w:next w:val="Default"/>
    <w:uiPriority w:val="99"/>
    <w:rsid w:val="0004263C"/>
    <w:pPr>
      <w:spacing w:line="553" w:lineRule="atLeast"/>
    </w:pPr>
    <w:rPr>
      <w:color w:val="auto"/>
    </w:rPr>
  </w:style>
  <w:style w:type="paragraph" w:customStyle="1" w:styleId="CM12">
    <w:name w:val="CM12"/>
    <w:basedOn w:val="Default"/>
    <w:next w:val="Default"/>
    <w:uiPriority w:val="99"/>
    <w:rsid w:val="0004263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675">
      <w:bodyDiv w:val="1"/>
      <w:marLeft w:val="0"/>
      <w:marRight w:val="0"/>
      <w:marTop w:val="0"/>
      <w:marBottom w:val="0"/>
      <w:divBdr>
        <w:top w:val="none" w:sz="0" w:space="0" w:color="auto"/>
        <w:left w:val="none" w:sz="0" w:space="0" w:color="auto"/>
        <w:bottom w:val="none" w:sz="0" w:space="0" w:color="auto"/>
        <w:right w:val="none" w:sz="0" w:space="0" w:color="auto"/>
      </w:divBdr>
    </w:div>
    <w:div w:id="169756029">
      <w:bodyDiv w:val="1"/>
      <w:marLeft w:val="0"/>
      <w:marRight w:val="0"/>
      <w:marTop w:val="0"/>
      <w:marBottom w:val="0"/>
      <w:divBdr>
        <w:top w:val="none" w:sz="0" w:space="0" w:color="auto"/>
        <w:left w:val="none" w:sz="0" w:space="0" w:color="auto"/>
        <w:bottom w:val="none" w:sz="0" w:space="0" w:color="auto"/>
        <w:right w:val="none" w:sz="0" w:space="0" w:color="auto"/>
      </w:divBdr>
    </w:div>
    <w:div w:id="17981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nttopark.com/bath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437F2394C449C3870AC050B50D3F7F"/>
        <w:category>
          <w:name w:val="General"/>
          <w:gallery w:val="placeholder"/>
        </w:category>
        <w:types>
          <w:type w:val="bbPlcHdr"/>
        </w:types>
        <w:behaviors>
          <w:behavior w:val="content"/>
        </w:behaviors>
        <w:guid w:val="{12F98062-4D53-448F-A783-DE0C8B95C078}"/>
      </w:docPartPr>
      <w:docPartBody>
        <w:p w:rsidR="00D5562A" w:rsidRDefault="00D6268C" w:rsidP="00D6268C">
          <w:pPr>
            <w:pStyle w:val="58437F2394C449C3870AC050B50D3F7F"/>
          </w:pPr>
          <w:r w:rsidRPr="00D8754D">
            <w:rPr>
              <w:rStyle w:val="PlaceholderText"/>
            </w:rPr>
            <w:t>Click here to enter text.</w:t>
          </w:r>
        </w:p>
      </w:docPartBody>
    </w:docPart>
    <w:docPart>
      <w:docPartPr>
        <w:name w:val="858ECDE011F5414B89EAD45D6B284453"/>
        <w:category>
          <w:name w:val="General"/>
          <w:gallery w:val="placeholder"/>
        </w:category>
        <w:types>
          <w:type w:val="bbPlcHdr"/>
        </w:types>
        <w:behaviors>
          <w:behavior w:val="content"/>
        </w:behaviors>
        <w:guid w:val="{B8CD18BB-A149-46BB-BE00-47DD2ADE4CB0}"/>
      </w:docPartPr>
      <w:docPartBody>
        <w:p w:rsidR="00D5562A" w:rsidRDefault="00D6268C" w:rsidP="00D6268C">
          <w:pPr>
            <w:pStyle w:val="858ECDE011F5414B89EAD45D6B284453"/>
          </w:pPr>
          <w:r w:rsidRPr="00D8754D">
            <w:rPr>
              <w:rStyle w:val="PlaceholderText"/>
            </w:rPr>
            <w:t>Click here to enter text.</w:t>
          </w:r>
        </w:p>
      </w:docPartBody>
    </w:docPart>
    <w:docPart>
      <w:docPartPr>
        <w:name w:val="2F00899A11704E4F8EDB35AB6263C368"/>
        <w:category>
          <w:name w:val="General"/>
          <w:gallery w:val="placeholder"/>
        </w:category>
        <w:types>
          <w:type w:val="bbPlcHdr"/>
        </w:types>
        <w:behaviors>
          <w:behavior w:val="content"/>
        </w:behaviors>
        <w:guid w:val="{7A1E4599-0781-4C92-BB79-29405950240A}"/>
      </w:docPartPr>
      <w:docPartBody>
        <w:p w:rsidR="00D5562A" w:rsidRDefault="00D6268C" w:rsidP="00D6268C">
          <w:pPr>
            <w:pStyle w:val="2F00899A11704E4F8EDB35AB6263C368"/>
          </w:pPr>
          <w:r w:rsidRPr="00D8754D">
            <w:rPr>
              <w:rStyle w:val="PlaceholderText"/>
            </w:rPr>
            <w:t>Click here to enter text.</w:t>
          </w:r>
        </w:p>
      </w:docPartBody>
    </w:docPart>
    <w:docPart>
      <w:docPartPr>
        <w:name w:val="337291CAE7E545DFB4CF3E1E008533BB"/>
        <w:category>
          <w:name w:val="General"/>
          <w:gallery w:val="placeholder"/>
        </w:category>
        <w:types>
          <w:type w:val="bbPlcHdr"/>
        </w:types>
        <w:behaviors>
          <w:behavior w:val="content"/>
        </w:behaviors>
        <w:guid w:val="{738EE03F-F2EC-41B6-983B-3CC63E72CD1C}"/>
      </w:docPartPr>
      <w:docPartBody>
        <w:p w:rsidR="00D5562A" w:rsidRDefault="00D6268C" w:rsidP="00D6268C">
          <w:pPr>
            <w:pStyle w:val="337291CAE7E545DFB4CF3E1E008533BB"/>
          </w:pPr>
          <w:r w:rsidRPr="00D8754D">
            <w:rPr>
              <w:rStyle w:val="PlaceholderText"/>
            </w:rPr>
            <w:t>Click here to enter text.</w:t>
          </w:r>
        </w:p>
      </w:docPartBody>
    </w:docPart>
    <w:docPart>
      <w:docPartPr>
        <w:name w:val="66E20A8888AF408E8F26BC04071323F5"/>
        <w:category>
          <w:name w:val="General"/>
          <w:gallery w:val="placeholder"/>
        </w:category>
        <w:types>
          <w:type w:val="bbPlcHdr"/>
        </w:types>
        <w:behaviors>
          <w:behavior w:val="content"/>
        </w:behaviors>
        <w:guid w:val="{8CF05EAA-1A41-482A-8259-611F7C068809}"/>
      </w:docPartPr>
      <w:docPartBody>
        <w:p w:rsidR="00D5562A" w:rsidRDefault="00D6268C" w:rsidP="00D6268C">
          <w:pPr>
            <w:pStyle w:val="66E20A8888AF408E8F26BC04071323F5"/>
          </w:pPr>
          <w:r w:rsidRPr="00D8754D">
            <w:rPr>
              <w:rStyle w:val="PlaceholderText"/>
            </w:rPr>
            <w:t>Click here to enter text.</w:t>
          </w:r>
        </w:p>
      </w:docPartBody>
    </w:docPart>
    <w:docPart>
      <w:docPartPr>
        <w:name w:val="993271E2E1834FAD92846DEBEA9B4ECA"/>
        <w:category>
          <w:name w:val="General"/>
          <w:gallery w:val="placeholder"/>
        </w:category>
        <w:types>
          <w:type w:val="bbPlcHdr"/>
        </w:types>
        <w:behaviors>
          <w:behavior w:val="content"/>
        </w:behaviors>
        <w:guid w:val="{7E0EA2CB-BF3A-44E6-BD4D-7FBE55CFC546}"/>
      </w:docPartPr>
      <w:docPartBody>
        <w:p w:rsidR="00D5562A" w:rsidRDefault="00D6268C" w:rsidP="00D6268C">
          <w:pPr>
            <w:pStyle w:val="993271E2E1834FAD92846DEBEA9B4ECA"/>
          </w:pPr>
          <w:r w:rsidRPr="00D8754D">
            <w:rPr>
              <w:rStyle w:val="PlaceholderText"/>
            </w:rPr>
            <w:t>Click here to enter text.</w:t>
          </w:r>
        </w:p>
      </w:docPartBody>
    </w:docPart>
    <w:docPart>
      <w:docPartPr>
        <w:name w:val="9132279177844D90B1E6D60BE3D96FB7"/>
        <w:category>
          <w:name w:val="General"/>
          <w:gallery w:val="placeholder"/>
        </w:category>
        <w:types>
          <w:type w:val="bbPlcHdr"/>
        </w:types>
        <w:behaviors>
          <w:behavior w:val="content"/>
        </w:behaviors>
        <w:guid w:val="{B9F21B97-CD21-428A-A4A7-60D0B4F5B860}"/>
      </w:docPartPr>
      <w:docPartBody>
        <w:p w:rsidR="00866595" w:rsidRDefault="00D5562A" w:rsidP="00D5562A">
          <w:pPr>
            <w:pStyle w:val="9132279177844D90B1E6D60BE3D96FB7"/>
          </w:pPr>
          <w:r w:rsidRPr="00D8754D">
            <w:rPr>
              <w:rStyle w:val="PlaceholderText"/>
            </w:rPr>
            <w:t>Click here to enter text.</w:t>
          </w:r>
        </w:p>
      </w:docPartBody>
    </w:docPart>
    <w:docPart>
      <w:docPartPr>
        <w:name w:val="D3CA351DCF334BD28C0278DD5B7F210A"/>
        <w:category>
          <w:name w:val="General"/>
          <w:gallery w:val="placeholder"/>
        </w:category>
        <w:types>
          <w:type w:val="bbPlcHdr"/>
        </w:types>
        <w:behaviors>
          <w:behavior w:val="content"/>
        </w:behaviors>
        <w:guid w:val="{20D61FF8-09EB-48E6-A9BA-284612768B10}"/>
      </w:docPartPr>
      <w:docPartBody>
        <w:p w:rsidR="00866595" w:rsidRDefault="00D5562A" w:rsidP="00D5562A">
          <w:pPr>
            <w:pStyle w:val="D3CA351DCF334BD28C0278DD5B7F210A"/>
          </w:pPr>
          <w:r w:rsidRPr="00D8754D">
            <w:rPr>
              <w:rStyle w:val="PlaceholderText"/>
            </w:rPr>
            <w:t>Click here to enter text.</w:t>
          </w:r>
        </w:p>
      </w:docPartBody>
    </w:docPart>
    <w:docPart>
      <w:docPartPr>
        <w:name w:val="A228379EB8574552A7E6683D2FCF3241"/>
        <w:category>
          <w:name w:val="General"/>
          <w:gallery w:val="placeholder"/>
        </w:category>
        <w:types>
          <w:type w:val="bbPlcHdr"/>
        </w:types>
        <w:behaviors>
          <w:behavior w:val="content"/>
        </w:behaviors>
        <w:guid w:val="{192D2D87-95BE-4CC3-9B8D-27661728AC8F}"/>
      </w:docPartPr>
      <w:docPartBody>
        <w:p w:rsidR="00866595" w:rsidRDefault="00D5562A" w:rsidP="00D5562A">
          <w:pPr>
            <w:pStyle w:val="A228379EB8574552A7E6683D2FCF3241"/>
          </w:pPr>
          <w:r w:rsidRPr="00D8754D">
            <w:rPr>
              <w:rStyle w:val="PlaceholderText"/>
            </w:rPr>
            <w:t>Click here to enter text.</w:t>
          </w:r>
        </w:p>
      </w:docPartBody>
    </w:docPart>
    <w:docPart>
      <w:docPartPr>
        <w:name w:val="5705F22322F44F70A0EFE430480941D1"/>
        <w:category>
          <w:name w:val="General"/>
          <w:gallery w:val="placeholder"/>
        </w:category>
        <w:types>
          <w:type w:val="bbPlcHdr"/>
        </w:types>
        <w:behaviors>
          <w:behavior w:val="content"/>
        </w:behaviors>
        <w:guid w:val="{C7D936AF-D65B-4FBE-86BC-93EF1BFF67D5}"/>
      </w:docPartPr>
      <w:docPartBody>
        <w:p w:rsidR="00866595" w:rsidRDefault="00D5562A" w:rsidP="00D5562A">
          <w:pPr>
            <w:pStyle w:val="5705F22322F44F70A0EFE430480941D1"/>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866595"/>
    <w:rsid w:val="00C9258F"/>
    <w:rsid w:val="00D5562A"/>
    <w:rsid w:val="00D6268C"/>
    <w:rsid w:val="00F77918"/>
    <w:rsid w:val="00FC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2A"/>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A9DC15C0D2D74147BF4BA582F171AFD4">
    <w:name w:val="A9DC15C0D2D74147BF4BA582F171AFD4"/>
    <w:rsid w:val="00D5562A"/>
  </w:style>
  <w:style w:type="paragraph" w:customStyle="1" w:styleId="A750609A7C1842BC804B87543715B75D">
    <w:name w:val="A750609A7C1842BC804B87543715B75D"/>
    <w:rsid w:val="00D5562A"/>
  </w:style>
  <w:style w:type="paragraph" w:customStyle="1" w:styleId="E53B232C55954123AFFF057AC0B6A331">
    <w:name w:val="E53B232C55954123AFFF057AC0B6A331"/>
    <w:rsid w:val="00D5562A"/>
  </w:style>
  <w:style w:type="paragraph" w:customStyle="1" w:styleId="51D88B53584446B69C727CB749E82178">
    <w:name w:val="51D88B53584446B69C727CB749E82178"/>
    <w:rsid w:val="00D5562A"/>
  </w:style>
  <w:style w:type="paragraph" w:customStyle="1" w:styleId="19549CE296EA49FABCC7E7D2960BA6F8">
    <w:name w:val="19549CE296EA49FABCC7E7D2960BA6F8"/>
    <w:rsid w:val="00D5562A"/>
  </w:style>
  <w:style w:type="paragraph" w:customStyle="1" w:styleId="1779D1F34618449EB738E278FC298802">
    <w:name w:val="1779D1F34618449EB738E278FC298802"/>
    <w:rsid w:val="00D5562A"/>
  </w:style>
  <w:style w:type="paragraph" w:customStyle="1" w:styleId="054E0027AF3640D0885C1B4C279E4764">
    <w:name w:val="054E0027AF3640D0885C1B4C279E4764"/>
    <w:rsid w:val="00D5562A"/>
  </w:style>
  <w:style w:type="paragraph" w:customStyle="1" w:styleId="D084F6C8271E4549AAF419247C27D4BE">
    <w:name w:val="D084F6C8271E4549AAF419247C27D4BE"/>
    <w:rsid w:val="00D5562A"/>
  </w:style>
  <w:style w:type="paragraph" w:customStyle="1" w:styleId="18F028FDB0ED424BABAA143AD77AA8DE">
    <w:name w:val="18F028FDB0ED424BABAA143AD77AA8DE"/>
    <w:rsid w:val="00D5562A"/>
  </w:style>
  <w:style w:type="paragraph" w:customStyle="1" w:styleId="9132279177844D90B1E6D60BE3D96FB7">
    <w:name w:val="9132279177844D90B1E6D60BE3D96FB7"/>
    <w:rsid w:val="00D5562A"/>
  </w:style>
  <w:style w:type="paragraph" w:customStyle="1" w:styleId="D3CA351DCF334BD28C0278DD5B7F210A">
    <w:name w:val="D3CA351DCF334BD28C0278DD5B7F210A"/>
    <w:rsid w:val="00D5562A"/>
  </w:style>
  <w:style w:type="paragraph" w:customStyle="1" w:styleId="A228379EB8574552A7E6683D2FCF3241">
    <w:name w:val="A228379EB8574552A7E6683D2FCF3241"/>
    <w:rsid w:val="00D5562A"/>
  </w:style>
  <w:style w:type="paragraph" w:customStyle="1" w:styleId="688D8820D2264F8E8B65B262AB5597D8">
    <w:name w:val="688D8820D2264F8E8B65B262AB5597D8"/>
    <w:rsid w:val="00D5562A"/>
  </w:style>
  <w:style w:type="paragraph" w:customStyle="1" w:styleId="5705F22322F44F70A0EFE430480941D1">
    <w:name w:val="5705F22322F44F70A0EFE430480941D1"/>
    <w:rsid w:val="00D556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2A"/>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A9DC15C0D2D74147BF4BA582F171AFD4">
    <w:name w:val="A9DC15C0D2D74147BF4BA582F171AFD4"/>
    <w:rsid w:val="00D5562A"/>
  </w:style>
  <w:style w:type="paragraph" w:customStyle="1" w:styleId="A750609A7C1842BC804B87543715B75D">
    <w:name w:val="A750609A7C1842BC804B87543715B75D"/>
    <w:rsid w:val="00D5562A"/>
  </w:style>
  <w:style w:type="paragraph" w:customStyle="1" w:styleId="E53B232C55954123AFFF057AC0B6A331">
    <w:name w:val="E53B232C55954123AFFF057AC0B6A331"/>
    <w:rsid w:val="00D5562A"/>
  </w:style>
  <w:style w:type="paragraph" w:customStyle="1" w:styleId="51D88B53584446B69C727CB749E82178">
    <w:name w:val="51D88B53584446B69C727CB749E82178"/>
    <w:rsid w:val="00D5562A"/>
  </w:style>
  <w:style w:type="paragraph" w:customStyle="1" w:styleId="19549CE296EA49FABCC7E7D2960BA6F8">
    <w:name w:val="19549CE296EA49FABCC7E7D2960BA6F8"/>
    <w:rsid w:val="00D5562A"/>
  </w:style>
  <w:style w:type="paragraph" w:customStyle="1" w:styleId="1779D1F34618449EB738E278FC298802">
    <w:name w:val="1779D1F34618449EB738E278FC298802"/>
    <w:rsid w:val="00D5562A"/>
  </w:style>
  <w:style w:type="paragraph" w:customStyle="1" w:styleId="054E0027AF3640D0885C1B4C279E4764">
    <w:name w:val="054E0027AF3640D0885C1B4C279E4764"/>
    <w:rsid w:val="00D5562A"/>
  </w:style>
  <w:style w:type="paragraph" w:customStyle="1" w:styleId="D084F6C8271E4549AAF419247C27D4BE">
    <w:name w:val="D084F6C8271E4549AAF419247C27D4BE"/>
    <w:rsid w:val="00D5562A"/>
  </w:style>
  <w:style w:type="paragraph" w:customStyle="1" w:styleId="18F028FDB0ED424BABAA143AD77AA8DE">
    <w:name w:val="18F028FDB0ED424BABAA143AD77AA8DE"/>
    <w:rsid w:val="00D5562A"/>
  </w:style>
  <w:style w:type="paragraph" w:customStyle="1" w:styleId="9132279177844D90B1E6D60BE3D96FB7">
    <w:name w:val="9132279177844D90B1E6D60BE3D96FB7"/>
    <w:rsid w:val="00D5562A"/>
  </w:style>
  <w:style w:type="paragraph" w:customStyle="1" w:styleId="D3CA351DCF334BD28C0278DD5B7F210A">
    <w:name w:val="D3CA351DCF334BD28C0278DD5B7F210A"/>
    <w:rsid w:val="00D5562A"/>
  </w:style>
  <w:style w:type="paragraph" w:customStyle="1" w:styleId="A228379EB8574552A7E6683D2FCF3241">
    <w:name w:val="A228379EB8574552A7E6683D2FCF3241"/>
    <w:rsid w:val="00D5562A"/>
  </w:style>
  <w:style w:type="paragraph" w:customStyle="1" w:styleId="688D8820D2264F8E8B65B262AB5597D8">
    <w:name w:val="688D8820D2264F8E8B65B262AB5597D8"/>
    <w:rsid w:val="00D5562A"/>
  </w:style>
  <w:style w:type="paragraph" w:customStyle="1" w:styleId="5705F22322F44F70A0EFE430480941D1">
    <w:name w:val="5705F22322F44F70A0EFE430480941D1"/>
    <w:rsid w:val="00D55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32E1-E9C8-4AD2-9DA7-3503B525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630892FC</Template>
  <TotalTime>12</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5</cp:revision>
  <dcterms:created xsi:type="dcterms:W3CDTF">2014-09-11T09:54:00Z</dcterms:created>
  <dcterms:modified xsi:type="dcterms:W3CDTF">2016-05-24T08:26:00Z</dcterms:modified>
</cp:coreProperties>
</file>