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B3B3" w14:textId="19B67643" w:rsidR="00AC4A84" w:rsidRDefault="002915C2" w:rsidP="002915C2">
      <w:pPr>
        <w:jc w:val="both"/>
        <w:rPr>
          <w:rFonts w:ascii="Arial" w:hAnsi="Arial" w:cs="Arial"/>
          <w:b/>
        </w:rPr>
      </w:pPr>
      <w:r w:rsidRPr="002915C2">
        <w:rPr>
          <w:rFonts w:ascii="Arial" w:hAnsi="Arial" w:cs="Arial"/>
          <w:b/>
          <w:noProof/>
        </w:rPr>
        <mc:AlternateContent>
          <mc:Choice Requires="wps">
            <w:drawing>
              <wp:anchor distT="0" distB="0" distL="114300" distR="114300" simplePos="0" relativeHeight="251661312" behindDoc="0" locked="0" layoutInCell="1" allowOverlap="1" wp14:anchorId="14F3A3A3" wp14:editId="05E90E87">
                <wp:simplePos x="0" y="0"/>
                <wp:positionH relativeFrom="column">
                  <wp:posOffset>5218927</wp:posOffset>
                </wp:positionH>
                <wp:positionV relativeFrom="paragraph">
                  <wp:posOffset>-7620</wp:posOffset>
                </wp:positionV>
                <wp:extent cx="621671" cy="565608"/>
                <wp:effectExtent l="0" t="0" r="260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71" cy="565608"/>
                        </a:xfrm>
                        <a:prstGeom prst="rect">
                          <a:avLst/>
                        </a:prstGeom>
                        <a:solidFill>
                          <a:srgbClr val="FFFFFF"/>
                        </a:solidFill>
                        <a:ln w="9525">
                          <a:solidFill>
                            <a:srgbClr val="000000"/>
                          </a:solidFill>
                          <a:miter lim="800000"/>
                          <a:headEnd/>
                          <a:tailEnd/>
                        </a:ln>
                      </wps:spPr>
                      <wps:txbx>
                        <w:txbxContent>
                          <w:p w14:paraId="0B61DA99" w14:textId="263940A1" w:rsidR="002915C2" w:rsidRPr="002915C2" w:rsidRDefault="00DC62CF" w:rsidP="002915C2">
                            <w:pPr>
                              <w:jc w:val="center"/>
                              <w:rPr>
                                <w:rFonts w:ascii="Arial" w:hAnsi="Arial" w:cs="Arial"/>
                                <w:sz w:val="56"/>
                              </w:rPr>
                            </w:pPr>
                            <w:r>
                              <w:rPr>
                                <w:rFonts w:ascii="Arial" w:hAnsi="Arial" w:cs="Arial"/>
                                <w:sz w:val="56"/>
                              </w:rPr>
                              <w:t>5</w:t>
                            </w:r>
                            <w:r w:rsidR="00DF543A">
                              <w:rPr>
                                <w:rFonts w:ascii="Arial" w:hAnsi="Arial" w:cs="Arial"/>
                                <w:sz w:val="5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3A3A3" id="_x0000_t202" coordsize="21600,21600" o:spt="202" path="m,l,21600r21600,l21600,xe">
                <v:stroke joinstyle="miter"/>
                <v:path gradientshapeok="t" o:connecttype="rect"/>
              </v:shapetype>
              <v:shape id="Text Box 2" o:spid="_x0000_s1026" type="#_x0000_t202" style="position:absolute;left:0;text-align:left;margin-left:410.95pt;margin-top:-.6pt;width:48.9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3PDwIAAB4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NqXqyuCko4mpar5Sq/ThFY+fTZOh/eCtAkChV12NMEzo4PPsRkWPnkEmN5ULLZSaWS4vb1&#10;VjlyZNj/XToT+k9uypC+ojfL+XKs/68QeTp/gtAy4CArqSt6fXZiZWTtjWnSmAUm1ShjyspMNEbm&#10;Rg7DUA/oGOmsoTkhoQ7GgcUFQ6ED952SHoe1ov7bgTlBiXpnsCk3xWIRpzspi+XVHBV3aakvLcxw&#10;hKpooGQUtyFtRCTMwB02r5WJ2OdMplxxCBPf08LEKb/Uk9fzWm9+AAAA//8DAFBLAwQUAAYACAAA&#10;ACEAMoRFVd8AAAAJAQAADwAAAGRycy9kb3ducmV2LnhtbEyPwU7DMBBE70j8g7VIXFDrJKC2DnEq&#10;hASCWymovbqxm0TY62C7afh7lhMcVzN6+6ZaT86y0YTYe5SQzzNgBhuve2wlfLw/zVbAYlKolfVo&#10;JHybCOv68qJSpfZnfDPjNrWMIBhLJaFLaSg5j01nnIpzPxik7OiDU4nO0HId1JngzvIiyxbcqR7p&#10;Q6cG89iZ5nN7chJWdy/jPr7ebnbN4mhFulmOz19Byuur6eEeWDJT+ivDrz6pQ01OB39CHZklRpEL&#10;qkqY5QUwKohc0JYDJUsBvK74/wX1DwAAAP//AwBQSwECLQAUAAYACAAAACEAtoM4kv4AAADhAQAA&#10;EwAAAAAAAAAAAAAAAAAAAAAAW0NvbnRlbnRfVHlwZXNdLnhtbFBLAQItABQABgAIAAAAIQA4/SH/&#10;1gAAAJQBAAALAAAAAAAAAAAAAAAAAC8BAABfcmVscy8ucmVsc1BLAQItABQABgAIAAAAIQAVpU3P&#10;DwIAAB4EAAAOAAAAAAAAAAAAAAAAAC4CAABkcnMvZTJvRG9jLnhtbFBLAQItABQABgAIAAAAIQAy&#10;hEVV3wAAAAkBAAAPAAAAAAAAAAAAAAAAAGkEAABkcnMvZG93bnJldi54bWxQSwUGAAAAAAQABADz&#10;AAAAdQUAAAAA&#10;">
                <v:textbox>
                  <w:txbxContent>
                    <w:p w14:paraId="0B61DA99" w14:textId="263940A1" w:rsidR="002915C2" w:rsidRPr="002915C2" w:rsidRDefault="00DC62CF" w:rsidP="002915C2">
                      <w:pPr>
                        <w:jc w:val="center"/>
                        <w:rPr>
                          <w:rFonts w:ascii="Arial" w:hAnsi="Arial" w:cs="Arial"/>
                          <w:sz w:val="56"/>
                        </w:rPr>
                      </w:pPr>
                      <w:r>
                        <w:rPr>
                          <w:rFonts w:ascii="Arial" w:hAnsi="Arial" w:cs="Arial"/>
                          <w:sz w:val="56"/>
                        </w:rPr>
                        <w:t>5</w:t>
                      </w:r>
                      <w:r w:rsidR="00DF543A">
                        <w:rPr>
                          <w:rFonts w:ascii="Arial" w:hAnsi="Arial" w:cs="Arial"/>
                          <w:sz w:val="56"/>
                        </w:rPr>
                        <w:t>b</w:t>
                      </w:r>
                    </w:p>
                  </w:txbxContent>
                </v:textbox>
              </v:shape>
            </w:pict>
          </mc:Fallback>
        </mc:AlternateContent>
      </w:r>
      <w:r w:rsidR="00E65F9C" w:rsidRPr="00432BC2">
        <w:rPr>
          <w:rFonts w:ascii="Arial" w:hAnsi="Arial" w:cs="Arial"/>
          <w:b/>
        </w:rPr>
        <w:t xml:space="preserve">OFFICER DECISION REPORT </w:t>
      </w:r>
      <w:r w:rsidR="00AC4A84">
        <w:rPr>
          <w:rFonts w:ascii="Arial" w:hAnsi="Arial" w:cs="Arial"/>
          <w:b/>
        </w:rPr>
        <w:t xml:space="preserve">- </w:t>
      </w:r>
      <w:r w:rsidR="00B9193E">
        <w:rPr>
          <w:rFonts w:ascii="Arial" w:hAnsi="Arial" w:cs="Arial"/>
          <w:b/>
        </w:rPr>
        <w:t>T</w:t>
      </w:r>
      <w:r w:rsidR="00BF6BE6">
        <w:rPr>
          <w:rFonts w:ascii="Arial" w:hAnsi="Arial" w:cs="Arial"/>
          <w:b/>
        </w:rPr>
        <w:t xml:space="preserve">RAFFIC REGULATION </w:t>
      </w:r>
      <w:r w:rsidR="00B9193E">
        <w:rPr>
          <w:rFonts w:ascii="Arial" w:hAnsi="Arial" w:cs="Arial"/>
          <w:b/>
        </w:rPr>
        <w:t>O</w:t>
      </w:r>
      <w:r w:rsidR="00BF6BE6">
        <w:rPr>
          <w:rFonts w:ascii="Arial" w:hAnsi="Arial" w:cs="Arial"/>
          <w:b/>
        </w:rPr>
        <w:t>RDER</w:t>
      </w:r>
      <w:r w:rsidR="004E586B">
        <w:rPr>
          <w:rFonts w:ascii="Arial" w:hAnsi="Arial" w:cs="Arial"/>
          <w:b/>
        </w:rPr>
        <w:t xml:space="preserve"> (TRO)</w:t>
      </w:r>
    </w:p>
    <w:p w14:paraId="53C5A1BC" w14:textId="77777777" w:rsidR="00AC4A84" w:rsidRDefault="00AC4A84" w:rsidP="002915C2">
      <w:pPr>
        <w:jc w:val="both"/>
        <w:rPr>
          <w:rFonts w:ascii="Arial" w:hAnsi="Arial" w:cs="Arial"/>
          <w:b/>
        </w:rPr>
      </w:pPr>
    </w:p>
    <w:p w14:paraId="5FDA7C9E" w14:textId="56E15FE4" w:rsidR="00E65F9C" w:rsidRPr="00432BC2" w:rsidRDefault="005634C2" w:rsidP="002915C2">
      <w:pPr>
        <w:jc w:val="both"/>
        <w:rPr>
          <w:rFonts w:ascii="Arial" w:hAnsi="Arial" w:cs="Arial"/>
          <w:b/>
        </w:rPr>
      </w:pPr>
      <w:r>
        <w:rPr>
          <w:rFonts w:ascii="Arial" w:hAnsi="Arial" w:cs="Arial"/>
          <w:b/>
        </w:rPr>
        <w:t xml:space="preserve">OUTCOME OF TRO PROCESS - </w:t>
      </w:r>
      <w:r w:rsidR="00DC62CF">
        <w:rPr>
          <w:rFonts w:ascii="Arial" w:hAnsi="Arial" w:cs="Arial"/>
          <w:b/>
        </w:rPr>
        <w:t>DECISION (no objections received)</w:t>
      </w:r>
    </w:p>
    <w:p w14:paraId="5BEB92A3" w14:textId="77777777" w:rsidR="00E65F9C" w:rsidRPr="001A7EEA" w:rsidRDefault="00E65F9C" w:rsidP="002915C2">
      <w:pPr>
        <w:jc w:val="both"/>
        <w:rPr>
          <w:rFonts w:ascii="Arial" w:hAnsi="Arial" w:cs="Arial"/>
        </w:rPr>
      </w:pPr>
    </w:p>
    <w:p w14:paraId="77655DDD" w14:textId="54EA3C04" w:rsidR="00E65F9C" w:rsidRPr="0061442B" w:rsidRDefault="00E65F9C" w:rsidP="002915C2">
      <w:pPr>
        <w:jc w:val="both"/>
        <w:rPr>
          <w:rFonts w:ascii="Arial" w:hAnsi="Arial" w:cs="Arial"/>
        </w:rPr>
      </w:pPr>
      <w:r w:rsidRPr="0061442B">
        <w:rPr>
          <w:rFonts w:ascii="Arial" w:hAnsi="Arial" w:cs="Arial"/>
        </w:rPr>
        <w:t xml:space="preserve">PREPARED BY: Traffic </w:t>
      </w:r>
      <w:r w:rsidR="00BF6BE6">
        <w:rPr>
          <w:rFonts w:ascii="Arial" w:hAnsi="Arial" w:cs="Arial"/>
        </w:rPr>
        <w:t xml:space="preserve">Management </w:t>
      </w:r>
      <w:r w:rsidRPr="0061442B">
        <w:rPr>
          <w:rFonts w:ascii="Arial" w:hAnsi="Arial" w:cs="Arial"/>
        </w:rPr>
        <w:t>Team</w:t>
      </w:r>
      <w:r w:rsidR="00D062F6">
        <w:rPr>
          <w:rFonts w:ascii="Arial" w:hAnsi="Arial" w:cs="Arial"/>
        </w:rPr>
        <w:t>, Highways and Tra</w:t>
      </w:r>
      <w:r w:rsidR="00ED4FC6">
        <w:rPr>
          <w:rFonts w:ascii="Arial" w:hAnsi="Arial" w:cs="Arial"/>
        </w:rPr>
        <w:t>ffic</w:t>
      </w:r>
      <w:r w:rsidR="00D062F6">
        <w:rPr>
          <w:rFonts w:ascii="Arial" w:hAnsi="Arial" w:cs="Arial"/>
        </w:rPr>
        <w:t xml:space="preserve"> Group</w:t>
      </w:r>
    </w:p>
    <w:p w14:paraId="06CEE1A6" w14:textId="77777777" w:rsidR="00605A51" w:rsidRPr="00BF6BE6" w:rsidRDefault="00605A51" w:rsidP="00605A51">
      <w:pPr>
        <w:jc w:val="both"/>
        <w:rPr>
          <w:rFonts w:ascii="Arial" w:hAnsi="Arial" w:cs="Arial"/>
        </w:rPr>
      </w:pPr>
    </w:p>
    <w:tbl>
      <w:tblPr>
        <w:tblStyle w:val="TableGrid"/>
        <w:tblW w:w="9072" w:type="dxa"/>
        <w:tblInd w:w="108" w:type="dxa"/>
        <w:tblBorders>
          <w:insideH w:val="none" w:sz="0" w:space="0" w:color="auto"/>
          <w:insideV w:val="none" w:sz="0" w:space="0" w:color="auto"/>
        </w:tblBorders>
        <w:tblLook w:val="04A0" w:firstRow="1" w:lastRow="0" w:firstColumn="1" w:lastColumn="0" w:noHBand="0" w:noVBand="1"/>
      </w:tblPr>
      <w:tblGrid>
        <w:gridCol w:w="2552"/>
        <w:gridCol w:w="6520"/>
      </w:tblGrid>
      <w:tr w:rsidR="00605A51" w14:paraId="321E631E" w14:textId="77777777" w:rsidTr="00C2478D">
        <w:tc>
          <w:tcPr>
            <w:tcW w:w="2552" w:type="dxa"/>
            <w:tcBorders>
              <w:top w:val="single" w:sz="4" w:space="0" w:color="auto"/>
              <w:left w:val="single" w:sz="4" w:space="0" w:color="auto"/>
              <w:bottom w:val="nil"/>
              <w:right w:val="nil"/>
            </w:tcBorders>
          </w:tcPr>
          <w:p w14:paraId="49B3423E" w14:textId="77777777" w:rsidR="00605A51" w:rsidRDefault="00605A51">
            <w:pPr>
              <w:jc w:val="both"/>
              <w:rPr>
                <w:rFonts w:ascii="Arial" w:hAnsi="Arial" w:cs="Arial"/>
                <w:sz w:val="12"/>
                <w:szCs w:val="12"/>
              </w:rPr>
            </w:pPr>
          </w:p>
        </w:tc>
        <w:tc>
          <w:tcPr>
            <w:tcW w:w="6520" w:type="dxa"/>
            <w:tcBorders>
              <w:top w:val="single" w:sz="4" w:space="0" w:color="auto"/>
              <w:left w:val="nil"/>
              <w:bottom w:val="nil"/>
              <w:right w:val="single" w:sz="4" w:space="0" w:color="auto"/>
            </w:tcBorders>
          </w:tcPr>
          <w:p w14:paraId="7D01336A" w14:textId="77777777" w:rsidR="00605A51" w:rsidRPr="00BF6BE6" w:rsidRDefault="00605A51">
            <w:pPr>
              <w:jc w:val="both"/>
              <w:rPr>
                <w:rFonts w:ascii="Arial" w:hAnsi="Arial" w:cs="Arial"/>
              </w:rPr>
            </w:pPr>
          </w:p>
        </w:tc>
      </w:tr>
      <w:tr w:rsidR="00605A51" w14:paraId="08685435" w14:textId="77777777" w:rsidTr="00A11DEF">
        <w:tc>
          <w:tcPr>
            <w:tcW w:w="2552" w:type="dxa"/>
            <w:tcBorders>
              <w:top w:val="nil"/>
              <w:left w:val="single" w:sz="4" w:space="0" w:color="auto"/>
              <w:bottom w:val="nil"/>
              <w:right w:val="nil"/>
            </w:tcBorders>
            <w:hideMark/>
          </w:tcPr>
          <w:p w14:paraId="52CD483E" w14:textId="77777777" w:rsidR="00605A51" w:rsidRDefault="00605A51">
            <w:pPr>
              <w:jc w:val="both"/>
              <w:rPr>
                <w:rFonts w:ascii="Arial" w:hAnsi="Arial" w:cs="Arial"/>
                <w:b/>
              </w:rPr>
            </w:pPr>
            <w:r>
              <w:rPr>
                <w:rFonts w:ascii="Arial" w:hAnsi="Arial" w:cs="Arial"/>
                <w:b/>
              </w:rPr>
              <w:t>TITLE OF REPORT:</w:t>
            </w:r>
          </w:p>
        </w:tc>
        <w:tc>
          <w:tcPr>
            <w:tcW w:w="6520" w:type="dxa"/>
            <w:tcBorders>
              <w:top w:val="nil"/>
              <w:left w:val="nil"/>
              <w:bottom w:val="nil"/>
              <w:right w:val="single" w:sz="4" w:space="0" w:color="auto"/>
            </w:tcBorders>
          </w:tcPr>
          <w:p w14:paraId="28596444" w14:textId="018CFE16" w:rsidR="00605A51" w:rsidRPr="00A11DEF" w:rsidRDefault="00A11DEF" w:rsidP="00A11DEF">
            <w:pPr>
              <w:spacing w:line="480" w:lineRule="auto"/>
              <w:rPr>
                <w:rFonts w:ascii="Arial" w:hAnsi="Arial" w:cs="Arial"/>
                <w:b/>
                <w:bCs/>
              </w:rPr>
            </w:pPr>
            <w:r>
              <w:rPr>
                <w:rFonts w:ascii="Arial" w:hAnsi="Arial" w:cs="Arial"/>
                <w:b/>
                <w:bCs/>
              </w:rPr>
              <w:t>Roundhill Gardens</w:t>
            </w:r>
          </w:p>
        </w:tc>
      </w:tr>
      <w:tr w:rsidR="00605A51" w14:paraId="07BF5243" w14:textId="77777777" w:rsidTr="00A11DEF">
        <w:tc>
          <w:tcPr>
            <w:tcW w:w="2552" w:type="dxa"/>
            <w:tcBorders>
              <w:top w:val="nil"/>
              <w:left w:val="single" w:sz="4" w:space="0" w:color="auto"/>
              <w:bottom w:val="nil"/>
              <w:right w:val="nil"/>
            </w:tcBorders>
            <w:hideMark/>
          </w:tcPr>
          <w:p w14:paraId="25731E04" w14:textId="77777777" w:rsidR="00BF6BE6" w:rsidRDefault="00BF6BE6">
            <w:pPr>
              <w:jc w:val="both"/>
              <w:rPr>
                <w:rFonts w:ascii="Arial" w:hAnsi="Arial" w:cs="Arial"/>
                <w:b/>
              </w:rPr>
            </w:pPr>
          </w:p>
          <w:p w14:paraId="4C535219" w14:textId="67197B7C" w:rsidR="00605A51" w:rsidRDefault="00BF6BE6">
            <w:pPr>
              <w:jc w:val="both"/>
              <w:rPr>
                <w:rFonts w:ascii="Arial" w:hAnsi="Arial" w:cs="Arial"/>
                <w:b/>
              </w:rPr>
            </w:pPr>
            <w:r>
              <w:rPr>
                <w:rFonts w:ascii="Arial" w:hAnsi="Arial" w:cs="Arial"/>
                <w:b/>
              </w:rPr>
              <w:t xml:space="preserve">           </w:t>
            </w:r>
            <w:r w:rsidR="00D062F6">
              <w:rPr>
                <w:rFonts w:ascii="Arial" w:hAnsi="Arial" w:cs="Arial"/>
                <w:b/>
              </w:rPr>
              <w:t xml:space="preserve"> </w:t>
            </w:r>
            <w:r w:rsidR="00605A51">
              <w:rPr>
                <w:rFonts w:ascii="Arial" w:hAnsi="Arial" w:cs="Arial"/>
                <w:b/>
              </w:rPr>
              <w:t>PROPOSAL:</w:t>
            </w:r>
          </w:p>
        </w:tc>
        <w:tc>
          <w:tcPr>
            <w:tcW w:w="6520" w:type="dxa"/>
            <w:tcBorders>
              <w:top w:val="nil"/>
              <w:left w:val="nil"/>
              <w:bottom w:val="nil"/>
              <w:right w:val="single" w:sz="4" w:space="0" w:color="auto"/>
            </w:tcBorders>
          </w:tcPr>
          <w:p w14:paraId="33DFC3A1" w14:textId="77777777" w:rsidR="00ED6813" w:rsidRDefault="00ED6813" w:rsidP="00ED6813">
            <w:pPr>
              <w:jc w:val="both"/>
              <w:rPr>
                <w:rFonts w:ascii="Arial" w:hAnsi="Arial" w:cs="Arial"/>
                <w:b/>
              </w:rPr>
            </w:pPr>
          </w:p>
          <w:p w14:paraId="2A60B707" w14:textId="77777777" w:rsidR="00A11DEF" w:rsidRPr="004F135B" w:rsidRDefault="00A11DEF" w:rsidP="00A11DEF">
            <w:pPr>
              <w:jc w:val="both"/>
              <w:rPr>
                <w:rFonts w:ascii="Arial" w:hAnsi="Arial" w:cs="Arial"/>
                <w:b/>
              </w:rPr>
            </w:pPr>
            <w:r>
              <w:rPr>
                <w:rFonts w:ascii="Arial" w:hAnsi="Arial" w:cs="Arial"/>
                <w:b/>
              </w:rPr>
              <w:t xml:space="preserve">No Waiting At Any Time  parking restrictions </w:t>
            </w:r>
          </w:p>
          <w:p w14:paraId="33817056" w14:textId="07D939E1" w:rsidR="00A11DEF" w:rsidRPr="00A11DEF" w:rsidRDefault="00A11DEF" w:rsidP="00A11DEF">
            <w:pPr>
              <w:rPr>
                <w:rFonts w:ascii="Arial" w:hAnsi="Arial" w:cs="Arial"/>
              </w:rPr>
            </w:pPr>
          </w:p>
        </w:tc>
      </w:tr>
      <w:tr w:rsidR="00605A51" w14:paraId="57F3CCF0" w14:textId="77777777" w:rsidTr="005E63AF">
        <w:tc>
          <w:tcPr>
            <w:tcW w:w="2552" w:type="dxa"/>
            <w:tcBorders>
              <w:top w:val="nil"/>
              <w:left w:val="single" w:sz="4" w:space="0" w:color="auto"/>
              <w:bottom w:val="nil"/>
              <w:right w:val="nil"/>
            </w:tcBorders>
            <w:hideMark/>
          </w:tcPr>
          <w:p w14:paraId="51C37E99" w14:textId="77777777" w:rsidR="00BF6BE6" w:rsidRDefault="00BF6BE6" w:rsidP="001D41CE">
            <w:pPr>
              <w:ind w:right="-108"/>
              <w:jc w:val="both"/>
              <w:rPr>
                <w:rFonts w:ascii="Arial" w:hAnsi="Arial" w:cs="Arial"/>
                <w:b/>
              </w:rPr>
            </w:pPr>
          </w:p>
          <w:p w14:paraId="53DC9E81" w14:textId="5F053D9C" w:rsidR="00605A51" w:rsidRDefault="00BF6BE6" w:rsidP="001D41CE">
            <w:pPr>
              <w:ind w:right="-108"/>
              <w:jc w:val="both"/>
              <w:rPr>
                <w:rFonts w:ascii="Arial" w:hAnsi="Arial" w:cs="Arial"/>
                <w:b/>
              </w:rPr>
            </w:pPr>
            <w:r>
              <w:rPr>
                <w:rFonts w:ascii="Arial" w:hAnsi="Arial" w:cs="Arial"/>
                <w:b/>
              </w:rPr>
              <w:t xml:space="preserve"> </w:t>
            </w:r>
            <w:r w:rsidR="00D062F6">
              <w:rPr>
                <w:rFonts w:ascii="Arial" w:hAnsi="Arial" w:cs="Arial"/>
                <w:b/>
              </w:rPr>
              <w:t xml:space="preserve"> </w:t>
            </w:r>
            <w:r w:rsidR="00605A51">
              <w:rPr>
                <w:rFonts w:ascii="Arial" w:hAnsi="Arial" w:cs="Arial"/>
                <w:b/>
              </w:rPr>
              <w:t>SCHEME REF No:</w:t>
            </w:r>
          </w:p>
        </w:tc>
        <w:tc>
          <w:tcPr>
            <w:tcW w:w="6520" w:type="dxa"/>
            <w:tcBorders>
              <w:top w:val="nil"/>
              <w:left w:val="nil"/>
              <w:bottom w:val="nil"/>
              <w:right w:val="single" w:sz="4" w:space="0" w:color="auto"/>
            </w:tcBorders>
          </w:tcPr>
          <w:p w14:paraId="4034FB12" w14:textId="77777777" w:rsidR="00605A51" w:rsidRDefault="00605A51" w:rsidP="005E63AF">
            <w:pPr>
              <w:jc w:val="both"/>
              <w:rPr>
                <w:rFonts w:ascii="Arial" w:hAnsi="Arial" w:cs="Arial"/>
                <w:b/>
              </w:rPr>
            </w:pPr>
          </w:p>
          <w:p w14:paraId="4B90B5C2" w14:textId="77777777" w:rsidR="00A11DEF" w:rsidRPr="004F135B" w:rsidRDefault="00A11DEF" w:rsidP="00A11DEF">
            <w:pPr>
              <w:jc w:val="both"/>
              <w:rPr>
                <w:rFonts w:ascii="Arial" w:hAnsi="Arial" w:cs="Arial"/>
                <w:b/>
              </w:rPr>
            </w:pPr>
            <w:r>
              <w:rPr>
                <w:rFonts w:ascii="Arial" w:hAnsi="Arial" w:cs="Arial"/>
                <w:b/>
              </w:rPr>
              <w:t>26-010</w:t>
            </w:r>
          </w:p>
          <w:p w14:paraId="58B2A1BE" w14:textId="047E0FEE" w:rsidR="00A11DEF" w:rsidRDefault="00A11DEF" w:rsidP="005E63AF">
            <w:pPr>
              <w:jc w:val="both"/>
              <w:rPr>
                <w:rFonts w:ascii="Arial" w:hAnsi="Arial" w:cs="Arial"/>
                <w:b/>
              </w:rPr>
            </w:pPr>
          </w:p>
        </w:tc>
      </w:tr>
      <w:tr w:rsidR="00605A51" w14:paraId="36DBBB02" w14:textId="77777777" w:rsidTr="00C2478D">
        <w:tc>
          <w:tcPr>
            <w:tcW w:w="2552" w:type="dxa"/>
            <w:tcBorders>
              <w:top w:val="nil"/>
              <w:left w:val="single" w:sz="4" w:space="0" w:color="auto"/>
              <w:bottom w:val="single" w:sz="4" w:space="0" w:color="auto"/>
              <w:right w:val="nil"/>
            </w:tcBorders>
          </w:tcPr>
          <w:p w14:paraId="15E5E94D" w14:textId="77777777" w:rsidR="00605A51" w:rsidRDefault="00605A51">
            <w:pPr>
              <w:jc w:val="both"/>
              <w:rPr>
                <w:rFonts w:ascii="Arial" w:hAnsi="Arial" w:cs="Arial"/>
              </w:rPr>
            </w:pPr>
          </w:p>
          <w:p w14:paraId="533813CA" w14:textId="12C0533F" w:rsidR="00D062F6" w:rsidRPr="00D062F6" w:rsidRDefault="00D062F6">
            <w:pPr>
              <w:jc w:val="both"/>
              <w:rPr>
                <w:rFonts w:ascii="Arial" w:hAnsi="Arial" w:cs="Arial"/>
                <w:b/>
                <w:bCs/>
              </w:rPr>
            </w:pPr>
            <w:r>
              <w:rPr>
                <w:rFonts w:ascii="Arial" w:hAnsi="Arial" w:cs="Arial"/>
                <w:b/>
                <w:bCs/>
              </w:rPr>
              <w:t>REPORT AUTHOR:</w:t>
            </w:r>
          </w:p>
          <w:p w14:paraId="3F0A0800" w14:textId="3033EDD7" w:rsidR="00D062F6" w:rsidRPr="00BF6BE6" w:rsidRDefault="00D062F6">
            <w:pPr>
              <w:jc w:val="both"/>
              <w:rPr>
                <w:rFonts w:ascii="Arial" w:hAnsi="Arial" w:cs="Arial"/>
              </w:rPr>
            </w:pPr>
          </w:p>
        </w:tc>
        <w:tc>
          <w:tcPr>
            <w:tcW w:w="6520" w:type="dxa"/>
            <w:tcBorders>
              <w:top w:val="nil"/>
              <w:left w:val="nil"/>
              <w:bottom w:val="single" w:sz="4" w:space="0" w:color="auto"/>
              <w:right w:val="single" w:sz="4" w:space="0" w:color="auto"/>
            </w:tcBorders>
          </w:tcPr>
          <w:p w14:paraId="2101DE45" w14:textId="77777777" w:rsidR="005E63AF" w:rsidRDefault="005E63AF" w:rsidP="00ED6813">
            <w:pPr>
              <w:jc w:val="both"/>
              <w:rPr>
                <w:rFonts w:ascii="Arial" w:hAnsi="Arial" w:cs="Arial"/>
                <w:sz w:val="12"/>
                <w:szCs w:val="12"/>
              </w:rPr>
            </w:pPr>
          </w:p>
          <w:p w14:paraId="4D019318" w14:textId="77777777" w:rsidR="00A11DEF" w:rsidRPr="00A11DEF" w:rsidRDefault="00A11DEF" w:rsidP="00A11DEF">
            <w:pPr>
              <w:rPr>
                <w:rFonts w:ascii="Arial" w:hAnsi="Arial" w:cs="Arial"/>
                <w:sz w:val="12"/>
                <w:szCs w:val="12"/>
              </w:rPr>
            </w:pPr>
          </w:p>
          <w:p w14:paraId="2BBD0C4A" w14:textId="77777777" w:rsidR="00A11DEF" w:rsidRDefault="00A11DEF" w:rsidP="00A11DEF">
            <w:pPr>
              <w:rPr>
                <w:rFonts w:ascii="Arial" w:hAnsi="Arial" w:cs="Arial"/>
                <w:sz w:val="12"/>
                <w:szCs w:val="12"/>
              </w:rPr>
            </w:pPr>
          </w:p>
          <w:p w14:paraId="0E8D3F2A" w14:textId="77777777" w:rsidR="00A11DEF" w:rsidRPr="004F135B" w:rsidRDefault="00A11DEF" w:rsidP="00A11DEF">
            <w:pPr>
              <w:jc w:val="both"/>
              <w:rPr>
                <w:rFonts w:ascii="Arial" w:hAnsi="Arial" w:cs="Arial"/>
                <w:b/>
              </w:rPr>
            </w:pPr>
            <w:r>
              <w:rPr>
                <w:rFonts w:ascii="Arial" w:hAnsi="Arial" w:cs="Arial"/>
                <w:b/>
                <w:bCs/>
              </w:rPr>
              <w:t>Sadie Cox-Alcuaz</w:t>
            </w:r>
          </w:p>
          <w:p w14:paraId="7EE1C8A7" w14:textId="7598C56A" w:rsidR="00A11DEF" w:rsidRPr="00A11DEF" w:rsidRDefault="00A11DEF" w:rsidP="00A11DEF">
            <w:pPr>
              <w:rPr>
                <w:rFonts w:ascii="Arial" w:hAnsi="Arial" w:cs="Arial"/>
                <w:sz w:val="12"/>
                <w:szCs w:val="12"/>
              </w:rPr>
            </w:pPr>
          </w:p>
        </w:tc>
      </w:tr>
    </w:tbl>
    <w:p w14:paraId="26A21DCF" w14:textId="77777777" w:rsidR="00605A51" w:rsidRDefault="00605A51" w:rsidP="00605A51">
      <w:pPr>
        <w:jc w:val="both"/>
        <w:rPr>
          <w:rFonts w:ascii="Arial" w:hAnsi="Arial" w:cs="Arial"/>
          <w:b/>
        </w:rPr>
      </w:pPr>
    </w:p>
    <w:p w14:paraId="2148FE95" w14:textId="77777777" w:rsidR="00A11DEF" w:rsidRPr="004F135B" w:rsidRDefault="00A11DEF" w:rsidP="00A11DEF">
      <w:pPr>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085B5F37" w14:textId="77777777" w:rsidR="00A11DEF" w:rsidRPr="00051F58" w:rsidRDefault="00A11DEF" w:rsidP="00A11DEF">
      <w:pPr>
        <w:jc w:val="both"/>
        <w:rPr>
          <w:rFonts w:ascii="Arial" w:hAnsi="Arial" w:cs="Arial"/>
        </w:rPr>
      </w:pPr>
    </w:p>
    <w:p w14:paraId="34608697" w14:textId="77777777" w:rsidR="00A11DEF" w:rsidRPr="00051F58" w:rsidRDefault="00A11DEF" w:rsidP="00A11DEF">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76181EE0" w14:textId="77777777" w:rsidR="00A11DEF" w:rsidRPr="00051F58" w:rsidRDefault="00A11DEF" w:rsidP="00A11DEF">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A11DEF" w:rsidRPr="00051F58" w14:paraId="371CEC63" w14:textId="77777777" w:rsidTr="00C127DC">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657748" w14:textId="77777777" w:rsidR="00A11DEF" w:rsidRPr="00051F58" w:rsidRDefault="00A11DEF" w:rsidP="00C127DC">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9DBB07" w14:textId="77777777" w:rsidR="00A11DEF" w:rsidRPr="00051F58" w:rsidRDefault="00A11DEF" w:rsidP="00C127DC">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A11DEF" w:rsidRPr="00051F58" w14:paraId="5CBC24C3" w14:textId="77777777" w:rsidTr="00C127D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5A91" w14:textId="77777777" w:rsidR="00A11DEF" w:rsidRPr="00051F58" w:rsidRDefault="00A11DEF" w:rsidP="00C127DC">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1906D41" w14:textId="77777777" w:rsidR="00A11DEF" w:rsidRPr="00051F58" w:rsidRDefault="00A11DEF" w:rsidP="00C127DC">
            <w:pPr>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A11DEF" w:rsidRPr="00051F58" w14:paraId="08CFEE3D" w14:textId="77777777" w:rsidTr="00C127DC">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B37FD" w14:textId="77777777" w:rsidR="00A11DEF" w:rsidRPr="00051F58" w:rsidRDefault="00A11DEF" w:rsidP="00C127DC">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CFFB502" w14:textId="77777777" w:rsidR="00A11DEF" w:rsidRPr="00051F58" w:rsidRDefault="00A11DEF" w:rsidP="00C127DC">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2BF34BD7" w14:textId="77777777" w:rsidR="00A11DEF" w:rsidRPr="00051F58" w:rsidRDefault="00A11DEF" w:rsidP="00A11DEF">
      <w:pPr>
        <w:ind w:left="709"/>
        <w:jc w:val="both"/>
        <w:rPr>
          <w:rFonts w:ascii="Arial" w:hAnsi="Arial" w:cs="Arial"/>
        </w:rPr>
      </w:pPr>
      <w:r w:rsidRPr="00051F58">
        <w:rPr>
          <w:rFonts w:ascii="Arial" w:hAnsi="Arial" w:cs="Arial"/>
        </w:rPr>
        <w:t> </w:t>
      </w:r>
    </w:p>
    <w:p w14:paraId="2FB13AFE" w14:textId="77777777" w:rsidR="00A11DEF" w:rsidRPr="00051F58" w:rsidRDefault="00A11DEF" w:rsidP="00A11DEF">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3D30EB7B" w14:textId="77777777" w:rsidR="00A11DEF" w:rsidRPr="004F135B" w:rsidRDefault="00A11DEF" w:rsidP="00A11DEF">
      <w:pPr>
        <w:ind w:left="709"/>
        <w:jc w:val="both"/>
        <w:rPr>
          <w:rFonts w:ascii="Arial" w:hAnsi="Arial" w:cs="Arial"/>
        </w:rPr>
      </w:pPr>
    </w:p>
    <w:p w14:paraId="18C692EC" w14:textId="77777777" w:rsidR="00A11DEF" w:rsidRPr="004F135B" w:rsidRDefault="00A11DEF" w:rsidP="00A11DEF">
      <w:pPr>
        <w:keepNext/>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14FF14EB" w14:textId="77777777" w:rsidR="00A11DEF" w:rsidRPr="004F135B" w:rsidRDefault="00A11DEF" w:rsidP="00A11DEF">
      <w:pPr>
        <w:keepNext/>
        <w:ind w:left="709"/>
        <w:jc w:val="both"/>
        <w:rPr>
          <w:rFonts w:ascii="Arial" w:hAnsi="Arial" w:cs="Arial"/>
        </w:rPr>
      </w:pPr>
    </w:p>
    <w:p w14:paraId="18D24328" w14:textId="77777777" w:rsidR="00A11DEF" w:rsidRPr="004F135B" w:rsidRDefault="00A11DEF" w:rsidP="00A11DEF">
      <w:pPr>
        <w:keepNext/>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55670975" w14:textId="77777777" w:rsidR="00A11DEF" w:rsidRPr="004F135B" w:rsidRDefault="00A11DEF" w:rsidP="00A11DEF">
      <w:pPr>
        <w:keepNext/>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A11DEF" w:rsidRPr="004F135B" w14:paraId="471A636A" w14:textId="77777777" w:rsidTr="00C127DC">
        <w:tc>
          <w:tcPr>
            <w:tcW w:w="495" w:type="dxa"/>
          </w:tcPr>
          <w:p w14:paraId="6CE2A29F"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4D8594CA" w14:textId="77777777" w:rsidR="00A11DEF" w:rsidRPr="004F135B" w:rsidRDefault="00A11DEF" w:rsidP="00C127DC">
            <w:pPr>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18A9D9EF" w14:textId="77777777" w:rsidR="00A11DEF" w:rsidRPr="004F135B" w:rsidRDefault="00A11DEF" w:rsidP="00C127DC">
            <w:pPr>
              <w:jc w:val="center"/>
              <w:rPr>
                <w:rFonts w:ascii="Arial" w:hAnsi="Arial" w:cs="Arial"/>
              </w:rPr>
            </w:pPr>
            <w:r>
              <w:rPr>
                <w:rFonts w:ascii="Arial" w:hAnsi="Arial" w:cs="Arial"/>
              </w:rPr>
              <w:t>X</w:t>
            </w:r>
          </w:p>
        </w:tc>
      </w:tr>
      <w:tr w:rsidR="00A11DEF" w:rsidRPr="004F135B" w14:paraId="4DB6C460" w14:textId="77777777" w:rsidTr="00C127DC">
        <w:tc>
          <w:tcPr>
            <w:tcW w:w="495" w:type="dxa"/>
          </w:tcPr>
          <w:p w14:paraId="5A64BF2F"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868" w:type="dxa"/>
            <w:vAlign w:val="center"/>
          </w:tcPr>
          <w:p w14:paraId="66075A92" w14:textId="77777777" w:rsidR="00A11DEF" w:rsidRPr="004F135B" w:rsidRDefault="00A11DEF" w:rsidP="00C127DC">
            <w:pPr>
              <w:jc w:val="both"/>
              <w:rPr>
                <w:rFonts w:ascii="Arial" w:hAnsi="Arial" w:cs="Arial"/>
              </w:rPr>
            </w:pPr>
            <w:r w:rsidRPr="004F135B">
              <w:rPr>
                <w:rFonts w:ascii="Arial" w:hAnsi="Arial" w:cs="Arial"/>
              </w:rPr>
              <w:t xml:space="preserve">for preventing damage to the road or to any building on or near the </w:t>
            </w:r>
            <w:r w:rsidRPr="004F135B">
              <w:rPr>
                <w:rFonts w:ascii="Arial" w:hAnsi="Arial" w:cs="Arial"/>
              </w:rPr>
              <w:lastRenderedPageBreak/>
              <w:t>road, or</w:t>
            </w:r>
          </w:p>
        </w:tc>
        <w:tc>
          <w:tcPr>
            <w:tcW w:w="709" w:type="dxa"/>
            <w:vAlign w:val="center"/>
          </w:tcPr>
          <w:p w14:paraId="432A6D7A" w14:textId="77777777" w:rsidR="00A11DEF" w:rsidRPr="004F135B" w:rsidRDefault="00A11DEF" w:rsidP="00C127DC">
            <w:pPr>
              <w:jc w:val="center"/>
              <w:rPr>
                <w:rFonts w:ascii="Arial" w:hAnsi="Arial" w:cs="Arial"/>
              </w:rPr>
            </w:pPr>
          </w:p>
        </w:tc>
      </w:tr>
      <w:tr w:rsidR="00A11DEF" w:rsidRPr="004F135B" w14:paraId="18B8148F" w14:textId="77777777" w:rsidTr="00C127DC">
        <w:tc>
          <w:tcPr>
            <w:tcW w:w="495" w:type="dxa"/>
          </w:tcPr>
          <w:p w14:paraId="779875A8"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2EE6A59E" w14:textId="77777777" w:rsidR="00A11DEF" w:rsidRPr="004F135B" w:rsidRDefault="00A11DEF" w:rsidP="00C127DC">
            <w:pPr>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616C7457" w14:textId="77777777" w:rsidR="00A11DEF" w:rsidRPr="004F135B" w:rsidRDefault="00A11DEF" w:rsidP="00C127DC">
            <w:pPr>
              <w:jc w:val="center"/>
              <w:rPr>
                <w:rFonts w:ascii="Arial" w:hAnsi="Arial" w:cs="Arial"/>
              </w:rPr>
            </w:pPr>
            <w:r>
              <w:rPr>
                <w:rFonts w:ascii="Arial" w:hAnsi="Arial" w:cs="Arial"/>
              </w:rPr>
              <w:t>X</w:t>
            </w:r>
          </w:p>
        </w:tc>
      </w:tr>
      <w:tr w:rsidR="00A11DEF" w:rsidRPr="004F135B" w14:paraId="38C47A58" w14:textId="77777777" w:rsidTr="00C127DC">
        <w:tc>
          <w:tcPr>
            <w:tcW w:w="495" w:type="dxa"/>
          </w:tcPr>
          <w:p w14:paraId="68F97B74"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4601F23F" w14:textId="77777777" w:rsidR="00A11DEF" w:rsidRPr="004F135B" w:rsidRDefault="00A11DEF" w:rsidP="00C127DC">
            <w:pPr>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53B7444F" w14:textId="77777777" w:rsidR="00A11DEF" w:rsidRPr="004F135B" w:rsidRDefault="00A11DEF" w:rsidP="00C127DC">
            <w:pPr>
              <w:jc w:val="center"/>
              <w:rPr>
                <w:rFonts w:ascii="Arial" w:hAnsi="Arial" w:cs="Arial"/>
              </w:rPr>
            </w:pPr>
          </w:p>
        </w:tc>
      </w:tr>
      <w:tr w:rsidR="00A11DEF" w:rsidRPr="004F135B" w14:paraId="4C32B9D0" w14:textId="77777777" w:rsidTr="00C127DC">
        <w:tc>
          <w:tcPr>
            <w:tcW w:w="495" w:type="dxa"/>
          </w:tcPr>
          <w:p w14:paraId="64964E2B"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7541BD68" w14:textId="77777777" w:rsidR="00A11DEF" w:rsidRPr="004F135B" w:rsidRDefault="00A11DEF" w:rsidP="00C127DC">
            <w:pPr>
              <w:jc w:val="both"/>
              <w:rPr>
                <w:rFonts w:ascii="Arial" w:hAnsi="Arial" w:cs="Arial"/>
              </w:rPr>
            </w:pPr>
            <w:r w:rsidRPr="004F135B">
              <w:rPr>
                <w:rFonts w:ascii="Arial" w:hAnsi="Arial" w:cs="Arial"/>
              </w:rPr>
              <w:t>(without prejudice to the generality of paragraph (d) above) for preserving the character of the road in a case where it is specially suitable for use by persons on horseback or on foot, or</w:t>
            </w:r>
          </w:p>
        </w:tc>
        <w:tc>
          <w:tcPr>
            <w:tcW w:w="709" w:type="dxa"/>
            <w:vAlign w:val="center"/>
          </w:tcPr>
          <w:p w14:paraId="760C2D4C" w14:textId="77777777" w:rsidR="00A11DEF" w:rsidRPr="004F135B" w:rsidRDefault="00A11DEF" w:rsidP="00C127DC">
            <w:pPr>
              <w:jc w:val="center"/>
              <w:rPr>
                <w:rFonts w:ascii="Arial" w:hAnsi="Arial" w:cs="Arial"/>
              </w:rPr>
            </w:pPr>
          </w:p>
        </w:tc>
      </w:tr>
      <w:tr w:rsidR="00A11DEF" w:rsidRPr="004F135B" w14:paraId="3BE2CDF4" w14:textId="77777777" w:rsidTr="00C127DC">
        <w:tc>
          <w:tcPr>
            <w:tcW w:w="495" w:type="dxa"/>
          </w:tcPr>
          <w:p w14:paraId="510F4E7B"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5342B06E" w14:textId="77777777" w:rsidR="00A11DEF" w:rsidRPr="004F135B" w:rsidRDefault="00A11DEF" w:rsidP="00C127DC">
            <w:pPr>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40774D71" w14:textId="77777777" w:rsidR="00A11DEF" w:rsidRPr="004F135B" w:rsidRDefault="00A11DEF" w:rsidP="00C127DC">
            <w:pPr>
              <w:rPr>
                <w:rFonts w:ascii="Arial" w:hAnsi="Arial" w:cs="Arial"/>
              </w:rPr>
            </w:pPr>
          </w:p>
        </w:tc>
      </w:tr>
      <w:tr w:rsidR="00A11DEF" w:rsidRPr="004F135B" w14:paraId="7A1EC83E" w14:textId="77777777" w:rsidTr="00C127DC">
        <w:tc>
          <w:tcPr>
            <w:tcW w:w="495" w:type="dxa"/>
          </w:tcPr>
          <w:p w14:paraId="0703E4AF" w14:textId="77777777" w:rsidR="00A11DEF" w:rsidRPr="004F135B" w:rsidRDefault="00A11DEF" w:rsidP="00C127DC">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3B68B549" w14:textId="77777777" w:rsidR="00A11DEF" w:rsidRPr="004F135B" w:rsidRDefault="00A11DEF" w:rsidP="00C127DC">
            <w:pPr>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3AFF95B3" w14:textId="77777777" w:rsidR="00A11DEF" w:rsidRPr="004F135B" w:rsidRDefault="00A11DEF" w:rsidP="00C127DC">
            <w:pPr>
              <w:jc w:val="center"/>
              <w:rPr>
                <w:rFonts w:ascii="Arial" w:hAnsi="Arial" w:cs="Arial"/>
              </w:rPr>
            </w:pPr>
          </w:p>
        </w:tc>
      </w:tr>
    </w:tbl>
    <w:p w14:paraId="09F4F906" w14:textId="77777777" w:rsidR="00A11DEF" w:rsidRPr="004F135B" w:rsidRDefault="00A11DEF" w:rsidP="00A11DEF">
      <w:pPr>
        <w:keepNext/>
        <w:ind w:left="709"/>
        <w:jc w:val="both"/>
        <w:rPr>
          <w:rFonts w:ascii="Arial" w:hAnsi="Arial" w:cs="Arial"/>
          <w:b/>
          <w:color w:val="FF0000"/>
        </w:rPr>
      </w:pPr>
    </w:p>
    <w:p w14:paraId="16021075" w14:textId="77777777" w:rsidR="00A11DEF" w:rsidRPr="004F135B" w:rsidRDefault="00A11DEF" w:rsidP="00A11DEF">
      <w:pPr>
        <w:keepNext/>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683E1199" w14:textId="77777777" w:rsidR="00A11DEF" w:rsidRDefault="00A11DEF" w:rsidP="00A11DEF">
      <w:pPr>
        <w:keepNext/>
        <w:jc w:val="both"/>
        <w:rPr>
          <w:rFonts w:ascii="Arial" w:hAnsi="Arial" w:cs="Arial"/>
          <w:bCs/>
        </w:rPr>
      </w:pPr>
    </w:p>
    <w:p w14:paraId="30360428" w14:textId="77777777" w:rsidR="00A11DEF" w:rsidRDefault="00A11DEF" w:rsidP="00A11DEF">
      <w:pPr>
        <w:keepNext/>
        <w:ind w:left="709" w:firstLine="11"/>
        <w:jc w:val="both"/>
        <w:rPr>
          <w:rFonts w:ascii="Arial" w:hAnsi="Arial" w:cs="Arial"/>
          <w:bCs/>
        </w:rPr>
      </w:pPr>
      <w:r w:rsidRPr="0018604D">
        <w:rPr>
          <w:rFonts w:ascii="Arial" w:hAnsi="Arial" w:cs="Arial"/>
          <w:bCs/>
        </w:rPr>
        <w:t>To include the ‘no waiting at any time’ parking restrictions</w:t>
      </w:r>
      <w:r>
        <w:rPr>
          <w:rFonts w:ascii="Arial" w:hAnsi="Arial" w:cs="Arial"/>
          <w:bCs/>
        </w:rPr>
        <w:t>,</w:t>
      </w:r>
      <w:r w:rsidRPr="0018604D">
        <w:rPr>
          <w:rFonts w:ascii="Arial" w:hAnsi="Arial" w:cs="Arial"/>
          <w:bCs/>
        </w:rPr>
        <w:t xml:space="preserve"> as implemented on site and shown on the attached drawing</w:t>
      </w:r>
      <w:r>
        <w:rPr>
          <w:rFonts w:ascii="Arial" w:hAnsi="Arial" w:cs="Arial"/>
          <w:bCs/>
        </w:rPr>
        <w:t>,</w:t>
      </w:r>
      <w:r w:rsidRPr="0018604D">
        <w:rPr>
          <w:rFonts w:ascii="Arial" w:hAnsi="Arial" w:cs="Arial"/>
          <w:bCs/>
        </w:rPr>
        <w:t xml:space="preserve"> into a Traffic Regulation Order (TRO).</w:t>
      </w:r>
    </w:p>
    <w:p w14:paraId="234A49C0" w14:textId="77777777" w:rsidR="00A11DEF" w:rsidRPr="004F135B" w:rsidRDefault="00A11DEF" w:rsidP="00A11DEF">
      <w:pPr>
        <w:keepNext/>
        <w:jc w:val="both"/>
        <w:rPr>
          <w:rFonts w:ascii="Arial" w:hAnsi="Arial" w:cs="Arial"/>
          <w:bCs/>
        </w:rPr>
      </w:pPr>
    </w:p>
    <w:p w14:paraId="73FC0EB5" w14:textId="77777777" w:rsidR="00A11DEF" w:rsidRPr="004F135B" w:rsidRDefault="00A11DEF" w:rsidP="00A11DEF">
      <w:pPr>
        <w:keepNext/>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27CD2C4B" w14:textId="77777777" w:rsidR="00A11DEF" w:rsidRPr="004F135B" w:rsidRDefault="00A11DEF" w:rsidP="00A11DEF">
      <w:pPr>
        <w:keepNext/>
        <w:tabs>
          <w:tab w:val="left" w:pos="720"/>
        </w:tabs>
        <w:jc w:val="both"/>
        <w:rPr>
          <w:rFonts w:ascii="Arial" w:hAnsi="Arial" w:cs="Arial"/>
          <w:b/>
          <w:u w:val="single"/>
        </w:rPr>
      </w:pPr>
    </w:p>
    <w:p w14:paraId="0528FA83" w14:textId="77777777" w:rsidR="00A11DEF" w:rsidRPr="00E4254A" w:rsidRDefault="00A11DEF" w:rsidP="00A11DEF">
      <w:pPr>
        <w:ind w:left="709"/>
        <w:jc w:val="both"/>
        <w:rPr>
          <w:rFonts w:ascii="Arial" w:hAnsi="Arial" w:cs="Arial"/>
          <w:bCs/>
        </w:rPr>
      </w:pPr>
      <w:r w:rsidRPr="00E4254A">
        <w:rPr>
          <w:rFonts w:ascii="Arial" w:hAnsi="Arial" w:cs="Arial"/>
          <w:bCs/>
        </w:rPr>
        <w:t>Please refer to the Statement of Reasons.</w:t>
      </w:r>
    </w:p>
    <w:p w14:paraId="101F2F16" w14:textId="77777777" w:rsidR="00A11DEF" w:rsidRDefault="00A11DEF" w:rsidP="00A11DEF">
      <w:pPr>
        <w:jc w:val="both"/>
        <w:rPr>
          <w:rFonts w:ascii="Arial" w:hAnsi="Arial" w:cs="Arial"/>
        </w:rPr>
      </w:pPr>
    </w:p>
    <w:p w14:paraId="175E1B03" w14:textId="77777777" w:rsidR="00A11DEF" w:rsidRPr="002A0E22" w:rsidRDefault="00A11DEF" w:rsidP="00A11DEF">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w:t>
      </w:r>
      <w:r w:rsidRPr="00E4254A">
        <w:rPr>
          <w:rFonts w:ascii="Arial" w:hAnsi="Arial" w:cs="Arial"/>
        </w:rPr>
        <w:t>practicable.  It has also had regard to the factors which point in favour of imposing a no waiting at any time restriction. It has balanced the various considerations and concluded that it is appropriate to implement the restriction.  The Council has also considered and discharged its network management duty under section 16 of the Traffic Management Act 2004.  It has concluded that the proposed no waiting at any time restriction is consistent with that duty, having regard to its other policies and objectives.</w:t>
      </w:r>
      <w:r w:rsidRPr="002A0E22">
        <w:rPr>
          <w:rFonts w:ascii="Arial" w:hAnsi="Arial" w:cs="Arial"/>
        </w:rPr>
        <w:t xml:space="preserve">    </w:t>
      </w:r>
    </w:p>
    <w:p w14:paraId="103F0887" w14:textId="77777777" w:rsidR="00A11DEF" w:rsidRPr="00194920" w:rsidRDefault="00A11DEF" w:rsidP="00A11DEF">
      <w:pPr>
        <w:ind w:left="709"/>
        <w:jc w:val="both"/>
        <w:rPr>
          <w:rFonts w:ascii="Arial" w:hAnsi="Arial" w:cs="Arial"/>
        </w:rPr>
      </w:pPr>
      <w:r w:rsidRPr="004F135B">
        <w:rPr>
          <w:rFonts w:ascii="Arial" w:hAnsi="Arial" w:cs="Arial"/>
        </w:rPr>
        <w:t xml:space="preserve">   </w:t>
      </w:r>
    </w:p>
    <w:p w14:paraId="5D36CCA0" w14:textId="77777777" w:rsidR="00A11DEF" w:rsidRPr="00E4254A" w:rsidRDefault="00A11DEF" w:rsidP="00A11DEF">
      <w:pPr>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1A550F10" w14:textId="77777777" w:rsidR="00A11DEF" w:rsidRPr="00E4254A" w:rsidRDefault="00A11DEF" w:rsidP="00A11DEF">
      <w:pPr>
        <w:jc w:val="both"/>
        <w:rPr>
          <w:rFonts w:ascii="Arial" w:hAnsi="Arial" w:cs="Arial"/>
          <w:bCs/>
        </w:rPr>
      </w:pPr>
    </w:p>
    <w:p w14:paraId="4C2F92BB" w14:textId="77777777" w:rsidR="00A11DEF" w:rsidRDefault="00A11DEF" w:rsidP="00A11DEF">
      <w:pPr>
        <w:ind w:left="720"/>
        <w:jc w:val="both"/>
        <w:rPr>
          <w:rFonts w:ascii="Arial" w:hAnsi="Arial" w:cs="Arial"/>
          <w:bCs/>
        </w:rPr>
      </w:pPr>
      <w:r w:rsidRPr="00E4254A">
        <w:rPr>
          <w:rFonts w:ascii="Arial" w:hAnsi="Arial" w:cs="Arial"/>
          <w:bCs/>
        </w:rPr>
        <w:t xml:space="preserve">An Equality Impact Assessment has been undertaken in relation to the </w:t>
      </w:r>
      <w:r>
        <w:rPr>
          <w:rFonts w:ascii="Arial" w:hAnsi="Arial" w:cs="Arial"/>
          <w:bCs/>
        </w:rPr>
        <w:t>introduction or modification of p</w:t>
      </w:r>
      <w:r w:rsidRPr="00E4254A">
        <w:rPr>
          <w:rFonts w:ascii="Arial" w:hAnsi="Arial" w:cs="Arial"/>
          <w:bCs/>
        </w:rPr>
        <w:t>arking restrictions</w:t>
      </w:r>
      <w:r>
        <w:rPr>
          <w:rFonts w:ascii="Arial" w:hAnsi="Arial" w:cs="Arial"/>
          <w:bCs/>
        </w:rPr>
        <w:t>,</w:t>
      </w:r>
      <w:r w:rsidRPr="002A0E22">
        <w:rPr>
          <w:rFonts w:ascii="Arial" w:hAnsi="Arial" w:cs="Arial"/>
          <w:bCs/>
        </w:rPr>
        <w:t xml:space="preserve"> which is available upon request.  The Council has had due regard to the needs set out in section 149(1) of the Equality Act 2010.  It considers that the proposed Order is consistent with the section 149 public sector equality duty, which it has discharged.  </w:t>
      </w:r>
    </w:p>
    <w:p w14:paraId="581CF96E" w14:textId="77777777" w:rsidR="00A11DEF" w:rsidRPr="004F135B" w:rsidRDefault="00A11DEF" w:rsidP="00A11DEF">
      <w:pPr>
        <w:jc w:val="both"/>
        <w:rPr>
          <w:rFonts w:ascii="Arial" w:hAnsi="Arial" w:cs="Arial"/>
          <w:bCs/>
        </w:rPr>
      </w:pPr>
    </w:p>
    <w:p w14:paraId="6A99E792" w14:textId="77777777" w:rsidR="00A11DEF" w:rsidRPr="004F135B" w:rsidRDefault="00A11DEF" w:rsidP="00A11DEF">
      <w:pPr>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2D55BA7C" w14:textId="77777777" w:rsidR="00A11DEF" w:rsidRPr="004F135B" w:rsidRDefault="00A11DEF" w:rsidP="00A11DEF">
      <w:pPr>
        <w:jc w:val="both"/>
        <w:rPr>
          <w:rFonts w:ascii="Arial" w:hAnsi="Arial" w:cs="Arial"/>
          <w:b/>
        </w:rPr>
      </w:pPr>
    </w:p>
    <w:p w14:paraId="4CDFF6D8" w14:textId="77777777" w:rsidR="00A11DEF" w:rsidRPr="004F135B" w:rsidRDefault="00A11DEF" w:rsidP="00A11DEF">
      <w:pPr>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 xml:space="preserve">necessary (in the interests of public </w:t>
      </w:r>
      <w:r w:rsidRPr="004F135B">
        <w:rPr>
          <w:rFonts w:ascii="Arial" w:hAnsi="Arial" w:cs="Arial"/>
        </w:rPr>
        <w:lastRenderedPageBreak/>
        <w:t>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470DA777" w14:textId="77777777" w:rsidR="00A11DEF" w:rsidRPr="004F135B" w:rsidRDefault="00A11DEF" w:rsidP="00A11DEF">
      <w:pPr>
        <w:jc w:val="both"/>
        <w:rPr>
          <w:rFonts w:ascii="Arial" w:hAnsi="Arial" w:cs="Arial"/>
        </w:rPr>
      </w:pPr>
    </w:p>
    <w:p w14:paraId="71DE68C1" w14:textId="77777777" w:rsidR="00A11DEF" w:rsidRPr="004F135B" w:rsidRDefault="00A11DEF" w:rsidP="00A11DEF">
      <w:pPr>
        <w:pStyle w:val="Heading1"/>
        <w:widowControl/>
        <w:jc w:val="both"/>
        <w:rPr>
          <w:bCs w:val="0"/>
        </w:rPr>
      </w:pPr>
      <w:r w:rsidRPr="004F135B">
        <w:rPr>
          <w:bCs w:val="0"/>
        </w:rPr>
        <w:t>7.</w:t>
      </w:r>
      <w:r w:rsidRPr="004F135B">
        <w:rPr>
          <w:bCs w:val="0"/>
        </w:rPr>
        <w:tab/>
      </w:r>
      <w:r w:rsidRPr="004F135B">
        <w:rPr>
          <w:bCs w:val="0"/>
          <w:u w:val="single"/>
        </w:rPr>
        <w:t>SOURCE OF FINANCE</w:t>
      </w:r>
    </w:p>
    <w:p w14:paraId="7C659CDC" w14:textId="77777777" w:rsidR="00A11DEF" w:rsidRPr="004F135B" w:rsidRDefault="00A11DEF" w:rsidP="00A11DEF">
      <w:pPr>
        <w:ind w:left="709"/>
        <w:jc w:val="both"/>
        <w:rPr>
          <w:rFonts w:ascii="Arial" w:hAnsi="Arial" w:cs="Arial"/>
          <w:color w:val="FF0000"/>
        </w:rPr>
      </w:pPr>
    </w:p>
    <w:p w14:paraId="613FA1BA" w14:textId="77777777" w:rsidR="00A11DEF" w:rsidRPr="004F135B" w:rsidRDefault="00A11DEF" w:rsidP="00A11DEF">
      <w:pPr>
        <w:ind w:left="709"/>
        <w:jc w:val="both"/>
        <w:rPr>
          <w:rFonts w:ascii="Arial" w:hAnsi="Arial" w:cs="Arial"/>
        </w:rPr>
      </w:pPr>
      <w:r w:rsidRPr="004F135B">
        <w:rPr>
          <w:rFonts w:ascii="Arial" w:hAnsi="Arial" w:cs="Arial"/>
        </w:rPr>
        <w:t xml:space="preserve">The scheme is </w:t>
      </w:r>
      <w:r>
        <w:rPr>
          <w:rFonts w:ascii="Arial" w:hAnsi="Arial" w:cs="Arial"/>
        </w:rPr>
        <w:t>a developer funded TRO</w:t>
      </w:r>
      <w:r w:rsidRPr="004F135B">
        <w:rPr>
          <w:rFonts w:ascii="Arial" w:hAnsi="Arial" w:cs="Arial"/>
        </w:rPr>
        <w:t>.</w:t>
      </w:r>
    </w:p>
    <w:p w14:paraId="33CD3DFD" w14:textId="77777777" w:rsidR="00ED4C02" w:rsidRDefault="00ED4C02" w:rsidP="00ED4C02">
      <w:pPr>
        <w:ind w:left="709"/>
        <w:jc w:val="both"/>
        <w:rPr>
          <w:rFonts w:ascii="Arial" w:hAnsi="Arial" w:cs="Arial"/>
          <w:color w:val="FF0000"/>
        </w:rPr>
      </w:pPr>
    </w:p>
    <w:p w14:paraId="63CFD0A6" w14:textId="77777777" w:rsidR="00ED4C02" w:rsidRPr="00A207B6" w:rsidRDefault="00ED4C02" w:rsidP="00ED4C02">
      <w:pPr>
        <w:tabs>
          <w:tab w:val="left" w:pos="720"/>
        </w:tabs>
        <w:jc w:val="both"/>
        <w:rPr>
          <w:rFonts w:ascii="Arial" w:hAnsi="Arial" w:cs="Arial"/>
          <w:b/>
          <w:u w:val="single"/>
        </w:rPr>
      </w:pPr>
      <w:r>
        <w:rPr>
          <w:rFonts w:ascii="Arial" w:hAnsi="Arial" w:cs="Arial"/>
          <w:b/>
        </w:rPr>
        <w:t>8</w:t>
      </w:r>
      <w:r w:rsidRPr="00A207B6">
        <w:rPr>
          <w:rFonts w:ascii="Arial" w:hAnsi="Arial" w:cs="Arial"/>
          <w:b/>
        </w:rPr>
        <w:t xml:space="preserve">. </w:t>
      </w:r>
      <w:r w:rsidRPr="00A207B6">
        <w:rPr>
          <w:rFonts w:ascii="Arial" w:hAnsi="Arial" w:cs="Arial"/>
          <w:b/>
        </w:rPr>
        <w:tab/>
      </w:r>
      <w:r w:rsidRPr="00A207B6">
        <w:rPr>
          <w:rFonts w:ascii="Arial" w:hAnsi="Arial" w:cs="Arial"/>
          <w:b/>
          <w:u w:val="single"/>
        </w:rPr>
        <w:t>CONSULTATION REQUIREMENT</w:t>
      </w:r>
    </w:p>
    <w:p w14:paraId="368463EC" w14:textId="77777777" w:rsidR="00ED4C02" w:rsidRPr="00A207B6" w:rsidRDefault="00ED4C02" w:rsidP="00ED4C02">
      <w:pPr>
        <w:jc w:val="both"/>
        <w:rPr>
          <w:rFonts w:ascii="Arial" w:hAnsi="Arial" w:cs="Arial"/>
        </w:rPr>
      </w:pPr>
    </w:p>
    <w:p w14:paraId="1288E8E4" w14:textId="6708B2B1" w:rsidR="0097203D" w:rsidRDefault="0097203D" w:rsidP="0097203D">
      <w:pPr>
        <w:ind w:left="709"/>
        <w:jc w:val="both"/>
        <w:rPr>
          <w:rFonts w:ascii="Arial" w:hAnsi="Arial" w:cs="Arial"/>
        </w:rPr>
      </w:pPr>
      <w:r w:rsidRPr="00A207B6">
        <w:rPr>
          <w:rFonts w:ascii="Arial" w:hAnsi="Arial" w:cs="Arial"/>
        </w:rPr>
        <w:t>The</w:t>
      </w:r>
      <w:r w:rsidRPr="00A207B6">
        <w:rPr>
          <w:rFonts w:ascii="Arial" w:hAnsi="Arial" w:cs="Arial"/>
          <w:b/>
        </w:rPr>
        <w:t xml:space="preserve"> </w:t>
      </w:r>
      <w:r w:rsidRPr="00A207B6">
        <w:rPr>
          <w:rFonts w:ascii="Arial" w:hAnsi="Arial" w:cs="Arial"/>
        </w:rPr>
        <w:t xml:space="preserve">proposal requires consultation with the </w:t>
      </w:r>
      <w:r>
        <w:rPr>
          <w:rFonts w:ascii="Arial" w:hAnsi="Arial" w:cs="Arial"/>
        </w:rPr>
        <w:t xml:space="preserve">Chief Constable, </w:t>
      </w:r>
      <w:r w:rsidR="00A363EC">
        <w:rPr>
          <w:rFonts w:ascii="Arial" w:hAnsi="Arial" w:cs="Arial"/>
        </w:rPr>
        <w:t xml:space="preserve">Emergency Services, </w:t>
      </w:r>
      <w:r>
        <w:rPr>
          <w:rFonts w:ascii="Arial" w:hAnsi="Arial" w:cs="Arial"/>
        </w:rPr>
        <w:t xml:space="preserve">Road Haulage Association, Freight Transport Association (Logistics UK), Parking Services, Waste Services, </w:t>
      </w:r>
      <w:r w:rsidRPr="00A207B6">
        <w:rPr>
          <w:rFonts w:ascii="Arial" w:hAnsi="Arial" w:cs="Arial"/>
        </w:rPr>
        <w:t>Ward Members</w:t>
      </w:r>
      <w:r>
        <w:rPr>
          <w:rFonts w:ascii="Arial" w:hAnsi="Arial" w:cs="Arial"/>
        </w:rPr>
        <w:t xml:space="preserve"> </w:t>
      </w:r>
      <w:r w:rsidRPr="00A207B6">
        <w:rPr>
          <w:rFonts w:ascii="Arial" w:hAnsi="Arial" w:cs="Arial"/>
        </w:rPr>
        <w:t xml:space="preserve">and the Cabinet Member for </w:t>
      </w:r>
      <w:r w:rsidR="00132EF8" w:rsidRPr="00132EF8">
        <w:rPr>
          <w:rFonts w:ascii="Arial" w:hAnsi="Arial" w:cs="Arial"/>
        </w:rPr>
        <w:t>Sustainable Transport Delivery</w:t>
      </w:r>
      <w:r w:rsidRPr="00A207B6">
        <w:rPr>
          <w:rFonts w:ascii="Arial" w:hAnsi="Arial" w:cs="Arial"/>
        </w:rPr>
        <w:t>.</w:t>
      </w:r>
    </w:p>
    <w:p w14:paraId="07A95F51" w14:textId="77777777" w:rsidR="00ED4C02" w:rsidRDefault="00ED4C02" w:rsidP="00ED4C02">
      <w:pPr>
        <w:autoSpaceDE w:val="0"/>
        <w:autoSpaceDN w:val="0"/>
        <w:adjustRightInd w:val="0"/>
        <w:ind w:left="709"/>
        <w:jc w:val="both"/>
        <w:rPr>
          <w:rFonts w:ascii="Arial" w:hAnsi="Arial" w:cs="Arial"/>
        </w:rPr>
      </w:pPr>
    </w:p>
    <w:p w14:paraId="07BA5C14" w14:textId="77777777" w:rsidR="00ED4C02" w:rsidRPr="00DA365E" w:rsidRDefault="00ED4C02" w:rsidP="00ED4C02">
      <w:pPr>
        <w:autoSpaceDE w:val="0"/>
        <w:autoSpaceDN w:val="0"/>
        <w:adjustRightInd w:val="0"/>
        <w:ind w:left="709"/>
        <w:jc w:val="both"/>
        <w:rPr>
          <w:rFonts w:ascii="Arial" w:hAnsi="Arial" w:cs="Arial"/>
        </w:rPr>
      </w:pPr>
      <w:r>
        <w:rPr>
          <w:rFonts w:ascii="Arial" w:hAnsi="Arial" w:cs="Arial"/>
        </w:rPr>
        <w:t>The responses to the informal consultation can be found in TRO report number 3.</w:t>
      </w:r>
      <w:r w:rsidRPr="00DA365E">
        <w:rPr>
          <w:rFonts w:ascii="Arial" w:hAnsi="Arial" w:cs="Arial"/>
        </w:rPr>
        <w:t xml:space="preserve"> </w:t>
      </w:r>
    </w:p>
    <w:p w14:paraId="1FBEA005" w14:textId="6F0DAC51" w:rsidR="00DA365E" w:rsidRDefault="00DA365E" w:rsidP="00F62815">
      <w:pPr>
        <w:autoSpaceDE w:val="0"/>
        <w:autoSpaceDN w:val="0"/>
        <w:adjustRightInd w:val="0"/>
        <w:ind w:left="709"/>
        <w:jc w:val="both"/>
        <w:rPr>
          <w:rFonts w:ascii="Arial" w:hAnsi="Arial" w:cs="Arial"/>
        </w:rPr>
      </w:pPr>
    </w:p>
    <w:p w14:paraId="42F73B29" w14:textId="77777777" w:rsidR="00F62815" w:rsidRDefault="00F62815" w:rsidP="00DA365E">
      <w:pPr>
        <w:autoSpaceDE w:val="0"/>
        <w:autoSpaceDN w:val="0"/>
        <w:adjustRightInd w:val="0"/>
        <w:jc w:val="both"/>
        <w:rPr>
          <w:rFonts w:ascii="Arial" w:hAnsi="Arial"/>
          <w:b/>
          <w:color w:val="000000"/>
        </w:rPr>
      </w:pPr>
    </w:p>
    <w:p w14:paraId="171EA89B" w14:textId="7A58C9EA" w:rsidR="00E37400" w:rsidRPr="00001420" w:rsidRDefault="00ED4C02" w:rsidP="00E62187">
      <w:pPr>
        <w:autoSpaceDE w:val="0"/>
        <w:autoSpaceDN w:val="0"/>
        <w:adjustRightInd w:val="0"/>
        <w:ind w:left="720" w:hanging="720"/>
        <w:rPr>
          <w:rFonts w:ascii="Arial" w:hAnsi="Arial"/>
          <w:b/>
          <w:color w:val="000000"/>
          <w:u w:val="single"/>
        </w:rPr>
      </w:pPr>
      <w:r>
        <w:rPr>
          <w:rFonts w:ascii="Arial" w:hAnsi="Arial"/>
          <w:b/>
          <w:color w:val="000000"/>
        </w:rPr>
        <w:t>9</w:t>
      </w:r>
      <w:r w:rsidR="00F62815">
        <w:rPr>
          <w:rFonts w:ascii="Arial" w:hAnsi="Arial"/>
          <w:b/>
          <w:color w:val="000000"/>
        </w:rPr>
        <w:t>.</w:t>
      </w:r>
      <w:r w:rsidR="00F62815">
        <w:rPr>
          <w:rFonts w:ascii="Arial" w:hAnsi="Arial"/>
          <w:b/>
          <w:color w:val="000000"/>
        </w:rPr>
        <w:tab/>
      </w:r>
      <w:r w:rsidR="001A7EEA" w:rsidRPr="001A7EEA">
        <w:rPr>
          <w:rFonts w:ascii="Arial" w:hAnsi="Arial"/>
          <w:b/>
          <w:color w:val="000000"/>
          <w:u w:val="single"/>
        </w:rPr>
        <w:t>OBJECTIONS / COMMENTS RECEIVED</w:t>
      </w:r>
      <w:r w:rsidR="00F62815">
        <w:rPr>
          <w:rFonts w:ascii="Arial" w:hAnsi="Arial"/>
          <w:b/>
          <w:color w:val="000000"/>
          <w:u w:val="single"/>
        </w:rPr>
        <w:t xml:space="preserve"> (following the </w:t>
      </w:r>
      <w:r w:rsidR="00DA365E">
        <w:rPr>
          <w:rFonts w:ascii="Arial" w:hAnsi="Arial"/>
          <w:b/>
          <w:color w:val="000000"/>
          <w:u w:val="single"/>
        </w:rPr>
        <w:t xml:space="preserve">public </w:t>
      </w:r>
      <w:r w:rsidR="00E62187">
        <w:rPr>
          <w:rFonts w:ascii="Arial" w:hAnsi="Arial"/>
          <w:b/>
          <w:color w:val="000000"/>
          <w:u w:val="single"/>
        </w:rPr>
        <w:t>ad</w:t>
      </w:r>
      <w:r w:rsidR="00F62815">
        <w:rPr>
          <w:rFonts w:ascii="Arial" w:hAnsi="Arial"/>
          <w:b/>
          <w:color w:val="000000"/>
          <w:u w:val="single"/>
        </w:rPr>
        <w:t>vertisement of the proposal(s)</w:t>
      </w:r>
    </w:p>
    <w:p w14:paraId="0E36F171" w14:textId="77777777" w:rsidR="00E65F9C" w:rsidRPr="000903CE" w:rsidRDefault="00E65F9C" w:rsidP="002915C2">
      <w:pPr>
        <w:autoSpaceDE w:val="0"/>
        <w:autoSpaceDN w:val="0"/>
        <w:adjustRightInd w:val="0"/>
        <w:jc w:val="both"/>
        <w:rPr>
          <w:rFonts w:ascii="Arial" w:hAnsi="Arial" w:cs="Arial"/>
        </w:rPr>
      </w:pPr>
    </w:p>
    <w:p w14:paraId="4FCCEBB0" w14:textId="524EE162" w:rsidR="008976B7" w:rsidRDefault="008976B7" w:rsidP="00A96C7D">
      <w:pPr>
        <w:pStyle w:val="PlainText"/>
        <w:ind w:left="709"/>
        <w:rPr>
          <w:rFonts w:ascii="Arial" w:hAnsi="Arial" w:cs="Arial"/>
          <w:color w:val="000000"/>
          <w:sz w:val="24"/>
          <w:szCs w:val="24"/>
        </w:rPr>
      </w:pPr>
      <w:r>
        <w:rPr>
          <w:rFonts w:ascii="Arial" w:hAnsi="Arial" w:cs="Arial"/>
          <w:color w:val="000000"/>
          <w:sz w:val="24"/>
          <w:szCs w:val="24"/>
        </w:rPr>
        <w:t xml:space="preserve">No objections or </w:t>
      </w:r>
      <w:r w:rsidR="00025A2C">
        <w:rPr>
          <w:rFonts w:ascii="Arial" w:hAnsi="Arial" w:cs="Arial"/>
          <w:color w:val="000000"/>
          <w:sz w:val="24"/>
          <w:szCs w:val="24"/>
        </w:rPr>
        <w:t xml:space="preserve">negative </w:t>
      </w:r>
      <w:r>
        <w:rPr>
          <w:rFonts w:ascii="Arial" w:hAnsi="Arial" w:cs="Arial"/>
          <w:color w:val="000000"/>
          <w:sz w:val="24"/>
          <w:szCs w:val="24"/>
        </w:rPr>
        <w:t>comments have been received following the advertisement of the proposal(s).</w:t>
      </w:r>
    </w:p>
    <w:p w14:paraId="70615CEE" w14:textId="6236F94A" w:rsidR="00E62187" w:rsidRDefault="00E62187" w:rsidP="00A96C7D">
      <w:pPr>
        <w:pStyle w:val="PlainText"/>
        <w:jc w:val="both"/>
        <w:rPr>
          <w:rFonts w:ascii="Arial" w:hAnsi="Arial" w:cs="Arial"/>
          <w:color w:val="000000"/>
          <w:sz w:val="24"/>
          <w:szCs w:val="24"/>
        </w:rPr>
      </w:pPr>
    </w:p>
    <w:p w14:paraId="72067C33" w14:textId="7DD79514" w:rsidR="00E62187" w:rsidRDefault="00E62187" w:rsidP="00E62187">
      <w:pPr>
        <w:pStyle w:val="PlainText"/>
        <w:jc w:val="both"/>
        <w:rPr>
          <w:rFonts w:ascii="Arial" w:hAnsi="Arial" w:cs="Arial"/>
          <w:color w:val="000000"/>
          <w:sz w:val="24"/>
          <w:szCs w:val="24"/>
        </w:rPr>
      </w:pPr>
    </w:p>
    <w:p w14:paraId="70B47CDB" w14:textId="20585A48" w:rsidR="00E62187" w:rsidRPr="00E62187" w:rsidRDefault="00ED4C02" w:rsidP="00E62187">
      <w:pPr>
        <w:autoSpaceDE w:val="0"/>
        <w:autoSpaceDN w:val="0"/>
        <w:adjustRightInd w:val="0"/>
        <w:jc w:val="both"/>
        <w:rPr>
          <w:rFonts w:ascii="Arial" w:hAnsi="Arial" w:cs="Arial"/>
          <w:u w:val="single"/>
        </w:rPr>
      </w:pPr>
      <w:r>
        <w:rPr>
          <w:rFonts w:ascii="Arial" w:hAnsi="Arial" w:cs="Arial"/>
          <w:b/>
        </w:rPr>
        <w:t>10</w:t>
      </w:r>
      <w:r w:rsidR="00E62187" w:rsidRPr="00E62187">
        <w:rPr>
          <w:rFonts w:ascii="Arial" w:hAnsi="Arial" w:cs="Arial"/>
          <w:b/>
        </w:rPr>
        <w:t>.</w:t>
      </w:r>
      <w:r w:rsidR="00E62187" w:rsidRPr="00E62187">
        <w:rPr>
          <w:rFonts w:ascii="Arial" w:hAnsi="Arial" w:cs="Arial"/>
          <w:b/>
        </w:rPr>
        <w:tab/>
      </w:r>
      <w:r w:rsidR="00E62187" w:rsidRPr="00E62187">
        <w:rPr>
          <w:rFonts w:ascii="Arial" w:hAnsi="Arial" w:cs="Arial"/>
          <w:b/>
          <w:u w:val="single"/>
        </w:rPr>
        <w:t>RECOMMENDATION</w:t>
      </w:r>
    </w:p>
    <w:p w14:paraId="5726E015" w14:textId="77777777" w:rsidR="00E62187" w:rsidRPr="00E62187" w:rsidRDefault="00E62187" w:rsidP="00E62187">
      <w:pPr>
        <w:autoSpaceDE w:val="0"/>
        <w:autoSpaceDN w:val="0"/>
        <w:adjustRightInd w:val="0"/>
        <w:ind w:left="709"/>
        <w:jc w:val="both"/>
        <w:rPr>
          <w:rFonts w:ascii="Arial" w:hAnsi="Arial" w:cs="Arial"/>
        </w:rPr>
      </w:pPr>
    </w:p>
    <w:p w14:paraId="7429BE56" w14:textId="291D71E5" w:rsidR="00366902" w:rsidRDefault="00E62187" w:rsidP="00BA2152">
      <w:pPr>
        <w:autoSpaceDE w:val="0"/>
        <w:autoSpaceDN w:val="0"/>
        <w:adjustRightInd w:val="0"/>
        <w:ind w:left="709"/>
        <w:jc w:val="both"/>
        <w:rPr>
          <w:rFonts w:ascii="Arial" w:hAnsi="Arial" w:cs="Arial"/>
        </w:rPr>
      </w:pPr>
      <w:r w:rsidRPr="00E62187">
        <w:rPr>
          <w:rFonts w:ascii="Arial" w:hAnsi="Arial" w:cs="Arial"/>
        </w:rPr>
        <w:t xml:space="preserve">That the Traffic Regulation Order </w:t>
      </w:r>
      <w:r w:rsidR="00F043A3">
        <w:rPr>
          <w:rFonts w:ascii="Arial" w:hAnsi="Arial" w:cs="Arial"/>
        </w:rPr>
        <w:t xml:space="preserve">as advertised </w:t>
      </w:r>
      <w:r>
        <w:rPr>
          <w:rFonts w:ascii="Arial" w:hAnsi="Arial" w:cs="Arial"/>
        </w:rPr>
        <w:t xml:space="preserve">is </w:t>
      </w:r>
      <w:r w:rsidR="00366902">
        <w:rPr>
          <w:rFonts w:ascii="Arial" w:hAnsi="Arial" w:cs="Arial"/>
        </w:rPr>
        <w:t>s</w:t>
      </w:r>
      <w:r>
        <w:rPr>
          <w:rFonts w:ascii="Arial" w:hAnsi="Arial" w:cs="Arial"/>
        </w:rPr>
        <w:t>ealed</w:t>
      </w:r>
      <w:r w:rsidR="00366902">
        <w:rPr>
          <w:rFonts w:ascii="Arial" w:hAnsi="Arial" w:cs="Arial"/>
        </w:rPr>
        <w:t>.</w:t>
      </w:r>
      <w:r>
        <w:rPr>
          <w:rFonts w:ascii="Arial" w:hAnsi="Arial" w:cs="Arial"/>
        </w:rPr>
        <w:t xml:space="preserve"> </w:t>
      </w:r>
    </w:p>
    <w:p w14:paraId="26603F5F" w14:textId="788C35C6" w:rsidR="00E62187" w:rsidRDefault="00E62187" w:rsidP="00E62187">
      <w:pPr>
        <w:tabs>
          <w:tab w:val="center" w:pos="4153"/>
          <w:tab w:val="right" w:pos="8306"/>
        </w:tabs>
        <w:autoSpaceDE w:val="0"/>
        <w:autoSpaceDN w:val="0"/>
        <w:adjustRightInd w:val="0"/>
        <w:ind w:left="709"/>
        <w:jc w:val="both"/>
        <w:rPr>
          <w:noProof/>
        </w:rPr>
      </w:pPr>
    </w:p>
    <w:p w14:paraId="017C781C" w14:textId="77777777" w:rsidR="00ED4C02" w:rsidRDefault="00ED4C02" w:rsidP="00E62187">
      <w:pPr>
        <w:tabs>
          <w:tab w:val="center" w:pos="4153"/>
          <w:tab w:val="right" w:pos="8306"/>
        </w:tabs>
        <w:autoSpaceDE w:val="0"/>
        <w:autoSpaceDN w:val="0"/>
        <w:adjustRightInd w:val="0"/>
        <w:ind w:left="709"/>
        <w:jc w:val="both"/>
        <w:rPr>
          <w:noProof/>
        </w:rPr>
      </w:pPr>
    </w:p>
    <w:p w14:paraId="6D60F59B" w14:textId="77777777" w:rsidR="00ED4C02" w:rsidRDefault="00ED4C02" w:rsidP="00E62187">
      <w:pPr>
        <w:tabs>
          <w:tab w:val="center" w:pos="4153"/>
          <w:tab w:val="right" w:pos="8306"/>
        </w:tabs>
        <w:autoSpaceDE w:val="0"/>
        <w:autoSpaceDN w:val="0"/>
        <w:adjustRightInd w:val="0"/>
        <w:ind w:left="709"/>
        <w:jc w:val="both"/>
        <w:rPr>
          <w:noProof/>
        </w:rPr>
      </w:pPr>
    </w:p>
    <w:p w14:paraId="14286904" w14:textId="77777777" w:rsidR="00ED4C02" w:rsidRDefault="00ED4C02" w:rsidP="00E62187">
      <w:pPr>
        <w:tabs>
          <w:tab w:val="center" w:pos="4153"/>
          <w:tab w:val="right" w:pos="8306"/>
        </w:tabs>
        <w:autoSpaceDE w:val="0"/>
        <w:autoSpaceDN w:val="0"/>
        <w:adjustRightInd w:val="0"/>
        <w:ind w:left="709"/>
        <w:jc w:val="both"/>
        <w:rPr>
          <w:noProof/>
        </w:rPr>
      </w:pPr>
    </w:p>
    <w:p w14:paraId="6C43FE53" w14:textId="77777777" w:rsidR="00ED4C02" w:rsidRDefault="00ED4C02" w:rsidP="00E62187">
      <w:pPr>
        <w:tabs>
          <w:tab w:val="center" w:pos="4153"/>
          <w:tab w:val="right" w:pos="8306"/>
        </w:tabs>
        <w:autoSpaceDE w:val="0"/>
        <w:autoSpaceDN w:val="0"/>
        <w:adjustRightInd w:val="0"/>
        <w:ind w:left="709"/>
        <w:jc w:val="both"/>
        <w:rPr>
          <w:rFonts w:ascii="Arial" w:hAnsi="Arial" w:cs="Arial"/>
        </w:rPr>
      </w:pPr>
    </w:p>
    <w:p w14:paraId="095AA977" w14:textId="77777777" w:rsidR="00726C1F" w:rsidRDefault="00726C1F" w:rsidP="00E62187">
      <w:pPr>
        <w:tabs>
          <w:tab w:val="center" w:pos="4153"/>
          <w:tab w:val="right" w:pos="8306"/>
        </w:tabs>
        <w:autoSpaceDE w:val="0"/>
        <w:autoSpaceDN w:val="0"/>
        <w:adjustRightInd w:val="0"/>
        <w:ind w:left="709"/>
        <w:jc w:val="both"/>
        <w:rPr>
          <w:rFonts w:ascii="Arial" w:hAnsi="Arial" w:cs="Arial"/>
        </w:rPr>
      </w:pPr>
    </w:p>
    <w:p w14:paraId="556BEAE3" w14:textId="200F3936" w:rsidR="00E62187" w:rsidRPr="00E62187" w:rsidRDefault="0010244E" w:rsidP="00E62187">
      <w:pPr>
        <w:tabs>
          <w:tab w:val="center" w:pos="4153"/>
          <w:tab w:val="right" w:pos="8306"/>
        </w:tabs>
        <w:autoSpaceDE w:val="0"/>
        <w:autoSpaceDN w:val="0"/>
        <w:adjustRightInd w:val="0"/>
        <w:ind w:left="709"/>
        <w:jc w:val="both"/>
        <w:rPr>
          <w:rFonts w:ascii="Arial" w:hAnsi="Arial" w:cs="Arial"/>
        </w:rPr>
      </w:pPr>
      <w:r>
        <w:rPr>
          <w:rFonts w:ascii="Arial" w:hAnsi="Arial" w:cs="Arial"/>
        </w:rPr>
        <w:t>Neil Terry</w:t>
      </w:r>
      <w:r w:rsidR="00E62187" w:rsidRPr="00E62187">
        <w:rPr>
          <w:rFonts w:ascii="Arial" w:hAnsi="Arial" w:cs="Arial"/>
        </w:rPr>
        <w:t xml:space="preserve"> </w:t>
      </w:r>
      <w:r w:rsidR="003C2401">
        <w:rPr>
          <w:rFonts w:ascii="Arial" w:hAnsi="Arial" w:cs="Arial"/>
        </w:rPr>
        <w:tab/>
        <w:t xml:space="preserve">                                                                      Date:</w:t>
      </w:r>
      <w:r w:rsidR="003C2401">
        <w:rPr>
          <w:rFonts w:ascii="Arial" w:hAnsi="Arial" w:cs="Arial"/>
        </w:rPr>
        <w:tab/>
      </w:r>
    </w:p>
    <w:p w14:paraId="281EFC54" w14:textId="77777777" w:rsidR="00E62187" w:rsidRPr="00E62187" w:rsidRDefault="00E62187" w:rsidP="00E62187">
      <w:pPr>
        <w:tabs>
          <w:tab w:val="center" w:pos="4153"/>
          <w:tab w:val="right" w:pos="8306"/>
        </w:tabs>
        <w:autoSpaceDE w:val="0"/>
        <w:autoSpaceDN w:val="0"/>
        <w:adjustRightInd w:val="0"/>
        <w:ind w:left="709"/>
        <w:jc w:val="both"/>
        <w:rPr>
          <w:rFonts w:ascii="Arial" w:hAnsi="Arial" w:cs="Arial"/>
        </w:rPr>
      </w:pPr>
      <w:r w:rsidRPr="00E62187">
        <w:rPr>
          <w:rFonts w:ascii="Arial" w:hAnsi="Arial" w:cs="Arial"/>
        </w:rPr>
        <w:t>Traffic Management &amp; Network Manager</w:t>
      </w:r>
    </w:p>
    <w:p w14:paraId="527F177A" w14:textId="27CA2687" w:rsidR="00E62187" w:rsidRDefault="00E62187" w:rsidP="00E62187">
      <w:pPr>
        <w:pStyle w:val="PlainText"/>
        <w:jc w:val="both"/>
        <w:rPr>
          <w:rFonts w:ascii="Arial" w:hAnsi="Arial" w:cs="Arial"/>
          <w:color w:val="000000"/>
          <w:sz w:val="24"/>
          <w:szCs w:val="24"/>
        </w:rPr>
      </w:pPr>
    </w:p>
    <w:p w14:paraId="452D21F5" w14:textId="77777777" w:rsidR="00341697" w:rsidRDefault="00341697" w:rsidP="00E62187">
      <w:pPr>
        <w:pStyle w:val="PlainText"/>
        <w:jc w:val="both"/>
        <w:rPr>
          <w:rFonts w:ascii="Arial" w:hAnsi="Arial" w:cs="Arial"/>
          <w:color w:val="000000"/>
          <w:sz w:val="24"/>
          <w:szCs w:val="24"/>
        </w:rPr>
      </w:pPr>
    </w:p>
    <w:p w14:paraId="4D48EB44" w14:textId="29A8D4E7" w:rsidR="001D41CE" w:rsidRPr="001D41CE" w:rsidRDefault="00ED4C02" w:rsidP="001D41CE">
      <w:pPr>
        <w:autoSpaceDE w:val="0"/>
        <w:autoSpaceDN w:val="0"/>
        <w:adjustRightInd w:val="0"/>
        <w:jc w:val="both"/>
        <w:rPr>
          <w:rFonts w:ascii="Arial" w:hAnsi="Arial"/>
          <w:color w:val="000000"/>
          <w:u w:val="single"/>
        </w:rPr>
      </w:pPr>
      <w:r>
        <w:rPr>
          <w:rFonts w:ascii="Arial" w:hAnsi="Arial"/>
          <w:b/>
          <w:color w:val="000000"/>
        </w:rPr>
        <w:t>11</w:t>
      </w:r>
      <w:r w:rsidR="001A7EEA">
        <w:rPr>
          <w:rFonts w:ascii="Arial" w:hAnsi="Arial"/>
          <w:b/>
          <w:color w:val="000000"/>
        </w:rPr>
        <w:t>.</w:t>
      </w:r>
      <w:r w:rsidR="001D41CE" w:rsidRPr="001D41CE">
        <w:rPr>
          <w:rFonts w:ascii="Arial" w:hAnsi="Arial"/>
          <w:b/>
          <w:color w:val="000000"/>
        </w:rPr>
        <w:tab/>
      </w:r>
      <w:r w:rsidR="00851EDF">
        <w:rPr>
          <w:rFonts w:ascii="Arial" w:hAnsi="Arial"/>
          <w:b/>
          <w:color w:val="000000"/>
          <w:u w:val="single"/>
        </w:rPr>
        <w:t>DECISION</w:t>
      </w:r>
    </w:p>
    <w:p w14:paraId="5D726B46" w14:textId="77777777" w:rsidR="00A41DC3" w:rsidRDefault="00A41DC3" w:rsidP="00A41DC3">
      <w:pPr>
        <w:autoSpaceDE w:val="0"/>
        <w:autoSpaceDN w:val="0"/>
        <w:adjustRightInd w:val="0"/>
        <w:ind w:left="720"/>
        <w:rPr>
          <w:rFonts w:ascii="Arial" w:hAnsi="Arial" w:cs="Arial"/>
        </w:rPr>
      </w:pPr>
    </w:p>
    <w:p w14:paraId="67AEA0D3" w14:textId="57F9668E" w:rsidR="00A41DC3" w:rsidRDefault="00A41DC3" w:rsidP="00ED4C02">
      <w:pPr>
        <w:autoSpaceDE w:val="0"/>
        <w:autoSpaceDN w:val="0"/>
        <w:adjustRightInd w:val="0"/>
        <w:ind w:left="720"/>
        <w:jc w:val="both"/>
        <w:rPr>
          <w:rFonts w:ascii="Arial" w:hAnsi="Arial" w:cs="Arial"/>
        </w:rPr>
      </w:pPr>
      <w:r>
        <w:rPr>
          <w:rFonts w:ascii="Arial" w:hAnsi="Arial" w:cs="Arial"/>
        </w:rPr>
        <w:t xml:space="preserve">As the Officer holding the above delegation, </w:t>
      </w:r>
      <w:r w:rsidRPr="001D41CE">
        <w:rPr>
          <w:rFonts w:ascii="Arial" w:hAnsi="Arial" w:cs="Arial"/>
        </w:rPr>
        <w:t>I</w:t>
      </w:r>
      <w:r>
        <w:rPr>
          <w:rFonts w:ascii="Arial" w:hAnsi="Arial" w:cs="Arial"/>
        </w:rPr>
        <w:t xml:space="preserve"> have decided t</w:t>
      </w:r>
      <w:r w:rsidRPr="001D41CE">
        <w:rPr>
          <w:rFonts w:ascii="Arial" w:hAnsi="Arial" w:cs="Arial"/>
        </w:rPr>
        <w:t xml:space="preserve">hat the </w:t>
      </w:r>
      <w:r w:rsidR="00341697">
        <w:rPr>
          <w:rFonts w:ascii="Arial" w:hAnsi="Arial" w:cs="Arial"/>
        </w:rPr>
        <w:t xml:space="preserve">Traffic Regulation </w:t>
      </w:r>
      <w:r w:rsidR="00366902" w:rsidRPr="00366902">
        <w:rPr>
          <w:rFonts w:ascii="Arial" w:hAnsi="Arial" w:cs="Arial"/>
        </w:rPr>
        <w:t>Order as advertised be sealed.</w:t>
      </w:r>
    </w:p>
    <w:p w14:paraId="32A0355D" w14:textId="472BFEEF" w:rsidR="00366902" w:rsidRDefault="00366902" w:rsidP="00ED4C02">
      <w:pPr>
        <w:autoSpaceDE w:val="0"/>
        <w:autoSpaceDN w:val="0"/>
        <w:adjustRightInd w:val="0"/>
        <w:ind w:left="720"/>
        <w:jc w:val="both"/>
        <w:rPr>
          <w:rFonts w:ascii="Arial" w:hAnsi="Arial" w:cs="Arial"/>
        </w:rPr>
      </w:pPr>
    </w:p>
    <w:p w14:paraId="3C83B0E5" w14:textId="77777777" w:rsidR="00090886" w:rsidRPr="00090886" w:rsidRDefault="00090886" w:rsidP="00ED4C02">
      <w:pPr>
        <w:autoSpaceDE w:val="0"/>
        <w:autoSpaceDN w:val="0"/>
        <w:adjustRightInd w:val="0"/>
        <w:ind w:left="709"/>
        <w:jc w:val="both"/>
        <w:rPr>
          <w:rFonts w:ascii="Arial" w:hAnsi="Arial" w:cs="Arial"/>
        </w:rPr>
      </w:pPr>
      <w:r w:rsidRPr="00090886">
        <w:rPr>
          <w:rFonts w:ascii="Arial" w:hAnsi="Arial" w:cs="Arial"/>
        </w:rPr>
        <w:t xml:space="preserve">The Council’s policy framework has been used as the basis to develop the scheme with full engagement with stakeholders across the area. </w:t>
      </w:r>
    </w:p>
    <w:p w14:paraId="2326138A" w14:textId="77777777" w:rsidR="00090886" w:rsidRPr="00090886" w:rsidRDefault="00090886" w:rsidP="00ED4C02">
      <w:pPr>
        <w:autoSpaceDE w:val="0"/>
        <w:autoSpaceDN w:val="0"/>
        <w:adjustRightInd w:val="0"/>
        <w:ind w:left="709"/>
        <w:jc w:val="both"/>
        <w:rPr>
          <w:rFonts w:ascii="Arial" w:hAnsi="Arial" w:cs="Arial"/>
        </w:rPr>
      </w:pPr>
    </w:p>
    <w:p w14:paraId="06C86084" w14:textId="77777777" w:rsidR="00090886" w:rsidRPr="00090886" w:rsidRDefault="00090886" w:rsidP="00ED4C02">
      <w:pPr>
        <w:autoSpaceDE w:val="0"/>
        <w:autoSpaceDN w:val="0"/>
        <w:adjustRightInd w:val="0"/>
        <w:ind w:left="709"/>
        <w:jc w:val="both"/>
        <w:rPr>
          <w:rFonts w:ascii="Arial" w:hAnsi="Arial" w:cs="Arial"/>
        </w:rPr>
      </w:pPr>
      <w:r w:rsidRPr="00090886">
        <w:rPr>
          <w:rFonts w:ascii="Arial" w:hAnsi="Arial" w:cs="Arial"/>
        </w:rPr>
        <w:lastRenderedPageBreak/>
        <w:t xml:space="preserve">I further note that the issue of deciding whether to implement any scheme is a matter of broad judgement, taking into account the wider transport and climate aims of the Council rather than a purely mathematical analysis on the numbers of positive or negative responses. </w:t>
      </w:r>
    </w:p>
    <w:p w14:paraId="502B5117" w14:textId="77777777" w:rsidR="00090886" w:rsidRPr="00090886" w:rsidRDefault="00090886" w:rsidP="00ED4C02">
      <w:pPr>
        <w:autoSpaceDE w:val="0"/>
        <w:autoSpaceDN w:val="0"/>
        <w:adjustRightInd w:val="0"/>
        <w:ind w:left="709"/>
        <w:jc w:val="both"/>
        <w:rPr>
          <w:rFonts w:ascii="Arial" w:hAnsi="Arial" w:cs="Arial"/>
        </w:rPr>
      </w:pPr>
    </w:p>
    <w:p w14:paraId="74CB244A" w14:textId="28D2AE7B" w:rsidR="00851EDF" w:rsidRPr="001D41CE" w:rsidRDefault="00090886" w:rsidP="00ED4C02">
      <w:pPr>
        <w:autoSpaceDE w:val="0"/>
        <w:autoSpaceDN w:val="0"/>
        <w:adjustRightInd w:val="0"/>
        <w:ind w:left="709"/>
        <w:jc w:val="both"/>
        <w:rPr>
          <w:rFonts w:ascii="Arial" w:hAnsi="Arial" w:cs="Arial"/>
        </w:rPr>
      </w:pPr>
      <w:r w:rsidRPr="00090886">
        <w:rPr>
          <w:rFonts w:ascii="Arial" w:hAnsi="Arial" w:cs="Arial"/>
        </w:rPr>
        <w:t xml:space="preserve">The arguments both for and against the scheme were clearly identified and were considered fully as part of the decision-making process before I made the final decision as set out above.  </w:t>
      </w:r>
    </w:p>
    <w:p w14:paraId="68333D88" w14:textId="42FB5D41" w:rsidR="003C2401" w:rsidRDefault="003C2401" w:rsidP="00B462BC">
      <w:pPr>
        <w:rPr>
          <w:rFonts w:ascii="Arial" w:hAnsi="Arial" w:cs="Arial"/>
        </w:rPr>
      </w:pPr>
    </w:p>
    <w:p w14:paraId="099B9484" w14:textId="77777777" w:rsidR="00277642" w:rsidRDefault="00277642" w:rsidP="00B462BC">
      <w:pPr>
        <w:rPr>
          <w:rFonts w:ascii="Arial" w:hAnsi="Arial" w:cs="Arial"/>
        </w:rPr>
      </w:pPr>
    </w:p>
    <w:p w14:paraId="1AAB7B3D" w14:textId="77777777" w:rsidR="00277642" w:rsidRDefault="00277642" w:rsidP="00B462BC">
      <w:pPr>
        <w:rPr>
          <w:rFonts w:ascii="Arial" w:hAnsi="Arial" w:cs="Arial"/>
        </w:rPr>
      </w:pPr>
    </w:p>
    <w:p w14:paraId="0405B820" w14:textId="77777777" w:rsidR="00277642" w:rsidRDefault="00277642" w:rsidP="00B462BC">
      <w:pPr>
        <w:rPr>
          <w:rFonts w:ascii="Arial" w:hAnsi="Arial" w:cs="Arial"/>
        </w:rPr>
      </w:pPr>
    </w:p>
    <w:p w14:paraId="33870783" w14:textId="77777777" w:rsidR="00277642" w:rsidRDefault="00277642" w:rsidP="00B462BC">
      <w:pPr>
        <w:rPr>
          <w:rFonts w:ascii="Arial" w:hAnsi="Arial" w:cs="Arial"/>
        </w:rPr>
      </w:pPr>
    </w:p>
    <w:p w14:paraId="2763EFBD" w14:textId="77777777" w:rsidR="00277642" w:rsidRDefault="00277642" w:rsidP="00B462BC">
      <w:pPr>
        <w:rPr>
          <w:rFonts w:ascii="Arial" w:hAnsi="Arial" w:cs="Arial"/>
        </w:rPr>
      </w:pPr>
    </w:p>
    <w:p w14:paraId="16621E68" w14:textId="77777777" w:rsidR="00277642" w:rsidRDefault="00277642" w:rsidP="00B462BC">
      <w:pPr>
        <w:rPr>
          <w:rFonts w:ascii="Arial" w:hAnsi="Arial" w:cs="Arial"/>
        </w:rPr>
      </w:pPr>
    </w:p>
    <w:p w14:paraId="165CA287" w14:textId="48EB5A9B" w:rsidR="00B462BC" w:rsidRPr="00B462BC" w:rsidRDefault="00B462BC" w:rsidP="003C2401">
      <w:pPr>
        <w:ind w:firstLine="709"/>
        <w:rPr>
          <w:rFonts w:ascii="Arial" w:hAnsi="Arial" w:cs="Arial"/>
        </w:rPr>
      </w:pPr>
      <w:r w:rsidRPr="00B462BC">
        <w:rPr>
          <w:rFonts w:ascii="Arial" w:hAnsi="Arial" w:cs="Arial"/>
        </w:rPr>
        <w:t>Chris Major</w:t>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t>Date:</w:t>
      </w:r>
    </w:p>
    <w:p w14:paraId="0826034A" w14:textId="597E649A" w:rsidR="001D41CE" w:rsidRDefault="000B6E43" w:rsidP="003C2401">
      <w:pPr>
        <w:autoSpaceDE w:val="0"/>
        <w:autoSpaceDN w:val="0"/>
        <w:adjustRightInd w:val="0"/>
        <w:ind w:firstLine="709"/>
        <w:rPr>
          <w:rFonts w:ascii="Arial" w:hAnsi="Arial" w:cs="Arial"/>
        </w:rPr>
      </w:pPr>
      <w:r>
        <w:rPr>
          <w:rFonts w:ascii="Arial" w:hAnsi="Arial" w:cs="Arial"/>
        </w:rPr>
        <w:t>Director for Place Management</w:t>
      </w:r>
    </w:p>
    <w:sectPr w:rsidR="001D41CE" w:rsidSect="002915C2">
      <w:headerReference w:type="even" r:id="rId7"/>
      <w:headerReference w:type="default" r:id="rId8"/>
      <w:footerReference w:type="even" r:id="rId9"/>
      <w:footerReference w:type="default" r:id="rId10"/>
      <w:headerReference w:type="first" r:id="rId11"/>
      <w:footerReference w:type="first" r:id="rId12"/>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0E18" w14:textId="77777777" w:rsidR="006E175C" w:rsidRDefault="006E175C" w:rsidP="007D0BBA">
      <w:r>
        <w:separator/>
      </w:r>
    </w:p>
  </w:endnote>
  <w:endnote w:type="continuationSeparator" w:id="0">
    <w:p w14:paraId="6CC4F986" w14:textId="77777777" w:rsidR="006E175C" w:rsidRDefault="006E175C" w:rsidP="007D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6E14" w14:textId="77777777" w:rsidR="00AD4424" w:rsidRDefault="00AD4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923024"/>
      <w:docPartObj>
        <w:docPartGallery w:val="Page Numbers (Bottom of Page)"/>
        <w:docPartUnique/>
      </w:docPartObj>
    </w:sdtPr>
    <w:sdtEndPr>
      <w:rPr>
        <w:noProof/>
      </w:rPr>
    </w:sdtEndPr>
    <w:sdtContent>
      <w:p w14:paraId="788CDCD9" w14:textId="77777777" w:rsidR="007D0BBA" w:rsidRDefault="007D0BBA">
        <w:pPr>
          <w:pStyle w:val="Footer"/>
          <w:jc w:val="center"/>
        </w:pPr>
        <w:r>
          <w:fldChar w:fldCharType="begin"/>
        </w:r>
        <w:r>
          <w:instrText xml:space="preserve"> PAGE   \* MERGEFORMAT </w:instrText>
        </w:r>
        <w:r>
          <w:fldChar w:fldCharType="separate"/>
        </w:r>
        <w:r w:rsidR="0059219B">
          <w:rPr>
            <w:noProof/>
          </w:rPr>
          <w:t>3</w:t>
        </w:r>
        <w:r>
          <w:rPr>
            <w:noProof/>
          </w:rPr>
          <w:fldChar w:fldCharType="end"/>
        </w:r>
      </w:p>
    </w:sdtContent>
  </w:sdt>
  <w:p w14:paraId="4F0179E0" w14:textId="77777777" w:rsidR="007D0BBA" w:rsidRDefault="007D0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CD49" w14:textId="77777777" w:rsidR="00AD4424" w:rsidRDefault="00AD4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5E11" w14:textId="77777777" w:rsidR="006E175C" w:rsidRDefault="006E175C" w:rsidP="007D0BBA">
      <w:r>
        <w:separator/>
      </w:r>
    </w:p>
  </w:footnote>
  <w:footnote w:type="continuationSeparator" w:id="0">
    <w:p w14:paraId="7C92A476" w14:textId="77777777" w:rsidR="006E175C" w:rsidRDefault="006E175C" w:rsidP="007D0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45FD" w14:textId="77777777" w:rsidR="00AD4424" w:rsidRDefault="00AD4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6786" w14:textId="3B816703" w:rsidR="00AD4424" w:rsidRDefault="00AD44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1BDD" w14:textId="77777777" w:rsidR="00AD4424" w:rsidRDefault="00AD4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5FA"/>
    <w:multiLevelType w:val="hybridMultilevel"/>
    <w:tmpl w:val="F278648C"/>
    <w:lvl w:ilvl="0" w:tplc="08090017">
      <w:start w:val="1"/>
      <w:numFmt w:val="lowerLetter"/>
      <w:lvlText w:val="%1)"/>
      <w:lvlJc w:val="left"/>
      <w:pPr>
        <w:ind w:left="1447" w:hanging="360"/>
      </w:p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1" w15:restartNumberingAfterBreak="0">
    <w:nsid w:val="18E373AA"/>
    <w:multiLevelType w:val="hybridMultilevel"/>
    <w:tmpl w:val="D884EC14"/>
    <w:lvl w:ilvl="0" w:tplc="350EB0C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7FA4DBE"/>
    <w:multiLevelType w:val="hybridMultilevel"/>
    <w:tmpl w:val="5E8EFA92"/>
    <w:lvl w:ilvl="0" w:tplc="D562AA72">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33C36A68"/>
    <w:multiLevelType w:val="hybridMultilevel"/>
    <w:tmpl w:val="E06887C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515F63ED"/>
    <w:multiLevelType w:val="hybridMultilevel"/>
    <w:tmpl w:val="87B0F15A"/>
    <w:lvl w:ilvl="0" w:tplc="A8486A7E">
      <w:start w:val="1"/>
      <w:numFmt w:val="lowerLetter"/>
      <w:lvlText w:val="%1)"/>
      <w:lvlJc w:val="left"/>
      <w:pPr>
        <w:ind w:left="1429" w:hanging="360"/>
      </w:pPr>
      <w:rPr>
        <w:i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676E45F5"/>
    <w:multiLevelType w:val="hybridMultilevel"/>
    <w:tmpl w:val="C694B526"/>
    <w:lvl w:ilvl="0" w:tplc="08090017">
      <w:start w:val="1"/>
      <w:numFmt w:val="lowerLetter"/>
      <w:lvlText w:val="%1)"/>
      <w:lvlJc w:val="left"/>
      <w:pPr>
        <w:ind w:left="1447" w:hanging="360"/>
      </w:p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num w:numId="1" w16cid:durableId="1422794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402704">
    <w:abstractNumId w:val="1"/>
  </w:num>
  <w:num w:numId="3" w16cid:durableId="305664822">
    <w:abstractNumId w:val="5"/>
  </w:num>
  <w:num w:numId="4" w16cid:durableId="1428847086">
    <w:abstractNumId w:val="3"/>
  </w:num>
  <w:num w:numId="5" w16cid:durableId="1720593802">
    <w:abstractNumId w:val="4"/>
  </w:num>
  <w:num w:numId="6" w16cid:durableId="82929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7400"/>
    <w:rsid w:val="00001420"/>
    <w:rsid w:val="00003A79"/>
    <w:rsid w:val="0001679F"/>
    <w:rsid w:val="00025A2C"/>
    <w:rsid w:val="000903CE"/>
    <w:rsid w:val="00090886"/>
    <w:rsid w:val="000A7E07"/>
    <w:rsid w:val="000B6E43"/>
    <w:rsid w:val="000D6259"/>
    <w:rsid w:val="000E3620"/>
    <w:rsid w:val="0010244E"/>
    <w:rsid w:val="0012405E"/>
    <w:rsid w:val="00132EF8"/>
    <w:rsid w:val="00132F4F"/>
    <w:rsid w:val="001A7EEA"/>
    <w:rsid w:val="001B2F88"/>
    <w:rsid w:val="001C1DD6"/>
    <w:rsid w:val="001D41CE"/>
    <w:rsid w:val="00277642"/>
    <w:rsid w:val="002871DE"/>
    <w:rsid w:val="002915C2"/>
    <w:rsid w:val="002E6B5C"/>
    <w:rsid w:val="00341697"/>
    <w:rsid w:val="00366902"/>
    <w:rsid w:val="003765AE"/>
    <w:rsid w:val="003829AF"/>
    <w:rsid w:val="003C2401"/>
    <w:rsid w:val="003E4344"/>
    <w:rsid w:val="00430BC5"/>
    <w:rsid w:val="004676EB"/>
    <w:rsid w:val="00473BD2"/>
    <w:rsid w:val="004867A6"/>
    <w:rsid w:val="004B4B93"/>
    <w:rsid w:val="004E586B"/>
    <w:rsid w:val="0051511E"/>
    <w:rsid w:val="005634C2"/>
    <w:rsid w:val="00581989"/>
    <w:rsid w:val="005900EE"/>
    <w:rsid w:val="00590CE0"/>
    <w:rsid w:val="0059219B"/>
    <w:rsid w:val="005B727F"/>
    <w:rsid w:val="005D29E3"/>
    <w:rsid w:val="005E63AF"/>
    <w:rsid w:val="005F380A"/>
    <w:rsid w:val="00603D06"/>
    <w:rsid w:val="00604B40"/>
    <w:rsid w:val="00605A51"/>
    <w:rsid w:val="00607782"/>
    <w:rsid w:val="0061442B"/>
    <w:rsid w:val="00622EDA"/>
    <w:rsid w:val="00675E51"/>
    <w:rsid w:val="006A08E1"/>
    <w:rsid w:val="006C065D"/>
    <w:rsid w:val="006C2469"/>
    <w:rsid w:val="006C676B"/>
    <w:rsid w:val="006E175C"/>
    <w:rsid w:val="006E2B7E"/>
    <w:rsid w:val="006E43BA"/>
    <w:rsid w:val="006E45BF"/>
    <w:rsid w:val="00726C1F"/>
    <w:rsid w:val="00741AC7"/>
    <w:rsid w:val="0074229A"/>
    <w:rsid w:val="0074760D"/>
    <w:rsid w:val="00796FCA"/>
    <w:rsid w:val="007A31DD"/>
    <w:rsid w:val="007C54B8"/>
    <w:rsid w:val="007D0BBA"/>
    <w:rsid w:val="007D5195"/>
    <w:rsid w:val="00801508"/>
    <w:rsid w:val="00840D93"/>
    <w:rsid w:val="00851EDF"/>
    <w:rsid w:val="008837F9"/>
    <w:rsid w:val="008976B7"/>
    <w:rsid w:val="009421B9"/>
    <w:rsid w:val="0097203D"/>
    <w:rsid w:val="0098448A"/>
    <w:rsid w:val="009D4AA6"/>
    <w:rsid w:val="009E3844"/>
    <w:rsid w:val="00A100AA"/>
    <w:rsid w:val="00A11DEF"/>
    <w:rsid w:val="00A3079C"/>
    <w:rsid w:val="00A363EC"/>
    <w:rsid w:val="00A41DC3"/>
    <w:rsid w:val="00A61C39"/>
    <w:rsid w:val="00A96C7D"/>
    <w:rsid w:val="00AB78EE"/>
    <w:rsid w:val="00AC4A84"/>
    <w:rsid w:val="00AD4424"/>
    <w:rsid w:val="00AF462D"/>
    <w:rsid w:val="00B462BC"/>
    <w:rsid w:val="00B50BCA"/>
    <w:rsid w:val="00B621C4"/>
    <w:rsid w:val="00B9193E"/>
    <w:rsid w:val="00B91A7F"/>
    <w:rsid w:val="00B973CA"/>
    <w:rsid w:val="00BA2152"/>
    <w:rsid w:val="00BB05B6"/>
    <w:rsid w:val="00BC4F77"/>
    <w:rsid w:val="00BE3C19"/>
    <w:rsid w:val="00BF6BE6"/>
    <w:rsid w:val="00BF6C85"/>
    <w:rsid w:val="00C03F3D"/>
    <w:rsid w:val="00C2478D"/>
    <w:rsid w:val="00C43A9F"/>
    <w:rsid w:val="00C50D1F"/>
    <w:rsid w:val="00D062F6"/>
    <w:rsid w:val="00D2163E"/>
    <w:rsid w:val="00D67F4B"/>
    <w:rsid w:val="00D7005F"/>
    <w:rsid w:val="00D8122B"/>
    <w:rsid w:val="00D8638D"/>
    <w:rsid w:val="00DA365E"/>
    <w:rsid w:val="00DB0B0B"/>
    <w:rsid w:val="00DC62CF"/>
    <w:rsid w:val="00DF543A"/>
    <w:rsid w:val="00E012B7"/>
    <w:rsid w:val="00E12591"/>
    <w:rsid w:val="00E237D4"/>
    <w:rsid w:val="00E37400"/>
    <w:rsid w:val="00E400AA"/>
    <w:rsid w:val="00E440DC"/>
    <w:rsid w:val="00E62187"/>
    <w:rsid w:val="00E65F9C"/>
    <w:rsid w:val="00E85FEB"/>
    <w:rsid w:val="00EA196F"/>
    <w:rsid w:val="00ED4C02"/>
    <w:rsid w:val="00ED4CDA"/>
    <w:rsid w:val="00ED4FC6"/>
    <w:rsid w:val="00ED6813"/>
    <w:rsid w:val="00ED79C7"/>
    <w:rsid w:val="00F043A3"/>
    <w:rsid w:val="00F62815"/>
    <w:rsid w:val="00F83DDA"/>
    <w:rsid w:val="00F90C61"/>
    <w:rsid w:val="00F94547"/>
    <w:rsid w:val="00FB53A7"/>
    <w:rsid w:val="00FC017E"/>
    <w:rsid w:val="00FE1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EAF39"/>
  <w15:docId w15:val="{F733F12C-43EF-47ED-A821-EF46D4A5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40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ED4C02"/>
    <w:pPr>
      <w:keepNext/>
      <w:widowControl w:val="0"/>
      <w:autoSpaceDE w:val="0"/>
      <w:autoSpaceDN w:val="0"/>
      <w:adjustRightInd w:val="0"/>
      <w:outlineLvl w:val="0"/>
    </w:pPr>
    <w:rPr>
      <w:rFonts w:ascii="Arial" w:hAnsi="Arial" w:cs="Arial"/>
      <w:b/>
      <w:bCs/>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37400"/>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37400"/>
    <w:rPr>
      <w:rFonts w:ascii="Courier New" w:eastAsia="Times New Roman" w:hAnsi="Courier New" w:cs="Courier New"/>
      <w:sz w:val="20"/>
      <w:szCs w:val="20"/>
      <w:lang w:eastAsia="en-GB"/>
    </w:rPr>
  </w:style>
  <w:style w:type="table" w:styleId="TableGrid">
    <w:name w:val="Table Grid"/>
    <w:basedOn w:val="TableNormal"/>
    <w:uiPriority w:val="59"/>
    <w:rsid w:val="00E65F9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F9C"/>
    <w:pPr>
      <w:ind w:left="720"/>
      <w:contextualSpacing/>
    </w:pPr>
  </w:style>
  <w:style w:type="paragraph" w:styleId="BalloonText">
    <w:name w:val="Balloon Text"/>
    <w:basedOn w:val="Normal"/>
    <w:link w:val="BalloonTextChar"/>
    <w:uiPriority w:val="99"/>
    <w:semiHidden/>
    <w:unhideWhenUsed/>
    <w:rsid w:val="003829AF"/>
    <w:rPr>
      <w:rFonts w:ascii="Tahoma" w:hAnsi="Tahoma" w:cs="Tahoma"/>
      <w:sz w:val="16"/>
      <w:szCs w:val="16"/>
    </w:rPr>
  </w:style>
  <w:style w:type="character" w:customStyle="1" w:styleId="BalloonTextChar">
    <w:name w:val="Balloon Text Char"/>
    <w:basedOn w:val="DefaultParagraphFont"/>
    <w:link w:val="BalloonText"/>
    <w:uiPriority w:val="99"/>
    <w:semiHidden/>
    <w:rsid w:val="003829AF"/>
    <w:rPr>
      <w:rFonts w:ascii="Tahoma" w:eastAsia="Times New Roman" w:hAnsi="Tahoma" w:cs="Tahoma"/>
      <w:sz w:val="16"/>
      <w:szCs w:val="16"/>
      <w:lang w:eastAsia="en-GB"/>
    </w:rPr>
  </w:style>
  <w:style w:type="paragraph" w:styleId="Header">
    <w:name w:val="header"/>
    <w:basedOn w:val="Normal"/>
    <w:link w:val="HeaderChar"/>
    <w:uiPriority w:val="99"/>
    <w:unhideWhenUsed/>
    <w:rsid w:val="007D0BBA"/>
    <w:pPr>
      <w:tabs>
        <w:tab w:val="center" w:pos="4513"/>
        <w:tab w:val="right" w:pos="9026"/>
      </w:tabs>
    </w:pPr>
  </w:style>
  <w:style w:type="character" w:customStyle="1" w:styleId="HeaderChar">
    <w:name w:val="Header Char"/>
    <w:basedOn w:val="DefaultParagraphFont"/>
    <w:link w:val="Header"/>
    <w:uiPriority w:val="99"/>
    <w:rsid w:val="007D0BB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D0BBA"/>
    <w:pPr>
      <w:tabs>
        <w:tab w:val="center" w:pos="4513"/>
        <w:tab w:val="right" w:pos="9026"/>
      </w:tabs>
    </w:pPr>
  </w:style>
  <w:style w:type="character" w:customStyle="1" w:styleId="FooterChar">
    <w:name w:val="Footer Char"/>
    <w:basedOn w:val="DefaultParagraphFont"/>
    <w:link w:val="Footer"/>
    <w:uiPriority w:val="99"/>
    <w:rsid w:val="007D0BBA"/>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1D41C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ED4C02"/>
    <w:rPr>
      <w:rFonts w:ascii="Arial" w:eastAsia="Times New Roman" w:hAnsi="Arial" w:cs="Arial"/>
      <w:b/>
      <w:bCs/>
      <w:sz w:val="24"/>
      <w:szCs w:val="24"/>
      <w:lang w:eastAsia="en-GB"/>
    </w:rPr>
  </w:style>
  <w:style w:type="paragraph" w:customStyle="1" w:styleId="legclearfix2">
    <w:name w:val="legclearfix2"/>
    <w:basedOn w:val="Normal"/>
    <w:rsid w:val="00ED4C02"/>
    <w:pPr>
      <w:shd w:val="clear" w:color="auto" w:fill="FFFFFF"/>
      <w:spacing w:after="120" w:line="360" w:lineRule="atLeast"/>
    </w:pPr>
    <w:rPr>
      <w:color w:val="000000"/>
      <w:sz w:val="19"/>
      <w:szCs w:val="19"/>
    </w:rPr>
  </w:style>
  <w:style w:type="character" w:customStyle="1" w:styleId="legds2">
    <w:name w:val="legds2"/>
    <w:rsid w:val="00ED4C02"/>
    <w:rPr>
      <w:vanish w:val="0"/>
      <w:webHidden w:val="0"/>
      <w:specVanish w:val="0"/>
    </w:rPr>
  </w:style>
  <w:style w:type="character" w:styleId="CommentReference">
    <w:name w:val="annotation reference"/>
    <w:uiPriority w:val="99"/>
    <w:semiHidden/>
    <w:unhideWhenUsed/>
    <w:rsid w:val="00ED4C02"/>
    <w:rPr>
      <w:sz w:val="16"/>
      <w:szCs w:val="16"/>
    </w:rPr>
  </w:style>
  <w:style w:type="paragraph" w:styleId="CommentText">
    <w:name w:val="annotation text"/>
    <w:basedOn w:val="Normal"/>
    <w:link w:val="CommentTextChar"/>
    <w:uiPriority w:val="99"/>
    <w:unhideWhenUsed/>
    <w:rsid w:val="00ED4C02"/>
    <w:pPr>
      <w:widowControl w:val="0"/>
      <w:autoSpaceDE w:val="0"/>
      <w:autoSpaceDN w:val="0"/>
      <w:adjustRightInd w:val="0"/>
    </w:pPr>
    <w:rPr>
      <w:color w:val="000000"/>
      <w:sz w:val="20"/>
      <w:szCs w:val="20"/>
      <w:shd w:val="clear" w:color="auto" w:fill="FFFFFF"/>
    </w:rPr>
  </w:style>
  <w:style w:type="character" w:customStyle="1" w:styleId="CommentTextChar">
    <w:name w:val="Comment Text Char"/>
    <w:basedOn w:val="DefaultParagraphFont"/>
    <w:link w:val="CommentText"/>
    <w:uiPriority w:val="99"/>
    <w:rsid w:val="00ED4C02"/>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D4C02"/>
    <w:pPr>
      <w:widowControl/>
      <w:autoSpaceDE/>
      <w:autoSpaceDN/>
      <w:adjustRightInd/>
    </w:pPr>
    <w:rPr>
      <w:b/>
      <w:bCs/>
      <w:color w:val="auto"/>
      <w:shd w:val="clear" w:color="auto" w:fill="auto"/>
    </w:rPr>
  </w:style>
  <w:style w:type="character" w:customStyle="1" w:styleId="CommentSubjectChar">
    <w:name w:val="Comment Subject Char"/>
    <w:basedOn w:val="CommentTextChar"/>
    <w:link w:val="CommentSubject"/>
    <w:uiPriority w:val="99"/>
    <w:semiHidden/>
    <w:rsid w:val="00ED4C02"/>
    <w:rPr>
      <w:rFonts w:ascii="Times New Roman" w:eastAsia="Times New Roman" w:hAnsi="Times New Roman" w:cs="Times New Roman"/>
      <w:b/>
      <w:bCs/>
      <w:color w:val="000000"/>
      <w:sz w:val="20"/>
      <w:szCs w:val="20"/>
      <w:lang w:eastAsia="en-GB"/>
    </w:rPr>
  </w:style>
  <w:style w:type="paragraph" w:styleId="Revision">
    <w:name w:val="Revision"/>
    <w:hidden/>
    <w:uiPriority w:val="99"/>
    <w:semiHidden/>
    <w:rsid w:val="00A100AA"/>
    <w:pPr>
      <w:spacing w:after="0" w:line="240" w:lineRule="auto"/>
    </w:pPr>
    <w:rPr>
      <w:rFonts w:ascii="Times New Roman" w:eastAsia="Times New Roman" w:hAnsi="Times New Roman" w:cs="Times New Roman"/>
      <w:sz w:val="24"/>
      <w:szCs w:val="24"/>
      <w:lang w:eastAsia="en-GB"/>
    </w:rPr>
  </w:style>
  <w:style w:type="character" w:styleId="Hyperlink">
    <w:name w:val="Hyperlink"/>
    <w:uiPriority w:val="99"/>
    <w:rsid w:val="005E63AF"/>
    <w:rPr>
      <w:color w:val="0000FF"/>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1358">
      <w:bodyDiv w:val="1"/>
      <w:marLeft w:val="0"/>
      <w:marRight w:val="0"/>
      <w:marTop w:val="0"/>
      <w:marBottom w:val="0"/>
      <w:divBdr>
        <w:top w:val="none" w:sz="0" w:space="0" w:color="auto"/>
        <w:left w:val="none" w:sz="0" w:space="0" w:color="auto"/>
        <w:bottom w:val="none" w:sz="0" w:space="0" w:color="auto"/>
        <w:right w:val="none" w:sz="0" w:space="0" w:color="auto"/>
      </w:divBdr>
    </w:div>
    <w:div w:id="791020908">
      <w:bodyDiv w:val="1"/>
      <w:marLeft w:val="0"/>
      <w:marRight w:val="0"/>
      <w:marTop w:val="0"/>
      <w:marBottom w:val="0"/>
      <w:divBdr>
        <w:top w:val="none" w:sz="0" w:space="0" w:color="auto"/>
        <w:left w:val="none" w:sz="0" w:space="0" w:color="auto"/>
        <w:bottom w:val="none" w:sz="0" w:space="0" w:color="auto"/>
        <w:right w:val="none" w:sz="0" w:space="0" w:color="auto"/>
      </w:divBdr>
    </w:div>
    <w:div w:id="859899555">
      <w:bodyDiv w:val="1"/>
      <w:marLeft w:val="0"/>
      <w:marRight w:val="0"/>
      <w:marTop w:val="0"/>
      <w:marBottom w:val="0"/>
      <w:divBdr>
        <w:top w:val="none" w:sz="0" w:space="0" w:color="auto"/>
        <w:left w:val="none" w:sz="0" w:space="0" w:color="auto"/>
        <w:bottom w:val="none" w:sz="0" w:space="0" w:color="auto"/>
        <w:right w:val="none" w:sz="0" w:space="0" w:color="auto"/>
      </w:divBdr>
    </w:div>
    <w:div w:id="1244292659">
      <w:bodyDiv w:val="1"/>
      <w:marLeft w:val="0"/>
      <w:marRight w:val="0"/>
      <w:marTop w:val="0"/>
      <w:marBottom w:val="0"/>
      <w:divBdr>
        <w:top w:val="none" w:sz="0" w:space="0" w:color="auto"/>
        <w:left w:val="none" w:sz="0" w:space="0" w:color="auto"/>
        <w:bottom w:val="none" w:sz="0" w:space="0" w:color="auto"/>
        <w:right w:val="none" w:sz="0" w:space="0" w:color="auto"/>
      </w:divBdr>
    </w:div>
    <w:div w:id="1412774794">
      <w:bodyDiv w:val="1"/>
      <w:marLeft w:val="0"/>
      <w:marRight w:val="0"/>
      <w:marTop w:val="0"/>
      <w:marBottom w:val="0"/>
      <w:divBdr>
        <w:top w:val="none" w:sz="0" w:space="0" w:color="auto"/>
        <w:left w:val="none" w:sz="0" w:space="0" w:color="auto"/>
        <w:bottom w:val="none" w:sz="0" w:space="0" w:color="auto"/>
        <w:right w:val="none" w:sz="0" w:space="0" w:color="auto"/>
      </w:divBdr>
    </w:div>
    <w:div w:id="15221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Cardiff Council - Cyngor Caerdydd</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Godfrey</dc:creator>
  <cp:lastModifiedBy>Sadie Cox-Alcuaz</cp:lastModifiedBy>
  <cp:revision>11</cp:revision>
  <dcterms:created xsi:type="dcterms:W3CDTF">2024-09-26T08:11:00Z</dcterms:created>
  <dcterms:modified xsi:type="dcterms:W3CDTF">2026-07-01T07:20:00Z</dcterms:modified>
</cp:coreProperties>
</file>