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6E" w:rsidRDefault="0026556E" w:rsidP="00F32AE2">
      <w:pPr>
        <w:rPr>
          <w:rFonts w:cs="Arial"/>
          <w:b/>
          <w:sz w:val="28"/>
          <w:szCs w:val="28"/>
        </w:rPr>
      </w:pPr>
      <w:bookmarkStart w:id="0" w:name="_MailAutoSig"/>
    </w:p>
    <w:p w:rsidR="00F32AE2" w:rsidRPr="003E3016" w:rsidRDefault="00F32AE2" w:rsidP="00F32AE2">
      <w:pPr>
        <w:rPr>
          <w:rFonts w:cs="Arial"/>
          <w:b/>
          <w:sz w:val="28"/>
          <w:szCs w:val="28"/>
        </w:rPr>
      </w:pPr>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F66DE" w:rsidRDefault="008546F4" w:rsidP="00F32AE2">
      <w:pPr>
        <w:rPr>
          <w:rFonts w:cs="Arial"/>
          <w:b/>
          <w:bCs/>
          <w:color w:val="000000"/>
          <w:sz w:val="28"/>
          <w:szCs w:val="28"/>
        </w:rPr>
      </w:pPr>
      <w:proofErr w:type="gramStart"/>
      <w:r>
        <w:rPr>
          <w:rFonts w:cs="Arial"/>
          <w:b/>
          <w:bCs/>
          <w:color w:val="000000"/>
          <w:sz w:val="28"/>
          <w:szCs w:val="28"/>
        </w:rPr>
        <w:t>2</w:t>
      </w:r>
      <w:r w:rsidR="00333BE0">
        <w:rPr>
          <w:rFonts w:cs="Arial"/>
          <w:b/>
          <w:bCs/>
          <w:color w:val="000000"/>
          <w:sz w:val="28"/>
          <w:szCs w:val="28"/>
        </w:rPr>
        <w:t>7</w:t>
      </w:r>
      <w:r w:rsidR="00333BE0" w:rsidRPr="002408B0">
        <w:rPr>
          <w:rFonts w:cs="Arial"/>
          <w:b/>
          <w:bCs/>
          <w:color w:val="000000"/>
          <w:sz w:val="28"/>
          <w:szCs w:val="28"/>
          <w:vertAlign w:val="superscript"/>
        </w:rPr>
        <w:t>th</w:t>
      </w:r>
      <w:r w:rsidR="00333BE0">
        <w:rPr>
          <w:rFonts w:cs="Arial"/>
          <w:b/>
          <w:bCs/>
          <w:color w:val="000000"/>
          <w:sz w:val="28"/>
          <w:szCs w:val="28"/>
        </w:rPr>
        <w:t xml:space="preserve"> </w:t>
      </w:r>
      <w:r>
        <w:rPr>
          <w:rFonts w:cs="Arial"/>
          <w:b/>
          <w:bCs/>
          <w:color w:val="000000"/>
          <w:sz w:val="28"/>
          <w:szCs w:val="28"/>
        </w:rPr>
        <w:t xml:space="preserve"> June</w:t>
      </w:r>
      <w:proofErr w:type="gramEnd"/>
      <w:r>
        <w:rPr>
          <w:rFonts w:cs="Arial"/>
          <w:b/>
          <w:bCs/>
          <w:color w:val="000000"/>
          <w:sz w:val="28"/>
          <w:szCs w:val="28"/>
        </w:rPr>
        <w:t xml:space="preserve"> </w:t>
      </w:r>
      <w:r w:rsidR="00BD5A7B" w:rsidRPr="003F66DE">
        <w:rPr>
          <w:rFonts w:cs="Arial"/>
          <w:b/>
          <w:bCs/>
          <w:color w:val="000000"/>
          <w:sz w:val="28"/>
          <w:szCs w:val="28"/>
        </w:rPr>
        <w:t>201</w:t>
      </w:r>
      <w:r>
        <w:rPr>
          <w:rFonts w:cs="Arial"/>
          <w:b/>
          <w:bCs/>
          <w:color w:val="000000"/>
          <w:sz w:val="28"/>
          <w:szCs w:val="28"/>
        </w:rPr>
        <w:t>7</w:t>
      </w:r>
    </w:p>
    <w:p w:rsidR="00F32AE2" w:rsidRDefault="00F32AE2" w:rsidP="00F32AE2">
      <w:pPr>
        <w:rPr>
          <w:rFonts w:cs="Arial"/>
          <w:b/>
        </w:rPr>
      </w:pPr>
    </w:p>
    <w:p w:rsidR="00F32AE2" w:rsidRPr="003F66DE" w:rsidRDefault="00F32AE2" w:rsidP="00EE6AEA">
      <w:pPr>
        <w:rPr>
          <w:rFonts w:cs="Arial"/>
          <w:b/>
          <w:color w:val="000000"/>
        </w:rPr>
      </w:pPr>
      <w:r>
        <w:rPr>
          <w:rFonts w:cs="Arial"/>
          <w:b/>
        </w:rPr>
        <w:t xml:space="preserve">Entry of </w:t>
      </w:r>
      <w:proofErr w:type="spellStart"/>
      <w:r w:rsidR="004739D3">
        <w:rPr>
          <w:rFonts w:cs="Arial"/>
          <w:b/>
        </w:rPr>
        <w:t>Walde</w:t>
      </w:r>
      <w:r w:rsidR="00333BE0">
        <w:rPr>
          <w:rFonts w:cs="Arial"/>
          <w:b/>
        </w:rPr>
        <w:t>grave</w:t>
      </w:r>
      <w:proofErr w:type="spellEnd"/>
      <w:r w:rsidR="00333BE0">
        <w:rPr>
          <w:rFonts w:cs="Arial"/>
          <w:b/>
        </w:rPr>
        <w:t xml:space="preserve"> Arms Public </w:t>
      </w:r>
      <w:proofErr w:type="spellStart"/>
      <w:r w:rsidR="00333BE0">
        <w:rPr>
          <w:rFonts w:cs="Arial"/>
          <w:b/>
        </w:rPr>
        <w:t>House</w:t>
      </w:r>
      <w:proofErr w:type="gramStart"/>
      <w:r w:rsidR="00333BE0">
        <w:rPr>
          <w:rFonts w:cs="Arial"/>
          <w:b/>
        </w:rPr>
        <w:t>,Church</w:t>
      </w:r>
      <w:proofErr w:type="spellEnd"/>
      <w:proofErr w:type="gramEnd"/>
      <w:r w:rsidR="00333BE0">
        <w:rPr>
          <w:rFonts w:cs="Arial"/>
          <w:b/>
        </w:rPr>
        <w:t xml:space="preserve"> Lane, East Harptree BS40 6BD </w:t>
      </w:r>
      <w:r w:rsidR="00CA6F76" w:rsidRPr="003F66DE">
        <w:rPr>
          <w:rFonts w:cs="Arial"/>
          <w:b/>
          <w:color w:val="000000"/>
        </w:rPr>
        <w:t>,</w:t>
      </w:r>
      <w:r w:rsidR="00BD5A7B" w:rsidRPr="003F66DE">
        <w:rPr>
          <w:rFonts w:cs="Arial"/>
          <w:b/>
          <w:color w:val="000000"/>
        </w:rPr>
        <w:t xml:space="preserve"> </w:t>
      </w:r>
      <w:r w:rsidRPr="003F66DE">
        <w:rPr>
          <w:rFonts w:cs="Arial"/>
          <w:b/>
          <w:color w:val="000000"/>
        </w:rPr>
        <w:t xml:space="preserve"> int</w:t>
      </w:r>
      <w:r w:rsidR="009A1CFF" w:rsidRPr="003F66DE">
        <w:rPr>
          <w:rFonts w:cs="Arial"/>
          <w:b/>
          <w:color w:val="000000"/>
        </w:rPr>
        <w:t>o Bath &amp; North East Somerset Council’s</w:t>
      </w:r>
      <w:r w:rsidR="00FC6E6B" w:rsidRPr="003F66DE">
        <w:rPr>
          <w:rFonts w:cs="Arial"/>
          <w:b/>
          <w:color w:val="000000"/>
        </w:rPr>
        <w:t xml:space="preserve"> l</w:t>
      </w:r>
      <w:r w:rsidRPr="003F66DE">
        <w:rPr>
          <w:rFonts w:cs="Arial"/>
          <w:b/>
          <w:color w:val="000000"/>
        </w:rPr>
        <w:t>ist of Asset</w:t>
      </w:r>
      <w:r w:rsidR="00204CC7" w:rsidRPr="003F66DE">
        <w:rPr>
          <w:rFonts w:cs="Arial"/>
          <w:b/>
          <w:color w:val="000000"/>
        </w:rPr>
        <w:t>s</w:t>
      </w:r>
      <w:r w:rsidRPr="003F66DE">
        <w:rPr>
          <w:rFonts w:cs="Arial"/>
          <w:b/>
          <w:color w:val="000000"/>
        </w:rPr>
        <w:t xml:space="preserve"> of Community Value</w:t>
      </w:r>
    </w:p>
    <w:p w:rsidR="00F32AE2" w:rsidRPr="00182A46" w:rsidRDefault="00F32AE2" w:rsidP="00F32AE2">
      <w:pPr>
        <w:rPr>
          <w:rFonts w:cs="Arial"/>
          <w:b/>
        </w:rPr>
      </w:pPr>
    </w:p>
    <w:p w:rsidR="00F32AE2" w:rsidRDefault="00F32AE2" w:rsidP="00F32AE2">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3F66DE">
        <w:rPr>
          <w:rFonts w:cs="Arial"/>
          <w:color w:val="000000"/>
        </w:rPr>
        <w:t xml:space="preserve">On </w:t>
      </w:r>
      <w:r w:rsidR="00333BE0">
        <w:rPr>
          <w:rFonts w:cs="Arial"/>
          <w:color w:val="000000"/>
        </w:rPr>
        <w:t>2</w:t>
      </w:r>
      <w:r w:rsidR="00333BE0" w:rsidRPr="002408B0">
        <w:rPr>
          <w:rFonts w:cs="Arial"/>
          <w:color w:val="000000"/>
          <w:vertAlign w:val="superscript"/>
        </w:rPr>
        <w:t>nd</w:t>
      </w:r>
      <w:r w:rsidR="00333BE0">
        <w:rPr>
          <w:rFonts w:cs="Arial"/>
          <w:color w:val="000000"/>
        </w:rPr>
        <w:t xml:space="preserve"> May</w:t>
      </w:r>
      <w:r w:rsidR="00AB53E7" w:rsidRPr="003F66DE">
        <w:rPr>
          <w:rFonts w:cs="Arial"/>
          <w:color w:val="000000"/>
        </w:rPr>
        <w:t xml:space="preserve"> 201</w:t>
      </w:r>
      <w:r w:rsidR="00B653BE">
        <w:rPr>
          <w:rFonts w:cs="Arial"/>
          <w:color w:val="000000"/>
        </w:rPr>
        <w:t>7</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w:t>
      </w:r>
      <w:r w:rsidR="00802178">
        <w:rPr>
          <w:rFonts w:cs="Arial"/>
        </w:rPr>
        <w:t>the Localism Act 2011 (‘the Act’</w:t>
      </w:r>
      <w:r>
        <w:rPr>
          <w:rFonts w:cs="Arial"/>
        </w:rPr>
        <w:t>) to list</w:t>
      </w:r>
      <w:r w:rsidR="00B653BE">
        <w:rPr>
          <w:rFonts w:cs="Arial"/>
        </w:rPr>
        <w:t xml:space="preserve"> </w:t>
      </w:r>
      <w:proofErr w:type="spellStart"/>
      <w:r w:rsidR="004739D3">
        <w:rPr>
          <w:rFonts w:cs="Arial"/>
          <w:b/>
        </w:rPr>
        <w:t>Walde</w:t>
      </w:r>
      <w:r w:rsidR="00333BE0" w:rsidRPr="00333BE0">
        <w:rPr>
          <w:rFonts w:cs="Arial"/>
          <w:b/>
        </w:rPr>
        <w:t>grave</w:t>
      </w:r>
      <w:proofErr w:type="spellEnd"/>
      <w:r w:rsidR="00333BE0" w:rsidRPr="00333BE0">
        <w:rPr>
          <w:rFonts w:cs="Arial"/>
          <w:b/>
        </w:rPr>
        <w:t xml:space="preserve"> Arms Public </w:t>
      </w:r>
      <w:proofErr w:type="spellStart"/>
      <w:r w:rsidR="00333BE0" w:rsidRPr="00333BE0">
        <w:rPr>
          <w:rFonts w:cs="Arial"/>
          <w:b/>
        </w:rPr>
        <w:t>House,Church</w:t>
      </w:r>
      <w:proofErr w:type="spellEnd"/>
      <w:r w:rsidR="00333BE0" w:rsidRPr="00333BE0">
        <w:rPr>
          <w:rFonts w:cs="Arial"/>
          <w:b/>
        </w:rPr>
        <w:t xml:space="preserve"> Lane, East Harptree BS40 6BD </w:t>
      </w:r>
      <w:r w:rsidRPr="003F66DE">
        <w:rPr>
          <w:rFonts w:cs="Arial"/>
          <w:color w:val="000000"/>
        </w:rPr>
        <w:t>as</w:t>
      </w:r>
      <w:r>
        <w:rPr>
          <w:rFonts w:cs="Arial"/>
        </w:rPr>
        <w:t xml:space="preserve"> an Asset of Community Value. The nomination was made by</w:t>
      </w:r>
      <w:r w:rsidR="00333BE0">
        <w:rPr>
          <w:rFonts w:cs="Arial"/>
        </w:rPr>
        <w:t xml:space="preserve"> East Harptree Parish Council</w:t>
      </w:r>
      <w:r w:rsidR="00C025C4">
        <w:rPr>
          <w:rFonts w:cs="Arial"/>
        </w:rPr>
        <w:t>.</w:t>
      </w:r>
      <w:r>
        <w:rPr>
          <w:rFonts w:cs="Arial"/>
        </w:rPr>
        <w:t xml:space="preserve"> A </w:t>
      </w:r>
      <w:r w:rsidRPr="001A1305">
        <w:rPr>
          <w:rFonts w:cs="Arial"/>
        </w:rPr>
        <w:t>map setting out the boundaries of the asset</w:t>
      </w:r>
      <w:r w:rsidR="00024A39" w:rsidRPr="001A1305">
        <w:rPr>
          <w:rFonts w:cs="Arial"/>
        </w:rPr>
        <w:t xml:space="preserve"> </w:t>
      </w:r>
      <w:r w:rsidR="00204CC7" w:rsidRPr="001A1305">
        <w:rPr>
          <w:rFonts w:cs="Arial"/>
        </w:rPr>
        <w:t>nominated</w:t>
      </w:r>
      <w:r w:rsidR="00024A39" w:rsidRPr="001A1305">
        <w:rPr>
          <w:rFonts w:cs="Arial"/>
        </w:rPr>
        <w:t xml:space="preserve"> to be listed</w:t>
      </w:r>
      <w:r w:rsidR="00802178" w:rsidRPr="001A1305">
        <w:rPr>
          <w:rFonts w:cs="Arial"/>
        </w:rPr>
        <w:t xml:space="preserve"> (‘</w:t>
      </w:r>
      <w:r w:rsidR="00204CC7" w:rsidRPr="001A1305">
        <w:rPr>
          <w:rFonts w:cs="Arial"/>
        </w:rPr>
        <w:t>The Asset</w:t>
      </w:r>
      <w:r w:rsidR="00802178" w:rsidRPr="001A1305">
        <w:rPr>
          <w:rFonts w:cs="Arial"/>
        </w:rPr>
        <w:t>’</w:t>
      </w:r>
      <w:r w:rsidR="00612E34" w:rsidRPr="001A1305">
        <w:rPr>
          <w:rFonts w:cs="Arial"/>
        </w:rPr>
        <w:t>)</w:t>
      </w:r>
      <w:r w:rsidRPr="001A1305">
        <w:rPr>
          <w:rFonts w:cs="Arial"/>
        </w:rPr>
        <w:t xml:space="preserve"> is </w:t>
      </w:r>
      <w:r w:rsidR="00024A39" w:rsidRPr="001A1305">
        <w:rPr>
          <w:rFonts w:cs="Arial"/>
        </w:rPr>
        <w:t>provided</w:t>
      </w:r>
      <w:r w:rsidRPr="001A1305">
        <w:rPr>
          <w:rFonts w:cs="Arial"/>
        </w:rPr>
        <w:t xml:space="preserve"> </w:t>
      </w:r>
      <w:r w:rsidRPr="00CF3BEF">
        <w:rPr>
          <w:rFonts w:cs="Arial"/>
          <w:i/>
        </w:rPr>
        <w:t>as</w:t>
      </w:r>
      <w:r>
        <w:rPr>
          <w:rFonts w:cs="Arial"/>
        </w:rPr>
        <w:t xml:space="preserve">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26556E" w:rsidRDefault="0026556E" w:rsidP="00F32AE2">
      <w:pPr>
        <w:ind w:left="720"/>
        <w:rPr>
          <w:rFonts w:cs="Arial"/>
        </w:rPr>
      </w:pPr>
    </w:p>
    <w:p w:rsidR="0026556E" w:rsidRDefault="0026556E" w:rsidP="00F32AE2">
      <w:pPr>
        <w:ind w:left="720"/>
        <w:rPr>
          <w:rFonts w:cs="Arial"/>
        </w:rPr>
      </w:pPr>
    </w:p>
    <w:p w:rsidR="00B653BE" w:rsidRDefault="00B653BE" w:rsidP="00F32AE2">
      <w:pPr>
        <w:ind w:left="720"/>
        <w:rPr>
          <w:rFonts w:cs="Arial"/>
        </w:rPr>
      </w:pPr>
    </w:p>
    <w:p w:rsidR="00B653BE" w:rsidRDefault="00B653BE" w:rsidP="00F32AE2">
      <w:pPr>
        <w:ind w:left="720"/>
        <w:rPr>
          <w:rFonts w:cs="Arial"/>
        </w:rPr>
      </w:pPr>
    </w:p>
    <w:p w:rsidR="0026556E" w:rsidRDefault="0026556E" w:rsidP="00F32AE2">
      <w:pPr>
        <w:ind w:left="720"/>
        <w:rPr>
          <w:rFonts w:cs="Arial"/>
        </w:rPr>
      </w:pPr>
    </w:p>
    <w:p w:rsidR="0026556E" w:rsidRDefault="0026556E" w:rsidP="00F32AE2">
      <w:pPr>
        <w:ind w:left="720"/>
        <w:rPr>
          <w:rFonts w:cs="Arial"/>
        </w:rPr>
      </w:pPr>
    </w:p>
    <w:p w:rsidR="0026556E" w:rsidRPr="0002603C" w:rsidRDefault="0026556E" w:rsidP="00F32AE2">
      <w:pPr>
        <w:ind w:left="720"/>
        <w:rPr>
          <w:rFonts w:cs="Arial"/>
        </w:rPr>
      </w:pPr>
    </w:p>
    <w:p w:rsidR="00F32AE2" w:rsidRDefault="00F32AE2" w:rsidP="00F32AE2">
      <w:pPr>
        <w:ind w:left="720"/>
        <w:rPr>
          <w:rFonts w:cs="Arial"/>
        </w:rPr>
      </w:pPr>
      <w:r w:rsidRPr="0002603C">
        <w:rPr>
          <w:rFonts w:cs="Arial"/>
        </w:rPr>
        <w:lastRenderedPageBreak/>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715FAF" w:rsidRPr="0026556E"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r w:rsidR="00434151">
        <w:rPr>
          <w:rFonts w:ascii="TT6B1o00" w:hAnsi="TT6B1o00" w:cs="TT6B1o00"/>
          <w:color w:val="000000"/>
        </w:rPr>
        <w:t>.</w:t>
      </w:r>
    </w:p>
    <w:p w:rsidR="003C4E10" w:rsidRDefault="003C4E10" w:rsidP="003C4E10">
      <w:pPr>
        <w:autoSpaceDE w:val="0"/>
        <w:autoSpaceDN w:val="0"/>
        <w:adjustRightInd w:val="0"/>
        <w:ind w:left="396"/>
        <w:rPr>
          <w:rFonts w:ascii="TT6B1o00" w:hAnsi="TT6B1o00" w:cs="TT6B1o00"/>
          <w:color w:val="000000"/>
        </w:rPr>
      </w:pPr>
    </w:p>
    <w:p w:rsidR="00F32AE2" w:rsidRDefault="006D700C"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r w:rsidR="00434151">
        <w:rPr>
          <w:rFonts w:ascii="TT6B1o00" w:hAnsi="TT6B1o00" w:cs="TT6B1o00"/>
          <w:color w:val="000000"/>
        </w:rPr>
        <w:t>.</w:t>
      </w:r>
    </w:p>
    <w:p w:rsidR="003C4E10" w:rsidRDefault="003C4E10" w:rsidP="003C4E10">
      <w:pPr>
        <w:autoSpaceDE w:val="0"/>
        <w:autoSpaceDN w:val="0"/>
        <w:adjustRightInd w:val="0"/>
        <w:rPr>
          <w:rFonts w:ascii="TT6B1o00" w:hAnsi="TT6B1o00" w:cs="TT6B1o00"/>
          <w:color w:val="000000"/>
        </w:rPr>
      </w:pPr>
    </w:p>
    <w:p w:rsidR="003C4E10" w:rsidRDefault="00F32AE2" w:rsidP="00D93BC8">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The internal review process in relation to listing </w:t>
      </w:r>
      <w:proofErr w:type="gramStart"/>
      <w:r>
        <w:rPr>
          <w:rFonts w:ascii="TT6B1o00" w:hAnsi="TT6B1o00" w:cs="TT6B1o00"/>
          <w:color w:val="000000"/>
        </w:rPr>
        <w:t>be</w:t>
      </w:r>
      <w:proofErr w:type="gramEnd"/>
      <w:r>
        <w:rPr>
          <w:rFonts w:ascii="TT6B1o00" w:hAnsi="TT6B1o00" w:cs="TT6B1o00"/>
          <w:color w:val="000000"/>
        </w:rPr>
        <w:t xml:space="preserve"> undertaken by a Divisional Director not involved in the initial decision</w:t>
      </w:r>
      <w:r w:rsidR="003C4E10">
        <w:rPr>
          <w:rFonts w:ascii="TT6B1o00" w:hAnsi="TT6B1o00" w:cs="TT6B1o00"/>
          <w:color w:val="000000"/>
        </w:rPr>
        <w:t>.</w:t>
      </w:r>
      <w:r w:rsidR="003C4E10" w:rsidRPr="003C4E10">
        <w:rPr>
          <w:rFonts w:eastAsiaTheme="minorHAnsi" w:cs="Arial"/>
          <w:color w:val="5B5B5B"/>
        </w:rPr>
        <w:t xml:space="preserve"> </w:t>
      </w:r>
      <w:r w:rsidR="003C4E10" w:rsidRPr="003C4E10">
        <w:rPr>
          <w:rFonts w:ascii="TT6B1o00" w:hAnsi="TT6B1o00" w:cs="TT6B1o00"/>
          <w:color w:val="000000"/>
        </w:rPr>
        <w:t>(Subsequently, on 5th April 20</w:t>
      </w:r>
      <w:r w:rsidR="00FD3D07">
        <w:rPr>
          <w:rFonts w:ascii="TT6B1o00" w:hAnsi="TT6B1o00" w:cs="TT6B1o00"/>
          <w:color w:val="000000"/>
        </w:rPr>
        <w:t>1</w:t>
      </w:r>
      <w:r w:rsidR="003C4E10" w:rsidRPr="003C4E10">
        <w:rPr>
          <w:rFonts w:ascii="TT6B1o00" w:hAnsi="TT6B1o00" w:cs="TT6B1o00"/>
          <w:color w:val="000000"/>
        </w:rPr>
        <w:t>6, the Divisional Director, Strategy and Performance, made a delegated decision to amend the Council's process for reviewing entries on to the register of Assets of Community Value, so that any Review be undertaken by an officer of appropriate seniority who did not take any part in making the decision to be reviewed, within 8 weeks of request. This bought the process in line with national regulations)</w:t>
      </w:r>
      <w:r w:rsidR="00434151">
        <w:rPr>
          <w:rFonts w:ascii="TT6B1o00" w:hAnsi="TT6B1o00" w:cs="TT6B1o00"/>
          <w:color w:val="000000"/>
        </w:rPr>
        <w:t>.</w:t>
      </w:r>
    </w:p>
    <w:p w:rsidR="00D93BC8" w:rsidRPr="00D93BC8" w:rsidRDefault="00D93BC8" w:rsidP="00D93BC8">
      <w:pPr>
        <w:autoSpaceDE w:val="0"/>
        <w:autoSpaceDN w:val="0"/>
        <w:adjustRightInd w:val="0"/>
        <w:rPr>
          <w:rFonts w:ascii="TT6B1o00" w:hAnsi="TT6B1o00" w:cs="TT6B1o00"/>
          <w:color w:val="000000"/>
        </w:rPr>
      </w:pPr>
    </w:p>
    <w:p w:rsidR="00F32AE2" w:rsidRPr="003C4E10" w:rsidRDefault="00F32AE2" w:rsidP="00F32AE2">
      <w:pPr>
        <w:numPr>
          <w:ilvl w:val="1"/>
          <w:numId w:val="10"/>
        </w:numPr>
        <w:autoSpaceDE w:val="0"/>
        <w:autoSpaceDN w:val="0"/>
        <w:adjustRightInd w:val="0"/>
        <w:rPr>
          <w:rFonts w:ascii="TT6B1o00" w:hAnsi="TT6B1o00" w:cs="TT6B1o00"/>
          <w:color w:val="000000"/>
        </w:rPr>
      </w:pPr>
      <w:r w:rsidRPr="003C4E10">
        <w:rPr>
          <w:rFonts w:ascii="TT6B1o00" w:hAnsi="TT6B1o00" w:cs="TT6B1o00"/>
          <w:color w:val="000000"/>
        </w:rPr>
        <w:t>The Divisional Director Property Services be delegated to make arrangements relating to the procedures following listing, including moratorium and compensation provisions, as set out in Appendix Two</w:t>
      </w:r>
      <w:r w:rsidR="00162C9E" w:rsidRPr="003C4E10">
        <w:rPr>
          <w:rFonts w:ascii="TT6B1o00" w:hAnsi="TT6B1o00" w:cs="TT6B1o00"/>
          <w:color w:val="000000"/>
        </w:rPr>
        <w:t xml:space="preserve"> (of the report)</w:t>
      </w:r>
      <w:r w:rsidR="00434151">
        <w:rPr>
          <w:rFonts w:ascii="TT6B1o00" w:hAnsi="TT6B1o00" w:cs="TT6B1o00"/>
          <w:color w:val="000000"/>
        </w:rPr>
        <w: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E7E1B" w:rsidP="00F32AE2">
      <w:pPr>
        <w:ind w:left="720"/>
        <w:rPr>
          <w:color w:val="FF0000"/>
        </w:rPr>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North East Somerset </w:t>
      </w:r>
      <w:r>
        <w:t xml:space="preserve">Council </w:t>
      </w:r>
      <w:r w:rsidRPr="00256703">
        <w:t xml:space="preserve">and </w:t>
      </w:r>
      <w:r w:rsidR="000E1DBF">
        <w:t xml:space="preserve">Mendip </w:t>
      </w:r>
      <w:r w:rsidR="00B653BE">
        <w:t>Ward</w:t>
      </w:r>
      <w:r w:rsidR="00611BAC">
        <w:t>.</w:t>
      </w:r>
    </w:p>
    <w:p w:rsidR="00F32AE2" w:rsidRDefault="00F32AE2" w:rsidP="00F32AE2">
      <w:pPr>
        <w:ind w:left="720"/>
        <w:rPr>
          <w:rFonts w:cs="Arial"/>
          <w:bCs/>
        </w:rPr>
      </w:pPr>
      <w:r>
        <w:rPr>
          <w:rFonts w:cs="Arial"/>
          <w:bCs/>
        </w:rPr>
        <w:t xml:space="preserve">b) </w:t>
      </w:r>
    </w:p>
    <w:p w:rsidR="00F32AE2" w:rsidRDefault="00204CC7" w:rsidP="00F32AE2">
      <w:pPr>
        <w:ind w:left="720"/>
        <w:rPr>
          <w:rFonts w:cs="Arial"/>
          <w:bCs/>
        </w:rPr>
      </w:pPr>
      <w:r>
        <w:rPr>
          <w:rFonts w:cs="Arial"/>
          <w:bCs/>
        </w:rPr>
        <w:t>c)</w:t>
      </w:r>
      <w:r w:rsidR="00F32AE2">
        <w:rPr>
          <w:rFonts w:cs="Arial"/>
          <w:bCs/>
        </w:rPr>
        <w:t xml:space="preserve"> The nomination from </w:t>
      </w:r>
      <w:r w:rsidR="00333BE0" w:rsidRPr="00333BE0">
        <w:rPr>
          <w:rFonts w:cs="Arial"/>
          <w:bCs/>
        </w:rPr>
        <w:t xml:space="preserve">East Harptree Parish Council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r w:rsidR="00611BAC">
        <w:rPr>
          <w:rFonts w:cs="Arial"/>
          <w:bCs/>
        </w:rPr>
        <w:t>.</w:t>
      </w:r>
    </w:p>
    <w:p w:rsidR="00F32AE2" w:rsidRDefault="00204CC7" w:rsidP="00F32AE2">
      <w:pPr>
        <w:ind w:left="720"/>
        <w:rPr>
          <w:rFonts w:cs="Arial"/>
          <w:bCs/>
        </w:rPr>
      </w:pPr>
      <w:r>
        <w:rPr>
          <w:rFonts w:cs="Arial"/>
          <w:bCs/>
        </w:rPr>
        <w:t>(d) The A</w:t>
      </w:r>
      <w:r w:rsidR="00F32AE2">
        <w:rPr>
          <w:rFonts w:cs="Arial"/>
          <w:bCs/>
        </w:rPr>
        <w:t>sset does not fall within a description of land which may not be listed as specified in Schedule 1 of the Regulations</w:t>
      </w:r>
      <w:r w:rsidR="00611BAC">
        <w:rPr>
          <w:rFonts w:cs="Arial"/>
          <w:bCs/>
        </w:rPr>
        <w:t>.</w:t>
      </w:r>
      <w:r w:rsidR="00F32AE2">
        <w:rPr>
          <w:rFonts w:cs="Arial"/>
          <w:bCs/>
        </w:rPr>
        <w:t xml:space="preserve"> </w:t>
      </w:r>
    </w:p>
    <w:p w:rsidR="00715FAF" w:rsidRDefault="00802178" w:rsidP="0026556E">
      <w:pPr>
        <w:ind w:left="720"/>
        <w:rPr>
          <w:rFonts w:cs="Arial"/>
          <w:bCs/>
        </w:rPr>
      </w:pPr>
      <w:r>
        <w:rPr>
          <w:rFonts w:cs="Arial"/>
          <w:bCs/>
        </w:rPr>
        <w:t>(e) The nomination form sets out the reason for nominating the Asset, explaining why the nominator believes the Asset meets the definition in the Act</w:t>
      </w:r>
      <w:r w:rsidR="00611BAC">
        <w:rPr>
          <w:rFonts w:cs="Arial"/>
          <w:bCs/>
        </w:rPr>
        <w:t>.</w:t>
      </w: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lastRenderedPageBreak/>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965E26" w:rsidRPr="00D93BC8" w:rsidRDefault="00F32AE2" w:rsidP="00D93BC8">
      <w:pPr>
        <w:ind w:left="720"/>
        <w:rPr>
          <w:rFonts w:cs="Arial"/>
          <w:bCs/>
          <w:lang w:eastAsia="en-US"/>
        </w:rPr>
      </w:pPr>
      <w:r w:rsidRPr="00BA2182">
        <w:t xml:space="preserve">(b) </w:t>
      </w:r>
      <w:r w:rsidR="00D93BC8" w:rsidRPr="00BA2182">
        <w:rPr>
          <w:lang w:eastAsia="en-US"/>
        </w:rPr>
        <w:t xml:space="preserve">Given that the Asset remains fit for purpose to further the social interest </w:t>
      </w:r>
      <w:r w:rsidR="00D93BC8">
        <w:rPr>
          <w:lang w:eastAsia="en-US"/>
        </w:rPr>
        <w:t>and</w:t>
      </w:r>
      <w:r w:rsidR="00D93BC8" w:rsidRPr="00BA2182">
        <w:rPr>
          <w:lang w:eastAsia="en-US"/>
        </w:rPr>
        <w:t xml:space="preserve"> social we</w:t>
      </w:r>
      <w:r w:rsidR="00D93BC8">
        <w:rPr>
          <w:lang w:eastAsia="en-US"/>
        </w:rPr>
        <w:t>llbeing of the local community,</w:t>
      </w:r>
      <w:r w:rsidR="00D93BC8" w:rsidRPr="00BA2182">
        <w:rPr>
          <w:lang w:eastAsia="en-US"/>
        </w:rPr>
        <w:t xml:space="preserve"> it is realistic to think that </w:t>
      </w:r>
      <w:r w:rsidR="00D93BC8">
        <w:rPr>
          <w:lang w:eastAsia="en-US"/>
        </w:rPr>
        <w:t xml:space="preserve">the current </w:t>
      </w:r>
      <w:r w:rsidR="00D93BC8" w:rsidRPr="00BA2182">
        <w:rPr>
          <w:lang w:eastAsia="en-US"/>
        </w:rPr>
        <w:t xml:space="preserve">non-ancillary use of the Asset </w:t>
      </w:r>
      <w:r w:rsidR="00D93BC8">
        <w:rPr>
          <w:lang w:eastAsia="en-US"/>
        </w:rPr>
        <w:t>will continue to fu</w:t>
      </w:r>
      <w:r w:rsidR="00D93BC8" w:rsidRPr="00BA2182">
        <w:rPr>
          <w:lang w:eastAsia="en-US"/>
        </w:rPr>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w:t>
      </w:r>
      <w:proofErr w:type="gramStart"/>
      <w:r w:rsidRPr="00182A46">
        <w:rPr>
          <w:rFonts w:cs="Arial"/>
        </w:rPr>
        <w:t xml:space="preserve">assessment  </w:t>
      </w:r>
      <w:r>
        <w:rPr>
          <w:rFonts w:cs="Arial"/>
        </w:rPr>
        <w:t>on</w:t>
      </w:r>
      <w:proofErr w:type="gramEnd"/>
      <w:r>
        <w:rPr>
          <w:rFonts w:cs="Arial"/>
        </w:rPr>
        <w:t xml:space="preserve">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w:t>
      </w:r>
      <w:r w:rsidRPr="00182A46">
        <w:rPr>
          <w:rFonts w:cs="Arial"/>
        </w:rPr>
        <w:t xml:space="preserve">is </w:t>
      </w:r>
      <w:r>
        <w:rPr>
          <w:rFonts w:cs="Arial"/>
        </w:rPr>
        <w:t>set out in 4 below.</w:t>
      </w:r>
    </w:p>
    <w:p w:rsidR="00F32AE2" w:rsidRDefault="00F32AE2"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B653BE" w:rsidP="00F32AE2">
      <w:pPr>
        <w:autoSpaceDE w:val="0"/>
        <w:autoSpaceDN w:val="0"/>
        <w:adjustRightInd w:val="0"/>
        <w:ind w:left="720"/>
        <w:rPr>
          <w:rFonts w:cs="Arial"/>
        </w:rPr>
      </w:pPr>
      <w:r>
        <w:rPr>
          <w:rFonts w:cs="Arial"/>
        </w:rPr>
        <w:t>The o</w:t>
      </w:r>
      <w:r w:rsidR="00E92B21" w:rsidRPr="00F1773D">
        <w:rPr>
          <w:rFonts w:cs="Arial"/>
        </w:rPr>
        <w:t>wner of the property</w:t>
      </w:r>
    </w:p>
    <w:p w:rsidR="00434151" w:rsidRPr="00F1773D" w:rsidRDefault="00434151" w:rsidP="00F32AE2">
      <w:pPr>
        <w:autoSpaceDE w:val="0"/>
        <w:autoSpaceDN w:val="0"/>
        <w:adjustRightInd w:val="0"/>
        <w:ind w:left="720"/>
        <w:rPr>
          <w:rFonts w:cs="Arial"/>
        </w:rPr>
      </w:pPr>
      <w:r>
        <w:rPr>
          <w:rFonts w:cs="Arial"/>
        </w:rPr>
        <w:t>The occupier</w:t>
      </w:r>
      <w:r w:rsidR="00D7713A">
        <w:rPr>
          <w:rFonts w:cs="Arial"/>
        </w:rPr>
        <w:t>s</w:t>
      </w:r>
      <w:r>
        <w:rPr>
          <w:rFonts w:cs="Arial"/>
        </w:rPr>
        <w:t xml:space="preserve"> of the property</w:t>
      </w:r>
    </w:p>
    <w:p w:rsidR="00B653BE" w:rsidRDefault="00333BE0" w:rsidP="00F32AE2">
      <w:pPr>
        <w:autoSpaceDE w:val="0"/>
        <w:autoSpaceDN w:val="0"/>
        <w:adjustRightInd w:val="0"/>
        <w:ind w:left="720"/>
        <w:rPr>
          <w:rFonts w:cs="Arial"/>
          <w:color w:val="000000"/>
        </w:rPr>
      </w:pPr>
      <w:r w:rsidRPr="00333BE0">
        <w:rPr>
          <w:rFonts w:cs="Arial"/>
          <w:color w:val="000000"/>
        </w:rPr>
        <w:t>East Harptree Parish Council</w:t>
      </w:r>
      <w:r w:rsidRPr="00333BE0" w:rsidDel="00333BE0">
        <w:rPr>
          <w:rFonts w:cs="Arial"/>
          <w:color w:val="000000"/>
        </w:rPr>
        <w:t xml:space="preserve"> </w:t>
      </w:r>
    </w:p>
    <w:p w:rsidR="002408B0" w:rsidRDefault="002408B0"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proofErr w:type="gramStart"/>
      <w:r w:rsidRPr="00182A46">
        <w:rPr>
          <w:rFonts w:cs="Arial"/>
        </w:rPr>
        <w:t xml:space="preserve">Act </w:t>
      </w:r>
      <w:r>
        <w:rPr>
          <w:rFonts w:cs="Arial"/>
        </w:rPr>
        <w:t xml:space="preserve"> </w:t>
      </w:r>
      <w:r w:rsidRPr="00182A46">
        <w:rPr>
          <w:rFonts w:cs="Arial"/>
        </w:rPr>
        <w:t>requires</w:t>
      </w:r>
      <w:proofErr w:type="gramEnd"/>
      <w:r w:rsidRPr="00182A46">
        <w:rPr>
          <w:rFonts w:cs="Arial"/>
        </w:rPr>
        <w:t xml:space="preserve">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w:t>
      </w:r>
      <w:r w:rsidR="00434151">
        <w:rPr>
          <w:rFonts w:ascii="BookAntiquaParliamentary" w:hAnsi="BookAntiquaParliamentary" w:cs="BookAntiquaParliamentary"/>
        </w:rPr>
        <w:t>.</w:t>
      </w:r>
      <w:r w:rsidRPr="00182A46">
        <w:rPr>
          <w:rFonts w:ascii="BookAntiquaParliamentary" w:hAnsi="BookAntiquaParliamentary" w:cs="BookAntiquaParliamentary"/>
        </w:rPr>
        <w:t xml:space="preserve">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3F66DE">
        <w:rPr>
          <w:rFonts w:ascii="Arial" w:hAnsi="Arial" w:cs="Arial"/>
        </w:rPr>
        <w:t xml:space="preserve">, </w:t>
      </w:r>
      <w:r w:rsidR="00903BBD" w:rsidRPr="003F66DE">
        <w:rPr>
          <w:rFonts w:ascii="Arial" w:hAnsi="Arial" w:cs="Arial"/>
        </w:rPr>
        <w:t xml:space="preserve">Lewis House, </w:t>
      </w:r>
      <w:proofErr w:type="spellStart"/>
      <w:r w:rsidR="00903BBD" w:rsidRPr="003F66DE">
        <w:rPr>
          <w:rFonts w:ascii="Arial" w:hAnsi="Arial" w:cs="Arial"/>
        </w:rPr>
        <w:t>Manvers</w:t>
      </w:r>
      <w:proofErr w:type="spellEnd"/>
      <w:r w:rsidR="00903BBD" w:rsidRPr="003F66DE">
        <w:rPr>
          <w:rFonts w:ascii="Arial" w:hAnsi="Arial" w:cs="Arial"/>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 xml:space="preserve">advised to refer to Part 5 Chapter 3 of the Act and the Regulations in full and to seek legal </w:t>
      </w:r>
      <w:r>
        <w:rPr>
          <w:rFonts w:cs="Arial"/>
        </w:rPr>
        <w:lastRenderedPageBreak/>
        <w:t>advice if they wish to dispose of the asset. A disposal of listed land which contravenes the Regulations and Act will be ineffective.</w:t>
      </w:r>
    </w:p>
    <w:p w:rsidR="00F32AE2" w:rsidRDefault="00F32AE2" w:rsidP="00F32AE2">
      <w:pPr>
        <w:rPr>
          <w:rFonts w:cs="Arial"/>
        </w:rPr>
      </w:pPr>
    </w:p>
    <w:p w:rsidR="002736F8" w:rsidRPr="0026556E" w:rsidRDefault="00F32AE2" w:rsidP="0026556E">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w:t>
      </w:r>
      <w:proofErr w:type="spellStart"/>
      <w:proofErr w:type="gramStart"/>
      <w:r w:rsidRPr="00182A46">
        <w:rPr>
          <w:rFonts w:cs="Arial"/>
        </w:rPr>
        <w:t>a</w:t>
      </w:r>
      <w:proofErr w:type="spellEnd"/>
      <w:proofErr w:type="gramEnd"/>
      <w:r w:rsidRPr="00182A46">
        <w:rPr>
          <w:rFonts w:cs="Arial"/>
        </w:rPr>
        <w:t xml:space="preserve"> </w:t>
      </w:r>
      <w:r w:rsidR="003E47A1">
        <w:rPr>
          <w:rFonts w:cs="Arial"/>
        </w:rPr>
        <w:t>officer of appropriate seniority who did not take part i</w:t>
      </w:r>
      <w:r w:rsidRPr="00182A46">
        <w:rPr>
          <w:rFonts w:cs="Arial"/>
        </w:rPr>
        <w:t xml:space="preserve">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0E1DBF">
        <w:rPr>
          <w:rFonts w:cs="Arial"/>
        </w:rPr>
        <w:t>22</w:t>
      </w:r>
      <w:r w:rsidR="000E1DBF" w:rsidRPr="002408B0">
        <w:rPr>
          <w:rFonts w:cs="Arial"/>
          <w:vertAlign w:val="superscript"/>
        </w:rPr>
        <w:t>nd</w:t>
      </w:r>
      <w:r w:rsidR="000E1DBF">
        <w:rPr>
          <w:rFonts w:cs="Arial"/>
        </w:rPr>
        <w:t xml:space="preserve"> August </w:t>
      </w:r>
      <w:r w:rsidR="004A081B">
        <w:rPr>
          <w:rFonts w:cs="Arial"/>
        </w:rPr>
        <w:t>2017</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 xml:space="preserve">Part 5, Chapter 3 of the </w:t>
      </w:r>
      <w:proofErr w:type="gramStart"/>
      <w:r>
        <w:rPr>
          <w:rFonts w:cs="Arial"/>
        </w:rPr>
        <w:t>Act  and</w:t>
      </w:r>
      <w:proofErr w:type="gramEnd"/>
      <w:r>
        <w:rPr>
          <w:rFonts w:cs="Arial"/>
        </w:rPr>
        <w:t xml:space="preserve"> the</w:t>
      </w:r>
      <w:r w:rsidRPr="00182A46">
        <w:rPr>
          <w:rFonts w:cs="Arial"/>
        </w:rPr>
        <w:t xml:space="preserve"> </w:t>
      </w:r>
      <w:hyperlink r:id="rId9" w:history="1">
        <w:r w:rsidRPr="004D20FD">
          <w:t>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30118B" w:rsidRDefault="00F32AE2" w:rsidP="0030118B">
      <w:pPr>
        <w:pStyle w:val="PlainText"/>
        <w:numPr>
          <w:ilvl w:val="0"/>
          <w:numId w:val="10"/>
        </w:numPr>
        <w:rPr>
          <w:rFonts w:ascii="Arial" w:hAnsi="Arial" w:cs="Arial"/>
          <w:b/>
          <w:sz w:val="24"/>
          <w:szCs w:val="24"/>
        </w:rPr>
      </w:pPr>
      <w:r w:rsidRPr="0030118B">
        <w:rPr>
          <w:rFonts w:ascii="Arial" w:hAnsi="Arial" w:cs="Arial"/>
          <w:b/>
          <w:sz w:val="24"/>
          <w:szCs w:val="24"/>
        </w:rPr>
        <w:t>Detailed Assessment</w:t>
      </w:r>
      <w:r w:rsidR="005E38CA" w:rsidRPr="0030118B">
        <w:rPr>
          <w:rFonts w:ascii="Arial" w:hAnsi="Arial" w:cs="Arial"/>
          <w:b/>
          <w:sz w:val="24"/>
          <w:szCs w:val="24"/>
        </w:rPr>
        <w:t xml:space="preserve"> of the Nomination of </w:t>
      </w:r>
      <w:r w:rsidR="00E4348E" w:rsidRPr="00E4348E">
        <w:rPr>
          <w:rFonts w:ascii="Arial" w:eastAsia="Times New Roman" w:hAnsi="Arial" w:cs="Arial"/>
          <w:b/>
          <w:sz w:val="24"/>
          <w:szCs w:val="24"/>
          <w:lang w:eastAsia="en-GB"/>
        </w:rPr>
        <w:t xml:space="preserve"> </w:t>
      </w:r>
      <w:proofErr w:type="spellStart"/>
      <w:r w:rsidR="004739D3">
        <w:rPr>
          <w:rFonts w:ascii="Arial" w:hAnsi="Arial" w:cs="Arial"/>
          <w:b/>
          <w:sz w:val="24"/>
          <w:szCs w:val="24"/>
        </w:rPr>
        <w:t>Walde</w:t>
      </w:r>
      <w:r w:rsidR="00E4348E" w:rsidRPr="00E4348E">
        <w:rPr>
          <w:rFonts w:ascii="Arial" w:hAnsi="Arial" w:cs="Arial"/>
          <w:b/>
          <w:sz w:val="24"/>
          <w:szCs w:val="24"/>
        </w:rPr>
        <w:t>grave</w:t>
      </w:r>
      <w:proofErr w:type="spellEnd"/>
      <w:r w:rsidR="00E4348E" w:rsidRPr="00E4348E">
        <w:rPr>
          <w:rFonts w:ascii="Arial" w:hAnsi="Arial" w:cs="Arial"/>
          <w:b/>
          <w:sz w:val="24"/>
          <w:szCs w:val="24"/>
        </w:rPr>
        <w:t xml:space="preserve"> Arms Public </w:t>
      </w:r>
      <w:proofErr w:type="spellStart"/>
      <w:r w:rsidR="00E4348E" w:rsidRPr="00E4348E">
        <w:rPr>
          <w:rFonts w:ascii="Arial" w:hAnsi="Arial" w:cs="Arial"/>
          <w:b/>
          <w:sz w:val="24"/>
          <w:szCs w:val="24"/>
        </w:rPr>
        <w:t>House,Church</w:t>
      </w:r>
      <w:proofErr w:type="spellEnd"/>
      <w:r w:rsidR="00E4348E" w:rsidRPr="00E4348E">
        <w:rPr>
          <w:rFonts w:ascii="Arial" w:hAnsi="Arial" w:cs="Arial"/>
          <w:b/>
          <w:sz w:val="24"/>
          <w:szCs w:val="24"/>
        </w:rPr>
        <w:t xml:space="preserve"> Lane, East Harptree BS40 6BD</w:t>
      </w:r>
      <w:r w:rsidR="0030118B" w:rsidRPr="0030118B">
        <w:rPr>
          <w:rFonts w:ascii="Arial" w:hAnsi="Arial" w:cs="Arial"/>
          <w:b/>
          <w:sz w:val="24"/>
          <w:szCs w:val="24"/>
        </w:rPr>
        <w:t xml:space="preserve">,  </w:t>
      </w:r>
      <w:r w:rsidRPr="0030118B">
        <w:rPr>
          <w:rFonts w:ascii="Arial" w:hAnsi="Arial" w:cs="Arial"/>
          <w:b/>
          <w:sz w:val="24"/>
          <w:szCs w:val="24"/>
        </w:rPr>
        <w:t xml:space="preserve">as an Asset of </w:t>
      </w:r>
      <w:r w:rsidR="005E38CA" w:rsidRPr="0030118B">
        <w:rPr>
          <w:rFonts w:ascii="Arial" w:hAnsi="Arial" w:cs="Arial"/>
          <w:b/>
          <w:sz w:val="24"/>
          <w:szCs w:val="24"/>
        </w:rPr>
        <w:t>C</w:t>
      </w:r>
      <w:r w:rsidRPr="0030118B">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BC2FBB" w:rsidRPr="00A87BD8" w:rsidRDefault="000E1DBF" w:rsidP="0030118B">
            <w:pPr>
              <w:rPr>
                <w:rFonts w:cs="Arial"/>
                <w:lang w:eastAsia="en-US"/>
              </w:rPr>
            </w:pPr>
            <w:r>
              <w:rPr>
                <w:b/>
                <w:bCs/>
                <w:lang w:eastAsia="en-US"/>
              </w:rPr>
              <w:t>2</w:t>
            </w:r>
            <w:r w:rsidRPr="002408B0">
              <w:rPr>
                <w:b/>
                <w:bCs/>
                <w:vertAlign w:val="superscript"/>
                <w:lang w:eastAsia="en-US"/>
              </w:rPr>
              <w:t>nd</w:t>
            </w:r>
            <w:r>
              <w:rPr>
                <w:b/>
                <w:bCs/>
                <w:lang w:eastAsia="en-US"/>
              </w:rPr>
              <w:t xml:space="preserve"> May </w:t>
            </w:r>
            <w:r w:rsidR="00FF20CE">
              <w:rPr>
                <w:b/>
                <w:bCs/>
                <w:lang w:eastAsia="en-US"/>
              </w:rPr>
              <w:t>2017</w:t>
            </w:r>
            <w:r w:rsidR="0030118B" w:rsidRPr="0030118B">
              <w:rPr>
                <w:b/>
                <w:bCs/>
                <w:lang w:eastAsia="en-US"/>
              </w:rPr>
              <w:t xml:space="preserve"> </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E1DBF" w:rsidP="00FF20CE">
            <w:pPr>
              <w:rPr>
                <w:rFonts w:cs="Arial"/>
                <w:lang w:eastAsia="en-US"/>
              </w:rPr>
            </w:pPr>
            <w:r>
              <w:rPr>
                <w:rFonts w:cs="Arial"/>
                <w:b/>
                <w:lang w:eastAsia="en-US"/>
              </w:rPr>
              <w:t>27</w:t>
            </w:r>
            <w:r w:rsidRPr="002408B0">
              <w:rPr>
                <w:rFonts w:cs="Arial"/>
                <w:b/>
                <w:vertAlign w:val="superscript"/>
                <w:lang w:eastAsia="en-US"/>
              </w:rPr>
              <w:t>th</w:t>
            </w:r>
            <w:r>
              <w:rPr>
                <w:rFonts w:cs="Arial"/>
                <w:b/>
                <w:lang w:eastAsia="en-US"/>
              </w:rPr>
              <w:t xml:space="preserve"> June</w:t>
            </w:r>
            <w:r w:rsidR="00E5121F">
              <w:rPr>
                <w:rFonts w:cs="Arial"/>
                <w:b/>
                <w:lang w:eastAsia="en-US"/>
              </w:rPr>
              <w:t xml:space="preserve"> </w:t>
            </w:r>
            <w:bookmarkStart w:id="1" w:name="_GoBack"/>
            <w:bookmarkEnd w:id="1"/>
            <w:r w:rsidR="00FF20CE">
              <w:rPr>
                <w:rFonts w:cs="Arial"/>
                <w:b/>
                <w:lang w:eastAsia="en-US"/>
              </w:rPr>
              <w:t>2017</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F32AE2" w:rsidP="00F32AE2">
            <w:pPr>
              <w:rPr>
                <w:rFonts w:cs="Arial"/>
                <w:lang w:eastAsia="en-US"/>
              </w:rPr>
            </w:pPr>
          </w:p>
          <w:p w:rsidR="00F32AE2" w:rsidRPr="00A87BD8" w:rsidRDefault="00F32AE2" w:rsidP="00F32AE2">
            <w:pPr>
              <w:rPr>
                <w:lang w:eastAsia="en-US"/>
              </w:rPr>
            </w:pPr>
          </w:p>
          <w:p w:rsidR="00F32AE2" w:rsidRDefault="00F32AE2" w:rsidP="009431B6">
            <w:pPr>
              <w:rPr>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r w:rsidR="00611BAC">
              <w:rPr>
                <w:lang w:eastAsia="en-US"/>
              </w:rPr>
              <w:t>.</w:t>
            </w:r>
          </w:p>
          <w:p w:rsidR="00611BAC" w:rsidRDefault="00611BAC" w:rsidP="009431B6">
            <w:pPr>
              <w:rPr>
                <w:rFonts w:cs="Arial"/>
                <w:lang w:eastAsia="en-US"/>
              </w:rPr>
            </w:pP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0E1DBF" w:rsidP="00F32AE2">
            <w:pPr>
              <w:rPr>
                <w:rFonts w:cs="Arial"/>
                <w:b/>
                <w:bCs/>
                <w:lang w:eastAsia="en-US"/>
              </w:rPr>
            </w:pPr>
            <w:r w:rsidRPr="000E1DBF">
              <w:rPr>
                <w:b/>
                <w:bCs/>
                <w:lang w:eastAsia="en-US"/>
              </w:rPr>
              <w:t>East Harptree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A1.</w:t>
            </w:r>
            <w:r>
              <w:rPr>
                <w:lang w:eastAsia="en-US"/>
              </w:rPr>
              <w:t xml:space="preserve"> Is the nominating organisation an eligible body to nominate?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A5683" w:rsidRDefault="00F32AE2" w:rsidP="00F32AE2">
            <w:pPr>
              <w:rPr>
                <w:rFonts w:cs="Arial"/>
                <w:lang w:eastAsia="en-US"/>
              </w:rPr>
            </w:pPr>
            <w:r w:rsidRPr="00AA568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344" w:rsidRPr="002408B0" w:rsidRDefault="000E1DBF" w:rsidP="00AA5683">
            <w:pPr>
              <w:rPr>
                <w:b/>
                <w:bCs/>
                <w:color w:val="000000"/>
                <w:lang w:eastAsia="en-US"/>
              </w:rPr>
            </w:pPr>
            <w:r w:rsidRPr="002408B0">
              <w:rPr>
                <w:b/>
                <w:bCs/>
                <w:color w:val="000000"/>
                <w:lang w:eastAsia="en-US"/>
              </w:rPr>
              <w:t xml:space="preserve">East Harptree Parish Council </w:t>
            </w:r>
          </w:p>
          <w:p w:rsidR="00AA5683" w:rsidRPr="00AA5683" w:rsidRDefault="00AA5683" w:rsidP="002408B0">
            <w:pPr>
              <w:rPr>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 xml:space="preserve">Feedback from other parties and other information gained in relation to this </w:t>
            </w:r>
            <w:r>
              <w:rPr>
                <w:lang w:eastAsia="en-US"/>
              </w:rPr>
              <w:lastRenderedPageBreak/>
              <w:t>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431B6" w:rsidP="00F32AE2">
            <w:pPr>
              <w:rPr>
                <w:rFonts w:cs="Arial"/>
                <w:lang w:eastAsia="en-US"/>
              </w:rPr>
            </w:pPr>
            <w:r w:rsidRPr="005E38CA">
              <w:rPr>
                <w:lang w:eastAsia="en-US"/>
              </w:rPr>
              <w:lastRenderedPageBreak/>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r w:rsidR="00627AF2" w:rsidRPr="003F66DE">
              <w:rPr>
                <w:b/>
                <w:lang w:eastAsia="en-US"/>
              </w:rPr>
              <w:t xml:space="preserve"> </w:t>
            </w:r>
            <w:r>
              <w:rPr>
                <w:lang w:eastAsia="en-US"/>
              </w:rPr>
              <w:t xml:space="preserve">- The Council is satisfied that the nominating body </w:t>
            </w:r>
            <w:r w:rsidR="00CC73BF">
              <w:rPr>
                <w:lang w:eastAsia="en-US"/>
              </w:rPr>
              <w:t>is an eligible body to nominate; under</w:t>
            </w:r>
            <w:r w:rsidR="00F840E4">
              <w:rPr>
                <w:lang w:eastAsia="en-US"/>
              </w:rPr>
              <w:t xml:space="preserve"> </w:t>
            </w:r>
            <w:r w:rsidR="00DF6BDB">
              <w:rPr>
                <w:lang w:eastAsia="en-US"/>
              </w:rPr>
              <w:t xml:space="preserve">Regulation </w:t>
            </w:r>
            <w:r w:rsidR="00F840E4">
              <w:rPr>
                <w:lang w:eastAsia="en-US"/>
              </w:rPr>
              <w:t>5(1)</w:t>
            </w:r>
            <w:r w:rsidR="00CC73BF">
              <w:rPr>
                <w:lang w:eastAsia="en-US"/>
              </w:rPr>
              <w:t>(</w:t>
            </w:r>
            <w:r w:rsidR="002408B0">
              <w:rPr>
                <w:lang w:eastAsia="en-US"/>
              </w:rPr>
              <w:t>b</w:t>
            </w:r>
            <w:r w:rsidR="00CC73BF">
              <w:rPr>
                <w:lang w:eastAsia="en-US"/>
              </w:rPr>
              <w:t>) it is a</w:t>
            </w:r>
            <w:r w:rsidR="000E1DBF">
              <w:rPr>
                <w:lang w:eastAsia="en-US"/>
              </w:rPr>
              <w:t xml:space="preserve"> Parish Council </w:t>
            </w:r>
            <w:r w:rsidR="00CC73BF">
              <w:rPr>
                <w:lang w:eastAsia="en-US"/>
              </w:rPr>
              <w:t xml:space="preserve"> </w:t>
            </w:r>
          </w:p>
          <w:p w:rsidR="00F32AE2" w:rsidRPr="003F66DE" w:rsidRDefault="00F32AE2" w:rsidP="00F32AE2">
            <w:pPr>
              <w:rPr>
                <w:rFonts w:cs="Arial"/>
                <w:lang w:eastAsia="en-US"/>
              </w:rPr>
            </w:pPr>
          </w:p>
        </w:tc>
      </w:tr>
    </w:tbl>
    <w:p w:rsidR="00F32AE2" w:rsidRDefault="00F32AE2" w:rsidP="00F32AE2">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A2.</w:t>
            </w:r>
            <w:r>
              <w:rPr>
                <w:lang w:eastAsia="en-US"/>
              </w:rPr>
              <w:t xml:space="preserve"> Does the nominating body have a local connection to the asset nominated?</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8B6F13" w:rsidRDefault="00F32AE2" w:rsidP="00F32AE2">
            <w:pPr>
              <w:rPr>
                <w:rFonts w:cs="Arial"/>
                <w:lang w:eastAsia="en-US"/>
              </w:rPr>
            </w:pPr>
            <w:r w:rsidRPr="008B6F1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BAC" w:rsidRPr="008B6F13" w:rsidRDefault="00611BAC" w:rsidP="00FF20CE">
            <w:pPr>
              <w:rPr>
                <w:color w:val="000000"/>
                <w:lang w:eastAsia="en-US"/>
              </w:rPr>
            </w:pPr>
          </w:p>
          <w:p w:rsidR="00F840E4" w:rsidRDefault="00621EE5" w:rsidP="00621EE5">
            <w:pPr>
              <w:rPr>
                <w:lang w:eastAsia="en-US"/>
              </w:rPr>
            </w:pPr>
            <w:r>
              <w:rPr>
                <w:b/>
                <w:color w:val="000000"/>
                <w:lang w:eastAsia="en-US"/>
              </w:rPr>
              <w:t>From evidence supplied by the nominee,</w:t>
            </w:r>
            <w:r w:rsidRPr="008B6F13" w:rsidDel="00621EE5">
              <w:rPr>
                <w:b/>
                <w:color w:val="000000"/>
                <w:lang w:eastAsia="en-US"/>
              </w:rPr>
              <w:t xml:space="preserve"> </w:t>
            </w:r>
            <w:r>
              <w:rPr>
                <w:lang w:eastAsia="en-US"/>
              </w:rPr>
              <w:t>i</w:t>
            </w:r>
            <w:r w:rsidR="00F840E4">
              <w:rPr>
                <w:lang w:eastAsia="en-US"/>
              </w:rPr>
              <w:t xml:space="preserve">t is </w:t>
            </w:r>
            <w:r w:rsidR="00F840E4" w:rsidRPr="00F840E4">
              <w:rPr>
                <w:lang w:eastAsia="en-US"/>
              </w:rPr>
              <w:t xml:space="preserve">clear that the </w:t>
            </w:r>
            <w:r w:rsidR="002408B0" w:rsidRPr="002408B0">
              <w:rPr>
                <w:b/>
                <w:bCs/>
                <w:lang w:eastAsia="en-US"/>
              </w:rPr>
              <w:t>East Harptree Parish Council</w:t>
            </w:r>
            <w:r w:rsidR="00844D14" w:rsidRPr="00844D14">
              <w:rPr>
                <w:b/>
                <w:bCs/>
                <w:lang w:eastAsia="en-US"/>
              </w:rPr>
              <w:t xml:space="preserve"> </w:t>
            </w:r>
            <w:r w:rsidR="00F840E4" w:rsidRPr="00F840E4">
              <w:rPr>
                <w:lang w:eastAsia="en-US"/>
              </w:rPr>
              <w:t xml:space="preserve">activities are wholly concerned with the local authority’s </w:t>
            </w:r>
            <w:proofErr w:type="spellStart"/>
            <w:r w:rsidR="00F840E4" w:rsidRPr="00F840E4">
              <w:rPr>
                <w:lang w:eastAsia="en-US"/>
              </w:rPr>
              <w:t>area.</w:t>
            </w:r>
            <w:r w:rsidR="005E38CA" w:rsidRPr="00F840E4">
              <w:rPr>
                <w:lang w:eastAsia="en-US"/>
              </w:rPr>
              <w:t>The</w:t>
            </w:r>
            <w:proofErr w:type="spellEnd"/>
            <w:r w:rsidR="005E38CA" w:rsidRPr="00F840E4">
              <w:rPr>
                <w:lang w:eastAsia="en-US"/>
              </w:rPr>
              <w:t xml:space="preserve"> submitted map shows that the Asset is sited wholly within the boundaries of Bath and North East Somerset</w:t>
            </w:r>
            <w:r w:rsidR="00FC2DE0" w:rsidRPr="00F840E4">
              <w:rPr>
                <w:lang w:eastAsia="en-US"/>
              </w:rPr>
              <w:t xml:space="preserve"> and the </w:t>
            </w:r>
            <w:proofErr w:type="spellStart"/>
            <w:r w:rsidR="002408B0">
              <w:rPr>
                <w:lang w:eastAsia="en-US"/>
              </w:rPr>
              <w:t>Mendip</w:t>
            </w:r>
            <w:r w:rsidR="00FF20CE" w:rsidRPr="00F840E4">
              <w:rPr>
                <w:lang w:eastAsia="en-US"/>
              </w:rPr>
              <w:t>Ward</w:t>
            </w:r>
            <w:proofErr w:type="spellEnd"/>
            <w:r w:rsidR="005E38CA" w:rsidRPr="00F840E4">
              <w:rPr>
                <w:lang w:eastAsia="en-US"/>
              </w:rPr>
              <w:t>.</w:t>
            </w:r>
          </w:p>
          <w:p w:rsidR="002408B0" w:rsidRDefault="002408B0" w:rsidP="00621EE5">
            <w:pPr>
              <w:rPr>
                <w:lang w:eastAsia="en-US"/>
              </w:rPr>
            </w:pPr>
          </w:p>
          <w:p w:rsidR="005E38CA" w:rsidRPr="00F840E4" w:rsidRDefault="002408B0" w:rsidP="00F840E4">
            <w:pPr>
              <w:rPr>
                <w:lang w:eastAsia="en-US"/>
              </w:rPr>
            </w:pPr>
            <w:r w:rsidRPr="002408B0">
              <w:rPr>
                <w:lang w:eastAsia="en-US"/>
              </w:rPr>
              <w:t xml:space="preserve">The </w:t>
            </w:r>
            <w:proofErr w:type="spellStart"/>
            <w:r w:rsidRPr="002408B0">
              <w:rPr>
                <w:lang w:eastAsia="en-US"/>
              </w:rPr>
              <w:t>Waldegrave</w:t>
            </w:r>
            <w:proofErr w:type="spellEnd"/>
            <w:r w:rsidRPr="002408B0">
              <w:rPr>
                <w:lang w:eastAsia="en-US"/>
              </w:rPr>
              <w:t xml:space="preserve"> is in the village of East Harptree, and we are the Parish Council for East Harptree.  The </w:t>
            </w:r>
            <w:proofErr w:type="spellStart"/>
            <w:r w:rsidRPr="002408B0">
              <w:rPr>
                <w:lang w:eastAsia="en-US"/>
              </w:rPr>
              <w:t>Waldegrave</w:t>
            </w:r>
            <w:proofErr w:type="spellEnd"/>
            <w:r w:rsidRPr="002408B0">
              <w:rPr>
                <w:lang w:eastAsia="en-US"/>
              </w:rPr>
              <w:t xml:space="preserve"> is entirely contained within the East Harptree Parish Boundary. The </w:t>
            </w:r>
            <w:proofErr w:type="spellStart"/>
            <w:r w:rsidRPr="002408B0">
              <w:rPr>
                <w:lang w:eastAsia="en-US"/>
              </w:rPr>
              <w:t>Waldegrave</w:t>
            </w:r>
            <w:proofErr w:type="spellEnd"/>
            <w:r w:rsidRPr="002408B0">
              <w:rPr>
                <w:lang w:eastAsia="en-US"/>
              </w:rPr>
              <w:t xml:space="preserve"> is in the historic centre of the village, next to the School, opposite the Church and within the village Conservation Area designated on 17</w:t>
            </w:r>
            <w:r w:rsidRPr="002408B0">
              <w:rPr>
                <w:vertAlign w:val="superscript"/>
                <w:lang w:eastAsia="en-US"/>
              </w:rPr>
              <w:t>th</w:t>
            </w:r>
            <w:r w:rsidRPr="002408B0">
              <w:rPr>
                <w:lang w:eastAsia="en-US"/>
              </w:rPr>
              <w:t xml:space="preserve"> May 1978. It has bee</w:t>
            </w:r>
            <w:r>
              <w:rPr>
                <w:lang w:eastAsia="en-US"/>
              </w:rPr>
              <w:t xml:space="preserve">n used widely by the community </w:t>
            </w:r>
            <w:r w:rsidRPr="002408B0">
              <w:rPr>
                <w:lang w:eastAsia="en-US"/>
              </w:rPr>
              <w:t>and following extensive local consultation, the Parish Council is representing the community’s view that this property should be registered as a community asset.</w:t>
            </w:r>
          </w:p>
          <w:p w:rsidR="00AA5683" w:rsidRPr="00D93BC8" w:rsidRDefault="00AA5683" w:rsidP="00FF20CE">
            <w:pPr>
              <w:rPr>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2408B0" w:rsidP="00F32AE2">
            <w:pPr>
              <w:rPr>
                <w:rFonts w:cs="Arial"/>
                <w:lang w:eastAsia="en-US"/>
              </w:rPr>
            </w:pPr>
            <w:r>
              <w:rPr>
                <w:lang w:eastAsia="en-US"/>
              </w:rPr>
              <w:t>Tim Warren, Ward Councillor for Mendip Ward has responded to notification of this application and has stated that he is happy to support the application.</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AA5683" w:rsidRPr="00AA5683" w:rsidRDefault="00F32AE2" w:rsidP="00F32AE2">
            <w:pPr>
              <w:rPr>
                <w:rFonts w:cs="Arial"/>
                <w:lang w:eastAsia="en-US"/>
              </w:rPr>
            </w:pPr>
            <w:r w:rsidRPr="00AA5683">
              <w:rPr>
                <w:b/>
                <w:lang w:eastAsia="en-US"/>
              </w:rPr>
              <w:t>YES</w:t>
            </w:r>
            <w:r w:rsidRPr="00AA5683">
              <w:rPr>
                <w:lang w:eastAsia="en-US"/>
              </w:rPr>
              <w:t>- The Council is satisfied that the nominating organisation has a local connection to the nominated asset.</w:t>
            </w:r>
          </w:p>
          <w:p w:rsidR="00F32AE2" w:rsidRPr="003F66DE" w:rsidRDefault="00F32AE2" w:rsidP="00F32AE2">
            <w:pPr>
              <w:rPr>
                <w:rFonts w:cs="Arial"/>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A3.</w:t>
            </w:r>
            <w:r>
              <w:rPr>
                <w:lang w:eastAsia="en-US"/>
              </w:rPr>
              <w:t xml:space="preserve"> Does the nomination include the required information about the asset?</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Description of the nominated land including its proposed boundaries</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Names of current occupants of the land</w:t>
            </w:r>
          </w:p>
          <w:p w:rsidR="00F32AE2" w:rsidRPr="003F66DE" w:rsidRDefault="00F32AE2" w:rsidP="003F66DE">
            <w:pPr>
              <w:pStyle w:val="ListParagraph"/>
              <w:numPr>
                <w:ilvl w:val="0"/>
                <w:numId w:val="5"/>
              </w:numPr>
              <w:spacing w:after="0"/>
              <w:ind w:left="512" w:hanging="283"/>
              <w:rPr>
                <w:rFonts w:ascii="Arial" w:hAnsi="Arial"/>
              </w:rPr>
            </w:pPr>
            <w:r w:rsidRPr="003F66DE">
              <w:rPr>
                <w:rFonts w:ascii="Arial" w:hAnsi="Arial"/>
              </w:rPr>
              <w:t>Names and current or last-known addresses of all those holding a freehold or leasehold estate in the land</w:t>
            </w:r>
          </w:p>
        </w:tc>
      </w:tr>
      <w:tr w:rsidR="00F32AE2" w:rsidTr="003F66DE">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86" w:rsidRDefault="00F32AE2" w:rsidP="00CD3316">
            <w:pPr>
              <w:rPr>
                <w:rFonts w:eastAsia="Calibri"/>
                <w:color w:val="000000"/>
                <w:lang w:eastAsia="en-US"/>
              </w:rPr>
            </w:pPr>
            <w:r w:rsidRPr="003F66DE">
              <w:rPr>
                <w:rFonts w:eastAsia="Calibri"/>
                <w:color w:val="000000"/>
                <w:lang w:eastAsia="en-US"/>
              </w:rPr>
              <w:t xml:space="preserve">A plan of the nominated land </w:t>
            </w:r>
            <w:r w:rsidR="008B6F13">
              <w:rPr>
                <w:rFonts w:eastAsia="Calibri"/>
                <w:color w:val="000000"/>
                <w:lang w:eastAsia="en-US"/>
              </w:rPr>
              <w:t>that was provided includ</w:t>
            </w:r>
            <w:r w:rsidR="00621EE5">
              <w:rPr>
                <w:rFonts w:eastAsia="Calibri"/>
                <w:color w:val="000000"/>
                <w:lang w:eastAsia="en-US"/>
              </w:rPr>
              <w:t>ing</w:t>
            </w:r>
            <w:r w:rsidR="008B6F13">
              <w:rPr>
                <w:rFonts w:eastAsia="Calibri"/>
                <w:color w:val="000000"/>
                <w:lang w:eastAsia="en-US"/>
              </w:rPr>
              <w:t xml:space="preserve"> </w:t>
            </w:r>
            <w:proofErr w:type="gramStart"/>
            <w:r w:rsidR="008B6F13">
              <w:rPr>
                <w:rFonts w:eastAsia="Calibri"/>
                <w:color w:val="000000"/>
                <w:lang w:eastAsia="en-US"/>
              </w:rPr>
              <w:t>the  proposed</w:t>
            </w:r>
            <w:proofErr w:type="gramEnd"/>
            <w:r w:rsidR="008B6F13">
              <w:rPr>
                <w:rFonts w:eastAsia="Calibri"/>
                <w:color w:val="000000"/>
                <w:lang w:eastAsia="en-US"/>
              </w:rPr>
              <w:t xml:space="preserve"> boundar</w:t>
            </w:r>
            <w:r w:rsidR="00664CF2">
              <w:rPr>
                <w:rFonts w:eastAsia="Calibri"/>
                <w:color w:val="000000"/>
                <w:lang w:eastAsia="en-US"/>
              </w:rPr>
              <w:t>y</w:t>
            </w:r>
            <w:r w:rsidR="008B6F13">
              <w:rPr>
                <w:rFonts w:eastAsia="Calibri"/>
                <w:color w:val="000000"/>
                <w:lang w:eastAsia="en-US"/>
              </w:rPr>
              <w:t xml:space="preserve"> and </w:t>
            </w:r>
            <w:r w:rsidR="00965E26">
              <w:rPr>
                <w:rFonts w:eastAsia="Calibri"/>
                <w:color w:val="000000"/>
                <w:lang w:eastAsia="en-US"/>
              </w:rPr>
              <w:t>t</w:t>
            </w:r>
            <w:r w:rsidR="00372F86" w:rsidRPr="003F66DE">
              <w:rPr>
                <w:rFonts w:eastAsia="Calibri"/>
                <w:color w:val="000000"/>
                <w:lang w:eastAsia="en-US"/>
              </w:rPr>
              <w:t>he name a</w:t>
            </w:r>
            <w:r w:rsidR="00C03A06" w:rsidRPr="003F66DE">
              <w:rPr>
                <w:rFonts w:eastAsia="Calibri"/>
                <w:color w:val="000000"/>
                <w:lang w:eastAsia="en-US"/>
              </w:rPr>
              <w:t xml:space="preserve">nd address of the current </w:t>
            </w:r>
            <w:r w:rsidR="009C41B7">
              <w:rPr>
                <w:rFonts w:eastAsia="Calibri"/>
                <w:color w:val="000000"/>
                <w:lang w:eastAsia="en-US"/>
              </w:rPr>
              <w:t xml:space="preserve">leaseholder </w:t>
            </w:r>
            <w:r w:rsidR="002A4C80">
              <w:rPr>
                <w:rFonts w:eastAsia="Calibri"/>
                <w:color w:val="000000"/>
                <w:lang w:eastAsia="en-US"/>
              </w:rPr>
              <w:t xml:space="preserve">and </w:t>
            </w:r>
            <w:r w:rsidR="009C41B7">
              <w:rPr>
                <w:rFonts w:eastAsia="Calibri"/>
                <w:color w:val="000000"/>
                <w:lang w:eastAsia="en-US"/>
              </w:rPr>
              <w:t xml:space="preserve"> freeholder </w:t>
            </w:r>
            <w:r w:rsidR="00372F86" w:rsidRPr="003F66DE">
              <w:rPr>
                <w:rFonts w:eastAsia="Calibri"/>
                <w:color w:val="000000"/>
                <w:lang w:eastAsia="en-US"/>
              </w:rPr>
              <w:t>of the nominated asset</w:t>
            </w:r>
            <w:r w:rsidR="00621EE5">
              <w:rPr>
                <w:rFonts w:eastAsia="Calibri"/>
                <w:color w:val="000000"/>
                <w:lang w:eastAsia="en-US"/>
              </w:rPr>
              <w:t xml:space="preserve"> were also supplied</w:t>
            </w:r>
            <w:r w:rsidR="0063497C" w:rsidRPr="003F66DE">
              <w:rPr>
                <w:rFonts w:eastAsia="Calibri"/>
                <w:color w:val="000000"/>
                <w:lang w:eastAsia="en-US"/>
              </w:rPr>
              <w:t>.</w:t>
            </w:r>
            <w:r w:rsidR="0064124B" w:rsidRPr="003F66DE">
              <w:rPr>
                <w:rFonts w:eastAsia="Calibri"/>
                <w:color w:val="000000"/>
                <w:lang w:eastAsia="en-US"/>
              </w:rPr>
              <w:t xml:space="preserve"> </w:t>
            </w:r>
          </w:p>
          <w:p w:rsidR="009C41B7" w:rsidRDefault="009C41B7" w:rsidP="00CD3316">
            <w:pPr>
              <w:rPr>
                <w:rFonts w:eastAsia="Calibri"/>
                <w:color w:val="000000"/>
                <w:lang w:eastAsia="en-US"/>
              </w:rPr>
            </w:pPr>
          </w:p>
          <w:p w:rsidR="009C41B7" w:rsidRDefault="009C41B7" w:rsidP="009C41B7">
            <w:pPr>
              <w:rPr>
                <w:rFonts w:eastAsia="Calibri"/>
                <w:color w:val="000000"/>
                <w:lang w:eastAsia="en-US"/>
              </w:rPr>
            </w:pPr>
            <w:r w:rsidRPr="009C41B7">
              <w:rPr>
                <w:rFonts w:eastAsia="Calibri"/>
                <w:color w:val="000000"/>
                <w:lang w:eastAsia="en-US"/>
              </w:rPr>
              <w:t xml:space="preserve">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including its associated garden and car park and outbuildings and its boundaries are detailed in the Land Registry Title AV218737, a copy has been provided which also sets out a plan of the nominated land. </w:t>
            </w:r>
          </w:p>
          <w:p w:rsidR="009C41B7" w:rsidRDefault="009C41B7" w:rsidP="009C41B7">
            <w:pPr>
              <w:rPr>
                <w:rFonts w:eastAsia="Calibri"/>
                <w:color w:val="000000"/>
                <w:lang w:eastAsia="en-US"/>
              </w:rPr>
            </w:pPr>
          </w:p>
          <w:p w:rsidR="009C41B7" w:rsidRDefault="009C41B7" w:rsidP="009C41B7">
            <w:pPr>
              <w:rPr>
                <w:rFonts w:eastAsia="Calibri"/>
                <w:color w:val="000000"/>
                <w:lang w:eastAsia="en-US"/>
              </w:rPr>
            </w:pPr>
          </w:p>
          <w:p w:rsidR="009C41B7" w:rsidRPr="009C41B7" w:rsidRDefault="009C41B7" w:rsidP="009C41B7">
            <w:pPr>
              <w:rPr>
                <w:rFonts w:eastAsia="Calibri"/>
                <w:color w:val="000000"/>
                <w:lang w:eastAsia="en-US"/>
              </w:rPr>
            </w:pPr>
            <w:r w:rsidRPr="009C41B7">
              <w:rPr>
                <w:rFonts w:eastAsia="Calibri"/>
                <w:color w:val="000000"/>
                <w:lang w:eastAsia="en-US"/>
              </w:rPr>
              <w:lastRenderedPageBreak/>
              <w:t>According to the Land Registry at 13</w:t>
            </w:r>
            <w:r w:rsidRPr="009C41B7">
              <w:rPr>
                <w:rFonts w:eastAsia="Calibri"/>
                <w:color w:val="000000"/>
                <w:vertAlign w:val="superscript"/>
                <w:lang w:eastAsia="en-US"/>
              </w:rPr>
              <w:t>th</w:t>
            </w:r>
            <w:r w:rsidRPr="009C41B7">
              <w:rPr>
                <w:rFonts w:eastAsia="Calibri"/>
                <w:color w:val="000000"/>
                <w:lang w:eastAsia="en-US"/>
              </w:rPr>
              <w:t xml:space="preserve"> April 2017</w:t>
            </w:r>
            <w:r w:rsidRPr="009C41B7">
              <w:rPr>
                <w:rFonts w:eastAsia="Calibri"/>
                <w:i/>
                <w:color w:val="000000"/>
                <w:lang w:eastAsia="en-US"/>
              </w:rPr>
              <w:t xml:space="preserve"> </w:t>
            </w:r>
            <w:r w:rsidRPr="009C41B7">
              <w:rPr>
                <w:rFonts w:eastAsia="Calibri"/>
                <w:color w:val="000000"/>
                <w:lang w:eastAsia="en-US"/>
              </w:rPr>
              <w:t xml:space="preserve">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was let to KMG Catering Consultants Limited and their leasehold title is ST223472, a copy has been provided. However according to Companies House this company was dissolved on 7</w:t>
            </w:r>
            <w:r w:rsidRPr="009C41B7">
              <w:rPr>
                <w:rFonts w:eastAsia="Calibri"/>
                <w:color w:val="000000"/>
                <w:vertAlign w:val="superscript"/>
                <w:lang w:eastAsia="en-US"/>
              </w:rPr>
              <w:t>th</w:t>
            </w:r>
            <w:r w:rsidRPr="009C41B7">
              <w:rPr>
                <w:rFonts w:eastAsia="Calibri"/>
                <w:color w:val="000000"/>
                <w:lang w:eastAsia="en-US"/>
              </w:rPr>
              <w:t xml:space="preserve"> March 2017. </w:t>
            </w:r>
          </w:p>
          <w:p w:rsidR="009C41B7" w:rsidRPr="009C41B7" w:rsidRDefault="009C41B7" w:rsidP="009C41B7">
            <w:pPr>
              <w:rPr>
                <w:rFonts w:eastAsia="Calibri"/>
                <w:color w:val="000000"/>
                <w:lang w:eastAsia="en-US"/>
              </w:rPr>
            </w:pPr>
            <w:r w:rsidRPr="009C41B7">
              <w:rPr>
                <w:rFonts w:eastAsia="Calibri"/>
                <w:color w:val="000000"/>
                <w:lang w:eastAsia="en-US"/>
              </w:rPr>
              <w:t xml:space="preserve">We believe that, in any event, the leasehold interest may now have been surrendered or forfeited as the owner of the freehold interest (Admiral Taverns Limited) now states on their website-see </w:t>
            </w:r>
            <w:hyperlink r:id="rId10" w:history="1">
              <w:r w:rsidRPr="009C41B7">
                <w:rPr>
                  <w:rStyle w:val="Hyperlink"/>
                  <w:rFonts w:eastAsia="Calibri"/>
                  <w:lang w:eastAsia="en-US"/>
                </w:rPr>
                <w:t>http://www.admiraltaverns.co.uk/Pub/Waldegrave-Arms/1494</w:t>
              </w:r>
            </w:hyperlink>
            <w:r w:rsidRPr="009C41B7">
              <w:rPr>
                <w:rFonts w:eastAsia="Calibri"/>
                <w:color w:val="000000"/>
                <w:lang w:eastAsia="en-US"/>
              </w:rPr>
              <w:t xml:space="preserve">, that 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is available for letting (a copy of the website listing is provided) and an Admiral sign states the same above the front door of 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There is also a sign on the front door of 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that states Westward Management Surveillance have appointed a caretaker of The </w:t>
            </w:r>
            <w:proofErr w:type="spellStart"/>
            <w:r w:rsidRPr="009C41B7">
              <w:rPr>
                <w:rFonts w:eastAsia="Calibri"/>
                <w:color w:val="000000"/>
                <w:lang w:eastAsia="en-US"/>
              </w:rPr>
              <w:t>Waldegrave</w:t>
            </w:r>
            <w:proofErr w:type="spellEnd"/>
            <w:r w:rsidRPr="009C41B7">
              <w:rPr>
                <w:rFonts w:eastAsia="Calibri"/>
                <w:color w:val="000000"/>
                <w:lang w:eastAsia="en-US"/>
              </w:rPr>
              <w:t>.</w:t>
            </w:r>
          </w:p>
          <w:p w:rsidR="009C41B7" w:rsidRPr="009C41B7" w:rsidRDefault="009C41B7" w:rsidP="009C41B7">
            <w:pPr>
              <w:rPr>
                <w:rFonts w:eastAsia="Calibri"/>
                <w:color w:val="000000"/>
                <w:lang w:eastAsia="en-US"/>
              </w:rPr>
            </w:pPr>
          </w:p>
          <w:p w:rsidR="009C41B7" w:rsidRPr="009C41B7" w:rsidRDefault="009C41B7" w:rsidP="009C41B7">
            <w:pPr>
              <w:rPr>
                <w:rFonts w:eastAsia="Calibri"/>
                <w:color w:val="000000"/>
                <w:lang w:eastAsia="en-US"/>
              </w:rPr>
            </w:pPr>
            <w:r w:rsidRPr="009C41B7">
              <w:rPr>
                <w:rFonts w:eastAsia="Calibri"/>
                <w:color w:val="000000"/>
                <w:lang w:eastAsia="en-US"/>
              </w:rPr>
              <w:t xml:space="preserve">The full </w:t>
            </w:r>
            <w:proofErr w:type="gramStart"/>
            <w:r w:rsidRPr="009C41B7">
              <w:rPr>
                <w:rFonts w:eastAsia="Calibri"/>
                <w:color w:val="000000"/>
                <w:lang w:eastAsia="en-US"/>
              </w:rPr>
              <w:t xml:space="preserve">details of the freeholder of The </w:t>
            </w:r>
            <w:proofErr w:type="spellStart"/>
            <w:r w:rsidRPr="009C41B7">
              <w:rPr>
                <w:rFonts w:eastAsia="Calibri"/>
                <w:color w:val="000000"/>
                <w:lang w:eastAsia="en-US"/>
              </w:rPr>
              <w:t>Waldegrave</w:t>
            </w:r>
            <w:proofErr w:type="spellEnd"/>
            <w:r w:rsidRPr="009C41B7">
              <w:rPr>
                <w:rFonts w:eastAsia="Calibri"/>
                <w:color w:val="000000"/>
                <w:lang w:eastAsia="en-US"/>
              </w:rPr>
              <w:t xml:space="preserve"> is</w:t>
            </w:r>
            <w:proofErr w:type="gramEnd"/>
            <w:r w:rsidRPr="009C41B7">
              <w:rPr>
                <w:rFonts w:eastAsia="Calibri"/>
                <w:color w:val="000000"/>
                <w:lang w:eastAsia="en-US"/>
              </w:rPr>
              <w:t xml:space="preserve"> Admiral Taverns Limited of Milton Gate, 60 </w:t>
            </w:r>
            <w:proofErr w:type="spellStart"/>
            <w:r w:rsidRPr="009C41B7">
              <w:rPr>
                <w:rFonts w:eastAsia="Calibri"/>
                <w:color w:val="000000"/>
                <w:lang w:eastAsia="en-US"/>
              </w:rPr>
              <w:t>Chiswell</w:t>
            </w:r>
            <w:proofErr w:type="spellEnd"/>
            <w:r w:rsidRPr="009C41B7">
              <w:rPr>
                <w:rFonts w:eastAsia="Calibri"/>
                <w:color w:val="000000"/>
                <w:lang w:eastAsia="en-US"/>
              </w:rPr>
              <w:t xml:space="preserve"> Street, London EC1Y 4AG.</w:t>
            </w:r>
          </w:p>
          <w:p w:rsidR="009C41B7" w:rsidRPr="009C41B7" w:rsidRDefault="009C41B7" w:rsidP="009C41B7">
            <w:pPr>
              <w:rPr>
                <w:rFonts w:eastAsia="Calibri"/>
                <w:color w:val="000000"/>
                <w:lang w:eastAsia="en-US"/>
              </w:rPr>
            </w:pPr>
          </w:p>
          <w:p w:rsidR="009C41B7" w:rsidRPr="009C41B7" w:rsidRDefault="009C41B7" w:rsidP="009C41B7">
            <w:pPr>
              <w:rPr>
                <w:rFonts w:eastAsia="Calibri"/>
                <w:color w:val="000000"/>
                <w:lang w:eastAsia="en-US"/>
              </w:rPr>
            </w:pPr>
            <w:r w:rsidRPr="009C41B7">
              <w:rPr>
                <w:rFonts w:eastAsia="Calibri"/>
                <w:color w:val="000000"/>
                <w:lang w:eastAsia="en-US"/>
              </w:rPr>
              <w:t xml:space="preserve">The full details of the last leaseholder is KMG Catering Consultants Limited </w:t>
            </w:r>
            <w:r w:rsidRPr="009C41B7">
              <w:rPr>
                <w:rFonts w:eastAsia="Calibri"/>
                <w:color w:val="000000"/>
                <w:lang w:val="en-US" w:eastAsia="en-US"/>
              </w:rPr>
              <w:t xml:space="preserve"> of the </w:t>
            </w:r>
            <w:proofErr w:type="spellStart"/>
            <w:r w:rsidRPr="009C41B7">
              <w:rPr>
                <w:rFonts w:eastAsia="Calibri"/>
                <w:color w:val="000000"/>
                <w:lang w:val="en-US" w:eastAsia="en-US"/>
              </w:rPr>
              <w:t>Waldegrave</w:t>
            </w:r>
            <w:proofErr w:type="spellEnd"/>
            <w:r w:rsidRPr="009C41B7">
              <w:rPr>
                <w:rFonts w:eastAsia="Calibri"/>
                <w:color w:val="000000"/>
                <w:lang w:val="en-US" w:eastAsia="en-US"/>
              </w:rPr>
              <w:t xml:space="preserve"> Arms, Church Lane, East Harptree, Bristol BS40 6BD.</w:t>
            </w:r>
          </w:p>
          <w:p w:rsidR="00BA01A0" w:rsidRPr="003F66DE" w:rsidRDefault="00BA01A0" w:rsidP="00CD3316">
            <w:pPr>
              <w:rPr>
                <w:rFonts w:eastAsia="Calibri"/>
                <w:lang w:eastAsia="en-US"/>
              </w:rPr>
            </w:pPr>
          </w:p>
        </w:tc>
      </w:tr>
      <w:tr w:rsidR="00F32AE2" w:rsidTr="003F66DE">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C41B7" w:rsidP="002408B0">
            <w:pPr>
              <w:rPr>
                <w:rFonts w:cs="Arial"/>
                <w:color w:val="000000"/>
                <w:lang w:eastAsia="en-US"/>
              </w:rPr>
            </w:pPr>
            <w:r>
              <w:rPr>
                <w:rFonts w:cs="Arial"/>
                <w:color w:val="000000"/>
                <w:lang w:eastAsia="en-US"/>
              </w:rPr>
              <w:t>None</w:t>
            </w:r>
          </w:p>
        </w:tc>
      </w:tr>
      <w:tr w:rsidR="00F32AE2" w:rsidTr="003F66DE">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proofErr w:type="gramStart"/>
            <w:r>
              <w:rPr>
                <w:lang w:eastAsia="en-US"/>
              </w:rPr>
              <w:t>-  the</w:t>
            </w:r>
            <w:proofErr w:type="gramEnd"/>
            <w:r>
              <w:rPr>
                <w:lang w:eastAsia="en-US"/>
              </w:rPr>
              <w:t xml:space="preserve"> Council is satisfied that the nomination has included the required information about the asset.</w:t>
            </w:r>
          </w:p>
          <w:p w:rsidR="00F32AE2" w:rsidRPr="003F66DE" w:rsidRDefault="00F32AE2" w:rsidP="00F32AE2">
            <w:pPr>
              <w:rPr>
                <w:rFonts w:cs="Arial"/>
                <w:color w:val="FF0000"/>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A4.</w:t>
            </w:r>
            <w:r>
              <w:rPr>
                <w:lang w:eastAsia="en-US"/>
              </w:rPr>
              <w:t xml:space="preserve"> Is the nominated asset outside of one of the categories that cannot be assets of community value (as set out in Schedule 1 of the Assets of Community Value (England) Regulations 2012)</w:t>
            </w:r>
            <w:proofErr w:type="gramStart"/>
            <w:r w:rsidR="00664CF2">
              <w:rPr>
                <w:lang w:eastAsia="en-US"/>
              </w:rPr>
              <w:t>?</w:t>
            </w:r>
            <w:r>
              <w:rPr>
                <w:lang w:eastAsia="en-US"/>
              </w:rPr>
              <w:t>:</w:t>
            </w:r>
            <w:proofErr w:type="gramEnd"/>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A residence together with land connected with that residence</w:t>
            </w:r>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Land in respect of which a site licence is required under Part 1 of the Caravan Sites and Control of Development Act 1960</w:t>
            </w:r>
          </w:p>
          <w:p w:rsidR="00F32AE2" w:rsidRPr="003F66DE" w:rsidRDefault="00F32AE2" w:rsidP="003F66DE">
            <w:pPr>
              <w:numPr>
                <w:ilvl w:val="0"/>
                <w:numId w:val="6"/>
              </w:numPr>
              <w:autoSpaceDE w:val="0"/>
              <w:autoSpaceDN w:val="0"/>
              <w:adjustRightInd w:val="0"/>
              <w:spacing w:line="276" w:lineRule="auto"/>
              <w:ind w:left="512" w:hanging="283"/>
              <w:rPr>
                <w:rFonts w:cs="Arial"/>
                <w:sz w:val="22"/>
                <w:szCs w:val="22"/>
                <w:lang w:eastAsia="en-US"/>
              </w:rPr>
            </w:pPr>
            <w:r w:rsidRPr="003F66DE">
              <w:rPr>
                <w:sz w:val="22"/>
                <w:szCs w:val="22"/>
                <w:lang w:eastAsia="en-US"/>
              </w:rPr>
              <w:t>Operational land as defined in section 263 of the Town and Country Planning Act 1990.</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sidRPr="00787D60">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D51F8D">
            <w:pPr>
              <w:rPr>
                <w:rFonts w:cs="Arial"/>
                <w:lang w:eastAsia="en-US"/>
              </w:rPr>
            </w:pPr>
            <w:r w:rsidRPr="00787D60">
              <w:rPr>
                <w:lang w:eastAsia="en-US"/>
              </w:rPr>
              <w:t>Nomination and supporting evidence sufficiently demonstrates that the asset is outside of the categories of assets within Schedule 1 of the Regulations</w:t>
            </w:r>
            <w:r w:rsidR="00546F63" w:rsidRPr="00787D60">
              <w:rPr>
                <w:lang w:eastAsia="en-US"/>
              </w:rPr>
              <w:t xml:space="preserve">, as the nominated asset is a </w:t>
            </w:r>
            <w:r w:rsidR="00D51F8D">
              <w:rPr>
                <w:lang w:eastAsia="en-US"/>
              </w:rPr>
              <w:t xml:space="preserve">Library. </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4250B4" w:rsidP="00F32AE2">
            <w:pPr>
              <w:rPr>
                <w:rFonts w:cs="Arial"/>
                <w:lang w:eastAsia="en-US"/>
              </w:rPr>
            </w:pPr>
            <w:r>
              <w:rPr>
                <w:lang w:eastAsia="en-US"/>
              </w:rPr>
              <w:t>None</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r w:rsidRPr="003F66DE">
              <w:rPr>
                <w:b/>
                <w:lang w:eastAsia="en-US"/>
              </w:rPr>
              <w:t>YES</w:t>
            </w:r>
            <w:r>
              <w:rPr>
                <w:lang w:eastAsia="en-US"/>
              </w:rPr>
              <w:t xml:space="preserve">- </w:t>
            </w:r>
            <w:r w:rsidR="008B6F13">
              <w:rPr>
                <w:lang w:eastAsia="en-US"/>
              </w:rPr>
              <w:t xml:space="preserve"> the Council is satisfied that the nomination </w:t>
            </w:r>
            <w:r>
              <w:rPr>
                <w:lang w:eastAsia="en-US"/>
              </w:rPr>
              <w:t>is outside of one of</w:t>
            </w:r>
            <w:r w:rsidR="00030E9F">
              <w:rPr>
                <w:lang w:eastAsia="en-US"/>
              </w:rPr>
              <w:t xml:space="preserve"> the categories that cannot be Assets of Community V</w:t>
            </w:r>
            <w:r>
              <w:rPr>
                <w:lang w:eastAsia="en-US"/>
              </w:rP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B1.</w:t>
            </w:r>
            <w:r>
              <w:rPr>
                <w:lang w:eastAsia="en-US"/>
              </w:rPr>
              <w:t xml:space="preserve"> Is the current or recent usage which is the subject of the nomination an actual and non-ancillary usage?</w:t>
            </w:r>
          </w:p>
          <w:p w:rsidR="00F32AE2" w:rsidRPr="003F66DE" w:rsidRDefault="00F32AE2" w:rsidP="00FD3D07">
            <w:pPr>
              <w:pStyle w:val="ListParagraph"/>
              <w:numPr>
                <w:ilvl w:val="0"/>
                <w:numId w:val="7"/>
              </w:numPr>
              <w:ind w:left="518" w:hanging="283"/>
              <w:rPr>
                <w:rFonts w:ascii="Arial" w:hAnsi="Arial"/>
              </w:rPr>
            </w:pPr>
            <w:r w:rsidRPr="003F66DE">
              <w:rPr>
                <w:rFonts w:ascii="Arial" w:hAnsi="Arial"/>
              </w:rPr>
              <w:t xml:space="preserve">NOTE </w:t>
            </w:r>
            <w:r w:rsidR="00BE5BC0">
              <w:rPr>
                <w:rFonts w:ascii="Arial" w:hAnsi="Arial"/>
              </w:rPr>
              <w:t>1</w:t>
            </w:r>
            <w:r w:rsidRPr="003F66DE">
              <w:rPr>
                <w:rFonts w:ascii="Arial" w:hAnsi="Arial"/>
              </w:rPr>
              <w:t>: A working definition of “non-ancillary” is that the usage is not providing necessary support (e.g. cleaning) to the primary activities carried out in the asset, but is itself a primary, additional or complementary use.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9C5B25" w:rsidRDefault="00F32AE2" w:rsidP="00F32AE2">
            <w:pPr>
              <w:rPr>
                <w:rFonts w:cs="Arial"/>
                <w:lang w:eastAsia="en-US"/>
              </w:rPr>
            </w:pPr>
            <w:r w:rsidRPr="009C5B25">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E5" w:rsidRPr="009C5B25" w:rsidRDefault="00621EE5" w:rsidP="00621EE5">
            <w:pPr>
              <w:rPr>
                <w:bCs/>
                <w:color w:val="000000"/>
                <w:u w:val="single"/>
                <w:lang w:eastAsia="en-US"/>
              </w:rPr>
            </w:pPr>
            <w:r w:rsidRPr="009C5B25">
              <w:rPr>
                <w:bCs/>
                <w:color w:val="000000"/>
                <w:u w:val="single"/>
                <w:lang w:eastAsia="en-US"/>
              </w:rPr>
              <w:t xml:space="preserve">The Nomination form includes the following: </w:t>
            </w:r>
          </w:p>
          <w:p w:rsidR="00B53344" w:rsidRPr="009C5B25" w:rsidRDefault="00B53344" w:rsidP="00D51F8D">
            <w:pPr>
              <w:rPr>
                <w:color w:val="000000"/>
                <w:u w:val="single"/>
                <w:lang w:eastAsia="en-US"/>
              </w:rPr>
            </w:pPr>
          </w:p>
          <w:p w:rsidR="009C5B25" w:rsidRDefault="009C5B25" w:rsidP="009C5B25">
            <w:pPr>
              <w:rPr>
                <w:color w:val="000000"/>
                <w:lang w:eastAsia="en-US"/>
              </w:rPr>
            </w:pPr>
            <w:r w:rsidRPr="009C5B25">
              <w:rPr>
                <w:color w:val="000000"/>
                <w:lang w:eastAsia="en-US"/>
              </w:rPr>
              <w:t xml:space="preserve">Evidence has been gathered of the non-ancillary uses of The </w:t>
            </w:r>
            <w:proofErr w:type="spellStart"/>
            <w:r w:rsidRPr="009C5B25">
              <w:rPr>
                <w:color w:val="000000"/>
                <w:lang w:eastAsia="en-US"/>
              </w:rPr>
              <w:t>Waldegrave</w:t>
            </w:r>
            <w:proofErr w:type="spellEnd"/>
            <w:r w:rsidRPr="009C5B25">
              <w:rPr>
                <w:color w:val="000000"/>
                <w:lang w:eastAsia="en-US"/>
              </w:rPr>
              <w:t>, in particular during the last 3 years, by</w:t>
            </w:r>
          </w:p>
          <w:p w:rsidR="009C5B25" w:rsidRP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Interviewing relevant people in the Parish</w:t>
            </w:r>
          </w:p>
          <w:p w:rsidR="009C5B25" w:rsidRP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Holding a public meeting on 13th March 2017 at which 49 people were in attendance</w:t>
            </w:r>
            <w:r>
              <w:rPr>
                <w:color w:val="000000"/>
                <w:lang w:eastAsia="en-US"/>
              </w:rPr>
              <w:t>.</w:t>
            </w:r>
            <w:r w:rsidRPr="009C5B25">
              <w:rPr>
                <w:color w:val="000000"/>
                <w:lang w:eastAsia="en-US"/>
              </w:rPr>
              <w:t xml:space="preserve"> </w:t>
            </w:r>
          </w:p>
          <w:p w:rsidR="009C5B25" w:rsidRPr="009C5B25" w:rsidRDefault="009C5B25" w:rsidP="009C5B25">
            <w:pPr>
              <w:rPr>
                <w:color w:val="000000"/>
                <w:lang w:eastAsia="en-US"/>
              </w:rPr>
            </w:pPr>
          </w:p>
          <w:p w:rsidR="009C5B25" w:rsidRPr="009C5B25" w:rsidRDefault="009C5B25" w:rsidP="009C5B25">
            <w:pPr>
              <w:rPr>
                <w:color w:val="000000"/>
                <w:lang w:eastAsia="en-US"/>
              </w:rPr>
            </w:pPr>
            <w:r w:rsidRPr="009C5B25">
              <w:rPr>
                <w:color w:val="000000"/>
                <w:lang w:eastAsia="en-US"/>
              </w:rPr>
              <w:t>Conducting an online and paper based survey in East Harptree between 27th February and 31st March 2017 (the full survey responses have been provided) which received responses from 112 people. The total population of East Harptree (in accordance with the Chew Valley Neighbourhood Plan approved by Referendum on 16th February 2017) is 644 and consists of 267 households.</w:t>
            </w:r>
          </w:p>
          <w:p w:rsid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 xml:space="preserve">In summary the non-ancillary users and uses of The </w:t>
            </w:r>
            <w:proofErr w:type="spellStart"/>
            <w:r w:rsidRPr="009C5B25">
              <w:rPr>
                <w:color w:val="000000"/>
                <w:lang w:eastAsia="en-US"/>
              </w:rPr>
              <w:t>Waldegrave</w:t>
            </w:r>
            <w:proofErr w:type="spellEnd"/>
            <w:r w:rsidRPr="009C5B25">
              <w:rPr>
                <w:color w:val="000000"/>
                <w:lang w:eastAsia="en-US"/>
              </w:rPr>
              <w:t xml:space="preserve"> have included;</w:t>
            </w:r>
          </w:p>
          <w:p w:rsidR="009C5B25" w:rsidRP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 xml:space="preserve">East Harptree C of E Primary School (the School is adjacent to The </w:t>
            </w:r>
            <w:proofErr w:type="spellStart"/>
            <w:r w:rsidRPr="009C5B25">
              <w:rPr>
                <w:color w:val="000000"/>
                <w:lang w:eastAsia="en-US"/>
              </w:rPr>
              <w:t>Waldegrave</w:t>
            </w:r>
            <w:proofErr w:type="spellEnd"/>
            <w:r w:rsidRPr="009C5B25">
              <w:rPr>
                <w:color w:val="000000"/>
                <w:lang w:eastAsia="en-US"/>
              </w:rPr>
              <w:t xml:space="preserve"> and the School uses the land now held by B&amp;NES and referred to in the freehold title of The </w:t>
            </w:r>
            <w:proofErr w:type="spellStart"/>
            <w:r w:rsidRPr="009C5B25">
              <w:rPr>
                <w:color w:val="000000"/>
                <w:lang w:eastAsia="en-US"/>
              </w:rPr>
              <w:t>Waldegrave</w:t>
            </w:r>
            <w:proofErr w:type="spellEnd"/>
            <w:r w:rsidRPr="009C5B25">
              <w:rPr>
                <w:color w:val="000000"/>
                <w:lang w:eastAsia="en-US"/>
              </w:rPr>
              <w:t xml:space="preserve"> as AV255405. The School has access to that land from The </w:t>
            </w:r>
            <w:proofErr w:type="spellStart"/>
            <w:r w:rsidRPr="009C5B25">
              <w:rPr>
                <w:color w:val="000000"/>
                <w:lang w:eastAsia="en-US"/>
              </w:rPr>
              <w:t>Waldegrave</w:t>
            </w:r>
            <w:proofErr w:type="spellEnd"/>
            <w:r w:rsidRPr="009C5B25">
              <w:rPr>
                <w:color w:val="000000"/>
                <w:lang w:eastAsia="en-US"/>
              </w:rPr>
              <w:t xml:space="preserve"> car park). </w:t>
            </w:r>
          </w:p>
          <w:p w:rsid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 xml:space="preserve">The </w:t>
            </w:r>
            <w:proofErr w:type="spellStart"/>
            <w:r w:rsidRPr="009C5B25">
              <w:rPr>
                <w:color w:val="000000"/>
                <w:lang w:eastAsia="en-US"/>
              </w:rPr>
              <w:t>Waldegrave</w:t>
            </w:r>
            <w:proofErr w:type="spellEnd"/>
            <w:r w:rsidRPr="009C5B25">
              <w:rPr>
                <w:color w:val="000000"/>
                <w:lang w:eastAsia="en-US"/>
              </w:rPr>
              <w:t xml:space="preserve"> car park is used daily during School term times as parking by the School teachers (at least 8 cars). Because of the narrow road in front of the School and the lack of parking outside the School (that area of the street is primarily used by minibuses that collect children from outlying homes) The </w:t>
            </w:r>
            <w:proofErr w:type="spellStart"/>
            <w:r w:rsidRPr="009C5B25">
              <w:rPr>
                <w:color w:val="000000"/>
                <w:lang w:eastAsia="en-US"/>
              </w:rPr>
              <w:t>Waldegrave</w:t>
            </w:r>
            <w:proofErr w:type="spellEnd"/>
            <w:r w:rsidRPr="009C5B25">
              <w:rPr>
                <w:color w:val="000000"/>
                <w:lang w:eastAsia="en-US"/>
              </w:rPr>
              <w:t xml:space="preserve"> is used daily during term time for parking by parents dropping off and collecting children at the beginning and end of the school day. </w:t>
            </w:r>
          </w:p>
          <w:p w:rsidR="009C5B25" w:rsidRDefault="009C5B25" w:rsidP="009C5B25">
            <w:pPr>
              <w:rPr>
                <w:color w:val="000000"/>
                <w:lang w:eastAsia="en-US"/>
              </w:rPr>
            </w:pPr>
          </w:p>
          <w:p w:rsidR="009C5B25" w:rsidRDefault="009C5B25" w:rsidP="009C5B25">
            <w:pPr>
              <w:rPr>
                <w:color w:val="000000"/>
                <w:lang w:eastAsia="en-US"/>
              </w:rPr>
            </w:pPr>
            <w:r w:rsidRPr="009C5B25">
              <w:rPr>
                <w:color w:val="000000"/>
                <w:lang w:eastAsia="en-US"/>
              </w:rPr>
              <w:t xml:space="preserve">The </w:t>
            </w:r>
            <w:proofErr w:type="spellStart"/>
            <w:r w:rsidRPr="009C5B25">
              <w:rPr>
                <w:color w:val="000000"/>
                <w:lang w:eastAsia="en-US"/>
              </w:rPr>
              <w:t>Waldegrave</w:t>
            </w:r>
            <w:proofErr w:type="spellEnd"/>
            <w:r w:rsidRPr="009C5B25">
              <w:rPr>
                <w:color w:val="000000"/>
                <w:lang w:eastAsia="en-US"/>
              </w:rPr>
              <w:t xml:space="preserve"> car park is essential for the children at the </w:t>
            </w:r>
            <w:r w:rsidRPr="009C5B25">
              <w:rPr>
                <w:color w:val="000000"/>
                <w:lang w:eastAsia="en-US"/>
              </w:rPr>
              <w:lastRenderedPageBreak/>
              <w:t xml:space="preserve">School with Special Needs and their parents. The </w:t>
            </w:r>
            <w:proofErr w:type="spellStart"/>
            <w:r w:rsidRPr="009C5B25">
              <w:rPr>
                <w:color w:val="000000"/>
                <w:lang w:eastAsia="en-US"/>
              </w:rPr>
              <w:t>Waldegrave</w:t>
            </w:r>
            <w:proofErr w:type="spellEnd"/>
            <w:r w:rsidRPr="009C5B25">
              <w:rPr>
                <w:color w:val="000000"/>
                <w:lang w:eastAsia="en-US"/>
              </w:rPr>
              <w:t xml:space="preserve"> Car Park is used as the principal fire assembly point by the School, there being no other suitable space nearby for that. The </w:t>
            </w:r>
            <w:proofErr w:type="spellStart"/>
            <w:r w:rsidRPr="009C5B25">
              <w:rPr>
                <w:color w:val="000000"/>
                <w:lang w:eastAsia="en-US"/>
              </w:rPr>
              <w:t>Waldegrave</w:t>
            </w:r>
            <w:proofErr w:type="spellEnd"/>
            <w:r w:rsidRPr="009C5B25">
              <w:rPr>
                <w:color w:val="000000"/>
                <w:lang w:eastAsia="en-US"/>
              </w:rPr>
              <w:t xml:space="preserve"> car park is used by suppliers to the School and by contractors doing maintenance at the School. The </w:t>
            </w:r>
            <w:proofErr w:type="spellStart"/>
            <w:r w:rsidRPr="009C5B25">
              <w:rPr>
                <w:color w:val="000000"/>
                <w:lang w:eastAsia="en-US"/>
              </w:rPr>
              <w:t>Waldegrave</w:t>
            </w:r>
            <w:proofErr w:type="spellEnd"/>
            <w:r w:rsidRPr="009C5B25">
              <w:rPr>
                <w:color w:val="000000"/>
                <w:lang w:eastAsia="en-US"/>
              </w:rPr>
              <w:t xml:space="preserve"> itself has been used for meetings by teachers and for interviewing prospective teaching candidates and for lunches after staff training and end of term and leaving parties.</w:t>
            </w:r>
          </w:p>
          <w:p w:rsidR="009C5B25" w:rsidRPr="009C5B25" w:rsidRDefault="009C5B25" w:rsidP="009C5B25">
            <w:pPr>
              <w:rPr>
                <w:color w:val="000000"/>
                <w:lang w:eastAsia="en-US"/>
              </w:rPr>
            </w:pP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 xml:space="preserve">Harptree Villages Cricket Club-after home match drinks and food for the team and opposition- 9 Sundays, 9 Saturdays and 6 midweek dates a year, Old England Cricket team (the Club seniors) used The </w:t>
            </w:r>
            <w:proofErr w:type="spellStart"/>
            <w:r w:rsidRPr="009C5B25">
              <w:rPr>
                <w:color w:val="000000"/>
                <w:lang w:eastAsia="en-US"/>
              </w:rPr>
              <w:t>Waldegrave</w:t>
            </w:r>
            <w:proofErr w:type="spellEnd"/>
            <w:r w:rsidRPr="009C5B25">
              <w:rPr>
                <w:color w:val="000000"/>
                <w:lang w:eastAsia="en-US"/>
              </w:rPr>
              <w:t xml:space="preserve"> 9 times a year. The team also used to come back to The </w:t>
            </w:r>
            <w:proofErr w:type="spellStart"/>
            <w:r w:rsidRPr="009C5B25">
              <w:rPr>
                <w:color w:val="000000"/>
                <w:lang w:eastAsia="en-US"/>
              </w:rPr>
              <w:t>Waldegrave</w:t>
            </w:r>
            <w:proofErr w:type="spellEnd"/>
            <w:r w:rsidRPr="009C5B25">
              <w:rPr>
                <w:color w:val="000000"/>
                <w:lang w:eastAsia="en-US"/>
              </w:rPr>
              <w:t xml:space="preserve"> after away games. Monthly committee meetings were also held at The </w:t>
            </w:r>
            <w:proofErr w:type="spellStart"/>
            <w:r w:rsidRPr="009C5B25">
              <w:rPr>
                <w:color w:val="000000"/>
                <w:lang w:eastAsia="en-US"/>
              </w:rPr>
              <w:t>Waldegrave</w:t>
            </w:r>
            <w:proofErr w:type="spellEnd"/>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 xml:space="preserve">The </w:t>
            </w:r>
            <w:proofErr w:type="spellStart"/>
            <w:r w:rsidRPr="009C5B25">
              <w:rPr>
                <w:color w:val="000000"/>
                <w:lang w:eastAsia="en-US"/>
              </w:rPr>
              <w:t>Harptrees</w:t>
            </w:r>
            <w:proofErr w:type="spellEnd"/>
            <w:r w:rsidRPr="009C5B25">
              <w:rPr>
                <w:color w:val="000000"/>
                <w:lang w:eastAsia="en-US"/>
              </w:rPr>
              <w:t xml:space="preserve"> History Society-meetings every month and annual supper plus occasional meetings with English Heritage.</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St Laurence’s Church, East Harptree for wakes after funerals, celebrations after Baptisms, parking for choir practices, weddings and funerals (it is also worth noting that the pub is thought to have been the original church rooms), Sunday School - 2 times a month. Preparation for Open the Book sessions with the School-twice a month during term time.</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Friends of St Laurence East Harptree-planning meetings in connection with fund raising for the church and meetings in connection with projects notably a major project to reorder the church (Project Newton).</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East Harptree Flower and Craft Show -Committee meetings 6 times a year</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Friends of East Harptree C of E Primary School-Committee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Governors of East Harptree C of E Primary School-post governors meetings socialising.</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Management Committee of the East Harptree Community Shop-5 times a year plus some fundraising planning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 xml:space="preserve">Chess Club-weekly in January and February, </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The Mendip Farmers Hunt - meets and suppers.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Carol Singing in December in support of Cancer Research</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 xml:space="preserve">WI committee meetings and WI Christmas meal. </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 xml:space="preserve">The </w:t>
            </w:r>
            <w:proofErr w:type="spellStart"/>
            <w:r w:rsidRPr="009C5B25">
              <w:rPr>
                <w:color w:val="000000"/>
                <w:lang w:eastAsia="en-US"/>
              </w:rPr>
              <w:t>Harptrees</w:t>
            </w:r>
            <w:proofErr w:type="spellEnd"/>
            <w:r w:rsidRPr="009C5B25">
              <w:rPr>
                <w:color w:val="000000"/>
                <w:lang w:eastAsia="en-US"/>
              </w:rPr>
              <w:t xml:space="preserve"> Arts Festival - monthly planning meetings and some events during the festival itself.</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Book club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Monthly senior citizens lunch</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Weekly Bell ringers post practice venue</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Comedy Club</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Walking Group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Village Website committee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Vintage car rallies once a month</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Circuit training socials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Morris Dancers venue during the summer</w:t>
            </w:r>
          </w:p>
          <w:p w:rsidR="009C5B25" w:rsidRPr="009C5B25" w:rsidRDefault="009C5B25" w:rsidP="009C5B25">
            <w:pPr>
              <w:rPr>
                <w:color w:val="000000"/>
                <w:lang w:eastAsia="en-US"/>
              </w:rPr>
            </w:pPr>
            <w:r w:rsidRPr="009C5B25">
              <w:rPr>
                <w:color w:val="000000"/>
                <w:lang w:eastAsia="en-US"/>
              </w:rPr>
              <w:lastRenderedPageBreak/>
              <w:t>•</w:t>
            </w:r>
            <w:r w:rsidRPr="009C5B25">
              <w:rPr>
                <w:color w:val="000000"/>
                <w:lang w:eastAsia="en-US"/>
              </w:rPr>
              <w:tab/>
              <w:t>Cycle club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Football Club annual dinner</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Discussion forum for broadband improvement.</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Girl Guides planning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Various live music and open mike sessions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Informal meetings on the Chew Valley Neighbourhood plan</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Village Fete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t>Chew Valley Cancer Research fundraising meetings</w:t>
            </w:r>
          </w:p>
          <w:p w:rsidR="009C5B25" w:rsidRPr="009C5B25" w:rsidRDefault="009C5B25" w:rsidP="009C5B25">
            <w:pPr>
              <w:rPr>
                <w:color w:val="000000"/>
                <w:lang w:eastAsia="en-US"/>
              </w:rPr>
            </w:pPr>
            <w:r w:rsidRPr="009C5B25">
              <w:rPr>
                <w:color w:val="000000"/>
                <w:lang w:eastAsia="en-US"/>
              </w:rPr>
              <w:t>•</w:t>
            </w:r>
            <w:r w:rsidRPr="009C5B25">
              <w:rPr>
                <w:color w:val="000000"/>
                <w:lang w:eastAsia="en-US"/>
              </w:rPr>
              <w:tab/>
            </w:r>
            <w:proofErr w:type="spellStart"/>
            <w:r w:rsidRPr="009C5B25">
              <w:rPr>
                <w:color w:val="000000"/>
                <w:lang w:eastAsia="en-US"/>
              </w:rPr>
              <w:t>Quizes</w:t>
            </w:r>
            <w:proofErr w:type="spellEnd"/>
            <w:r w:rsidRPr="009C5B25">
              <w:rPr>
                <w:color w:val="000000"/>
                <w:lang w:eastAsia="en-US"/>
              </w:rPr>
              <w:t>, wine tastings and many other social activities</w:t>
            </w:r>
          </w:p>
          <w:p w:rsidR="009C5B25" w:rsidRPr="009C5B25" w:rsidRDefault="009C5B25" w:rsidP="009C5B25">
            <w:pPr>
              <w:rPr>
                <w:color w:val="000000"/>
                <w:u w:val="single"/>
                <w:lang w:eastAsia="en-US"/>
              </w:rPr>
            </w:pPr>
            <w:r w:rsidRPr="009C5B25">
              <w:rPr>
                <w:color w:val="000000"/>
                <w:lang w:eastAsia="en-US"/>
              </w:rPr>
              <w:t>•</w:t>
            </w:r>
            <w:r w:rsidRPr="009C5B25">
              <w:rPr>
                <w:color w:val="000000"/>
                <w:lang w:eastAsia="en-US"/>
              </w:rPr>
              <w:tab/>
              <w:t>Pony Club meetings</w:t>
            </w:r>
          </w:p>
          <w:p w:rsidR="008B6F13" w:rsidRPr="009C5B25" w:rsidRDefault="008B6F13" w:rsidP="009C5B25">
            <w:pPr>
              <w:rPr>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9DC" w:rsidRPr="00C079DC" w:rsidRDefault="00497E4F" w:rsidP="00C079DC">
            <w:r>
              <w:rPr>
                <w:lang w:eastAsia="en-US"/>
              </w:rPr>
              <w:t>None</w:t>
            </w:r>
          </w:p>
          <w:p w:rsidR="00F32AE2" w:rsidRPr="003F66DE" w:rsidRDefault="00F32AE2" w:rsidP="00F32AE2">
            <w:pPr>
              <w:rPr>
                <w:rFonts w:cs="Arial"/>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F13" w:rsidRDefault="008B6F13" w:rsidP="00F32AE2">
            <w:pPr>
              <w:rPr>
                <w:b/>
                <w:lang w:eastAsia="en-US"/>
              </w:rPr>
            </w:pPr>
          </w:p>
          <w:p w:rsidR="002D5147" w:rsidRDefault="00F32AE2" w:rsidP="00F32AE2">
            <w:pPr>
              <w:rPr>
                <w:lang w:eastAsia="en-US"/>
              </w:rPr>
            </w:pPr>
            <w:r w:rsidRPr="002D5147">
              <w:rPr>
                <w:b/>
                <w:lang w:eastAsia="en-US"/>
              </w:rPr>
              <w:t>YES</w:t>
            </w:r>
          </w:p>
          <w:p w:rsidR="002D5147" w:rsidRDefault="002D5147" w:rsidP="00F32AE2">
            <w:pPr>
              <w:rPr>
                <w:lang w:eastAsia="en-US"/>
              </w:rPr>
            </w:pPr>
          </w:p>
          <w:p w:rsidR="00F32AE2" w:rsidRDefault="002D5147" w:rsidP="00F32AE2">
            <w:pPr>
              <w:rPr>
                <w:lang w:eastAsia="en-US"/>
              </w:rPr>
            </w:pPr>
            <w:r>
              <w:rPr>
                <w:lang w:eastAsia="en-US"/>
              </w:rPr>
              <w:t>T</w:t>
            </w:r>
            <w:r w:rsidR="00F32AE2">
              <w:rPr>
                <w:lang w:eastAsia="en-US"/>
              </w:rPr>
              <w:t xml:space="preserve">he </w:t>
            </w:r>
            <w:r w:rsidR="003A6352" w:rsidRPr="003F66DE">
              <w:rPr>
                <w:b/>
                <w:lang w:eastAsia="en-US"/>
              </w:rPr>
              <w:t>current</w:t>
            </w:r>
            <w:r w:rsidR="00F32AE2" w:rsidRPr="003F66DE">
              <w:rPr>
                <w:b/>
                <w:lang w:eastAsia="en-US"/>
              </w:rPr>
              <w:t xml:space="preserve"> </w:t>
            </w:r>
            <w:r w:rsidR="00F32AE2">
              <w:rPr>
                <w:lang w:eastAsia="en-US"/>
              </w:rPr>
              <w:t xml:space="preserve">usage which is the subject of the nomination is an actual and non-ancillary usage. </w:t>
            </w:r>
          </w:p>
          <w:p w:rsidR="008B6F13" w:rsidRPr="003F66DE" w:rsidRDefault="008B6F13" w:rsidP="00F32AE2">
            <w:pPr>
              <w:rPr>
                <w:rFonts w:cs="Arial"/>
                <w:color w:val="FF0000"/>
                <w:lang w:eastAsia="en-US"/>
              </w:rPr>
            </w:pP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4338"/>
      </w:tblGrid>
      <w:tr w:rsidR="009E1BE5" w:rsidRPr="009E1BE5" w:rsidTr="003F66DE">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lang w:eastAsia="en-US"/>
              </w:rPr>
            </w:pPr>
            <w:r w:rsidRPr="003F66DE">
              <w:rPr>
                <w:b/>
                <w:lang w:eastAsia="en-US"/>
              </w:rPr>
              <w:t xml:space="preserve">C1. </w:t>
            </w:r>
            <w:r>
              <w:rPr>
                <w:lang w:eastAsia="en-US"/>
              </w:rPr>
              <w:t>Who benefits from the use?</w:t>
            </w:r>
          </w:p>
          <w:p w:rsidR="005B2575" w:rsidRDefault="00F32AE2" w:rsidP="003F66DE">
            <w:pPr>
              <w:pStyle w:val="ListParagraph"/>
              <w:numPr>
                <w:ilvl w:val="0"/>
                <w:numId w:val="8"/>
              </w:numPr>
              <w:shd w:val="clear" w:color="auto" w:fill="FFFFFF"/>
              <w:ind w:left="518" w:hanging="283"/>
              <w:rPr>
                <w:rFonts w:ascii="Arial" w:hAnsi="Arial"/>
              </w:rPr>
            </w:pPr>
            <w:r w:rsidRPr="003F66DE">
              <w:rPr>
                <w:rFonts w:ascii="Arial" w:hAnsi="Arial"/>
              </w:rPr>
              <w:t>Does it meet the social interests of the community as a whole and not simply the</w:t>
            </w:r>
            <w:r w:rsidR="00BE5BC0">
              <w:rPr>
                <w:rFonts w:ascii="Arial" w:hAnsi="Arial"/>
              </w:rPr>
              <w:t xml:space="preserve"> users/customers of the specific service?</w:t>
            </w:r>
            <w:r w:rsidRPr="003F66DE">
              <w:rPr>
                <w:rFonts w:ascii="Arial" w:hAnsi="Arial"/>
              </w:rPr>
              <w:t xml:space="preserve"> </w:t>
            </w:r>
          </w:p>
          <w:p w:rsidR="00F32AE2" w:rsidRDefault="00F32AE2" w:rsidP="003F66DE">
            <w:pPr>
              <w:pStyle w:val="ListParagraph"/>
              <w:numPr>
                <w:ilvl w:val="0"/>
                <w:numId w:val="9"/>
              </w:numPr>
              <w:shd w:val="clear" w:color="auto" w:fill="FFFFFF"/>
              <w:spacing w:before="100" w:beforeAutospacing="1" w:after="0"/>
              <w:ind w:left="518" w:hanging="283"/>
            </w:pPr>
            <w:r w:rsidRPr="003F66DE">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B53344" w:rsidRDefault="00B53344" w:rsidP="003F66DE">
            <w:pPr>
              <w:jc w:val="both"/>
              <w:rPr>
                <w:color w:val="000000"/>
                <w:lang w:eastAsia="en-US"/>
              </w:rPr>
            </w:pPr>
          </w:p>
          <w:p w:rsidR="001255CF" w:rsidRPr="001255CF" w:rsidRDefault="001255CF" w:rsidP="001255CF">
            <w:pPr>
              <w:jc w:val="both"/>
              <w:rPr>
                <w:color w:val="000000"/>
                <w:lang w:val="en-US" w:eastAsia="en-US"/>
              </w:rPr>
            </w:pPr>
            <w:r w:rsidRPr="001255CF">
              <w:rPr>
                <w:color w:val="000000"/>
                <w:lang w:val="en-US" w:eastAsia="en-US"/>
              </w:rPr>
              <w:t>A detailed, evidenced, catalogue of usage is given in</w:t>
            </w:r>
            <w:r>
              <w:rPr>
                <w:color w:val="000000"/>
                <w:lang w:val="en-US" w:eastAsia="en-US"/>
              </w:rPr>
              <w:t xml:space="preserve"> section</w:t>
            </w:r>
            <w:r w:rsidRPr="001255CF">
              <w:rPr>
                <w:color w:val="000000"/>
                <w:lang w:val="en-US" w:eastAsia="en-US"/>
              </w:rPr>
              <w:t xml:space="preserve"> B1 above and the comments in the survey provide extensive testimonials. The usage by East Harptree Primary School and the Local Group usage identified in </w:t>
            </w:r>
            <w:r>
              <w:rPr>
                <w:color w:val="000000"/>
                <w:lang w:val="en-US" w:eastAsia="en-US"/>
              </w:rPr>
              <w:t xml:space="preserve">section </w:t>
            </w:r>
            <w:r w:rsidRPr="001255CF">
              <w:rPr>
                <w:color w:val="000000"/>
                <w:lang w:val="en-US" w:eastAsia="en-US"/>
              </w:rPr>
              <w:t xml:space="preserve">B1 </w:t>
            </w:r>
            <w:proofErr w:type="gramStart"/>
            <w:r w:rsidRPr="001255CF">
              <w:rPr>
                <w:color w:val="000000"/>
                <w:lang w:val="en-US" w:eastAsia="en-US"/>
              </w:rPr>
              <w:t>gives</w:t>
            </w:r>
            <w:proofErr w:type="gramEnd"/>
            <w:r w:rsidRPr="001255CF">
              <w:rPr>
                <w:color w:val="000000"/>
                <w:lang w:val="en-US" w:eastAsia="en-US"/>
              </w:rPr>
              <w:t xml:space="preserve"> a clear picture of the extensive use made by the local community of The </w:t>
            </w:r>
            <w:proofErr w:type="spellStart"/>
            <w:r w:rsidRPr="001255CF">
              <w:rPr>
                <w:color w:val="000000"/>
                <w:lang w:val="en-US" w:eastAsia="en-US"/>
              </w:rPr>
              <w:t>Waldegrave</w:t>
            </w:r>
            <w:proofErr w:type="spellEnd"/>
            <w:r w:rsidRPr="001255CF">
              <w:rPr>
                <w:color w:val="000000"/>
                <w:lang w:val="en-US" w:eastAsia="en-US"/>
              </w:rPr>
              <w:t xml:space="preserve"> and how crucial The </w:t>
            </w:r>
            <w:proofErr w:type="spellStart"/>
            <w:r w:rsidRPr="001255CF">
              <w:rPr>
                <w:color w:val="000000"/>
                <w:lang w:val="en-US" w:eastAsia="en-US"/>
              </w:rPr>
              <w:t>Waldegrave</w:t>
            </w:r>
            <w:proofErr w:type="spellEnd"/>
            <w:r w:rsidRPr="001255CF">
              <w:rPr>
                <w:color w:val="000000"/>
                <w:lang w:val="en-US" w:eastAsia="en-US"/>
              </w:rPr>
              <w:t xml:space="preserve"> is to the School. </w:t>
            </w:r>
          </w:p>
          <w:p w:rsidR="001255CF" w:rsidRPr="001255CF" w:rsidRDefault="001255CF" w:rsidP="001255CF">
            <w:pPr>
              <w:jc w:val="both"/>
              <w:rPr>
                <w:color w:val="000000"/>
                <w:lang w:val="en-US" w:eastAsia="en-US"/>
              </w:rPr>
            </w:pPr>
          </w:p>
          <w:p w:rsidR="001255CF" w:rsidRDefault="001255CF" w:rsidP="001255CF">
            <w:pPr>
              <w:jc w:val="both"/>
              <w:rPr>
                <w:color w:val="000000"/>
                <w:lang w:val="en-US" w:eastAsia="en-US"/>
              </w:rPr>
            </w:pPr>
            <w:r w:rsidRPr="001255CF">
              <w:rPr>
                <w:color w:val="000000"/>
                <w:lang w:val="en-US" w:eastAsia="en-US"/>
              </w:rPr>
              <w:t xml:space="preserve">The </w:t>
            </w:r>
            <w:proofErr w:type="spellStart"/>
            <w:r w:rsidRPr="001255CF">
              <w:rPr>
                <w:color w:val="000000"/>
                <w:lang w:val="en-US" w:eastAsia="en-US"/>
              </w:rPr>
              <w:t>Waldegrave</w:t>
            </w:r>
            <w:proofErr w:type="spellEnd"/>
            <w:r w:rsidRPr="001255CF">
              <w:rPr>
                <w:color w:val="000000"/>
                <w:lang w:val="en-US" w:eastAsia="en-US"/>
              </w:rPr>
              <w:t xml:space="preserve"> is the only pub in East Harptree. Significant numbers of people from the local community quite clearly use and have used The </w:t>
            </w:r>
            <w:proofErr w:type="spellStart"/>
            <w:r w:rsidRPr="001255CF">
              <w:rPr>
                <w:color w:val="000000"/>
                <w:lang w:val="en-US" w:eastAsia="en-US"/>
              </w:rPr>
              <w:t>Waldegrave</w:t>
            </w:r>
            <w:proofErr w:type="spellEnd"/>
            <w:r w:rsidRPr="001255CF">
              <w:rPr>
                <w:color w:val="000000"/>
                <w:lang w:val="en-US" w:eastAsia="en-US"/>
              </w:rPr>
              <w:t xml:space="preserve"> both as normal customers and as part of a local community group. For the typical services </w:t>
            </w:r>
            <w:r w:rsidRPr="001255CF">
              <w:rPr>
                <w:color w:val="000000"/>
                <w:lang w:val="en-US" w:eastAsia="en-US"/>
              </w:rPr>
              <w:lastRenderedPageBreak/>
              <w:t xml:space="preserve">provided by a public house local residents must now travel to outside of the village, and this informal meeting place for village residents is now lost or will be lost if the pub is not reopened. </w:t>
            </w:r>
          </w:p>
          <w:p w:rsidR="001255CF" w:rsidRDefault="001255CF" w:rsidP="001255CF">
            <w:pPr>
              <w:jc w:val="both"/>
              <w:rPr>
                <w:color w:val="000000"/>
                <w:lang w:val="en-US" w:eastAsia="en-US"/>
              </w:rPr>
            </w:pPr>
          </w:p>
          <w:p w:rsidR="001255CF" w:rsidRPr="001255CF" w:rsidRDefault="001255CF" w:rsidP="001255CF">
            <w:pPr>
              <w:jc w:val="both"/>
              <w:rPr>
                <w:color w:val="000000"/>
                <w:lang w:val="en-US" w:eastAsia="en-US"/>
              </w:rPr>
            </w:pPr>
            <w:r w:rsidRPr="001255CF">
              <w:rPr>
                <w:color w:val="000000"/>
                <w:lang w:val="en-US" w:eastAsia="en-US"/>
              </w:rPr>
              <w:t xml:space="preserve">The village Club to which reference is made </w:t>
            </w:r>
            <w:proofErr w:type="gramStart"/>
            <w:r w:rsidRPr="001255CF">
              <w:rPr>
                <w:color w:val="000000"/>
                <w:lang w:val="en-US" w:eastAsia="en-US"/>
              </w:rPr>
              <w:t>below,</w:t>
            </w:r>
            <w:proofErr w:type="gramEnd"/>
            <w:r w:rsidRPr="001255CF">
              <w:rPr>
                <w:color w:val="000000"/>
                <w:lang w:val="en-US" w:eastAsia="en-US"/>
              </w:rPr>
              <w:t xml:space="preserve"> is not suitable as a meeting place, particularly when, as is frequently the case, skittles matches are taking place there. For some of the community groups using The </w:t>
            </w:r>
            <w:proofErr w:type="spellStart"/>
            <w:r w:rsidRPr="001255CF">
              <w:rPr>
                <w:color w:val="000000"/>
                <w:lang w:val="en-US" w:eastAsia="en-US"/>
              </w:rPr>
              <w:t>Waldegrave</w:t>
            </w:r>
            <w:proofErr w:type="spellEnd"/>
            <w:r w:rsidRPr="001255CF">
              <w:rPr>
                <w:color w:val="000000"/>
                <w:lang w:val="en-US" w:eastAsia="en-US"/>
              </w:rPr>
              <w:t xml:space="preserve"> these will again either relocate to outside of the village or cease if the pub remains closed. Inevitably, there is also a loss in social cohesion as a result.</w:t>
            </w:r>
          </w:p>
          <w:p w:rsidR="001255CF" w:rsidRPr="001255CF" w:rsidRDefault="001255CF" w:rsidP="001255CF">
            <w:pPr>
              <w:jc w:val="both"/>
              <w:rPr>
                <w:color w:val="000000"/>
                <w:lang w:val="en-US" w:eastAsia="en-US"/>
              </w:rPr>
            </w:pPr>
          </w:p>
          <w:p w:rsidR="001255CF" w:rsidRPr="001255CF" w:rsidRDefault="001255CF" w:rsidP="001255CF">
            <w:pPr>
              <w:jc w:val="both"/>
              <w:rPr>
                <w:color w:val="000000"/>
                <w:lang w:val="en-US" w:eastAsia="en-US"/>
              </w:rPr>
            </w:pPr>
            <w:r w:rsidRPr="001255CF">
              <w:rPr>
                <w:color w:val="000000"/>
                <w:lang w:val="en-US" w:eastAsia="en-US"/>
              </w:rPr>
              <w:t xml:space="preserve">It is also worth noting that The </w:t>
            </w:r>
            <w:proofErr w:type="spellStart"/>
            <w:r w:rsidRPr="001255CF">
              <w:rPr>
                <w:color w:val="000000"/>
                <w:lang w:val="en-US" w:eastAsia="en-US"/>
              </w:rPr>
              <w:t>Waldegrave</w:t>
            </w:r>
            <w:proofErr w:type="spellEnd"/>
            <w:r w:rsidRPr="001255CF">
              <w:rPr>
                <w:color w:val="000000"/>
                <w:lang w:val="en-US" w:eastAsia="en-US"/>
              </w:rPr>
              <w:t>;</w:t>
            </w:r>
          </w:p>
          <w:p w:rsidR="001255CF" w:rsidRPr="001255CF" w:rsidRDefault="001255CF" w:rsidP="001255CF">
            <w:pPr>
              <w:jc w:val="both"/>
              <w:rPr>
                <w:color w:val="000000"/>
                <w:lang w:val="en-US" w:eastAsia="en-US"/>
              </w:rPr>
            </w:pPr>
          </w:p>
          <w:p w:rsidR="001255CF" w:rsidRPr="001255CF" w:rsidRDefault="001255CF" w:rsidP="001255CF">
            <w:pPr>
              <w:numPr>
                <w:ilvl w:val="0"/>
                <w:numId w:val="27"/>
              </w:numPr>
              <w:jc w:val="both"/>
              <w:rPr>
                <w:color w:val="000000"/>
                <w:lang w:val="en-US" w:eastAsia="en-US"/>
              </w:rPr>
            </w:pPr>
            <w:r w:rsidRPr="001255CF">
              <w:rPr>
                <w:color w:val="000000"/>
                <w:lang w:val="en-US" w:eastAsia="en-US"/>
              </w:rPr>
              <w:t xml:space="preserve">Complemented and supported other local businesses, notably Harptree Court, </w:t>
            </w:r>
            <w:proofErr w:type="spellStart"/>
            <w:r w:rsidRPr="001255CF">
              <w:rPr>
                <w:color w:val="000000"/>
                <w:lang w:val="en-US" w:eastAsia="en-US"/>
              </w:rPr>
              <w:t>Nettwood</w:t>
            </w:r>
            <w:proofErr w:type="spellEnd"/>
            <w:r w:rsidRPr="001255CF">
              <w:rPr>
                <w:color w:val="000000"/>
                <w:lang w:val="en-US" w:eastAsia="en-US"/>
              </w:rPr>
              <w:t xml:space="preserve"> Farm campsite and the </w:t>
            </w:r>
            <w:proofErr w:type="spellStart"/>
            <w:r w:rsidRPr="001255CF">
              <w:rPr>
                <w:color w:val="000000"/>
                <w:lang w:val="en-US" w:eastAsia="en-US"/>
              </w:rPr>
              <w:t>Shrowle</w:t>
            </w:r>
            <w:proofErr w:type="spellEnd"/>
            <w:r w:rsidRPr="001255CF">
              <w:rPr>
                <w:color w:val="000000"/>
                <w:lang w:val="en-US" w:eastAsia="en-US"/>
              </w:rPr>
              <w:t xml:space="preserve"> accredited Caravan site, as it provided a local and important additional facility for guests of this bed and breakfast business and these camp sites, supporting the wider tourism economy.</w:t>
            </w:r>
          </w:p>
          <w:p w:rsidR="001255CF" w:rsidRPr="001255CF" w:rsidRDefault="001255CF" w:rsidP="001255CF">
            <w:pPr>
              <w:numPr>
                <w:ilvl w:val="0"/>
                <w:numId w:val="27"/>
              </w:numPr>
              <w:jc w:val="both"/>
              <w:rPr>
                <w:color w:val="000000"/>
                <w:lang w:val="en-US" w:eastAsia="en-US"/>
              </w:rPr>
            </w:pPr>
            <w:r w:rsidRPr="001255CF">
              <w:rPr>
                <w:color w:val="000000"/>
                <w:lang w:val="en-US" w:eastAsia="en-US"/>
              </w:rPr>
              <w:t>Was the only location in the village which provided food, both bar and restaurant quality.</w:t>
            </w:r>
          </w:p>
          <w:p w:rsidR="001255CF" w:rsidRPr="001255CF" w:rsidRDefault="001255CF" w:rsidP="001255CF">
            <w:pPr>
              <w:numPr>
                <w:ilvl w:val="0"/>
                <w:numId w:val="27"/>
              </w:numPr>
              <w:jc w:val="both"/>
              <w:rPr>
                <w:color w:val="000000"/>
                <w:lang w:val="en-US" w:eastAsia="en-US"/>
              </w:rPr>
            </w:pPr>
            <w:r w:rsidRPr="001255CF">
              <w:rPr>
                <w:color w:val="000000"/>
                <w:lang w:val="en-US" w:eastAsia="en-US"/>
              </w:rPr>
              <w:t>Provided flexible employment opportunities for local people, particularly local teenagers who could gain vital customer relation and hospitality work experience whilst being paid.</w:t>
            </w:r>
          </w:p>
          <w:p w:rsidR="001255CF" w:rsidRPr="001255CF" w:rsidRDefault="001255CF" w:rsidP="001255CF">
            <w:pPr>
              <w:numPr>
                <w:ilvl w:val="0"/>
                <w:numId w:val="27"/>
              </w:numPr>
              <w:jc w:val="both"/>
              <w:rPr>
                <w:color w:val="000000"/>
                <w:lang w:val="en-US" w:eastAsia="en-US"/>
              </w:rPr>
            </w:pPr>
            <w:r w:rsidRPr="001255CF">
              <w:rPr>
                <w:color w:val="000000"/>
                <w:lang w:val="en-US" w:eastAsia="en-US"/>
              </w:rPr>
              <w:t>Contributed towards social cohesion by helping to provide a bridge and neutral meeting space between different generations of people in the community.</w:t>
            </w:r>
          </w:p>
          <w:p w:rsidR="001255CF" w:rsidRPr="001255CF" w:rsidRDefault="001255CF" w:rsidP="001255CF">
            <w:pPr>
              <w:jc w:val="both"/>
              <w:rPr>
                <w:color w:val="000000"/>
                <w:lang w:val="en-US" w:eastAsia="en-US"/>
              </w:rPr>
            </w:pPr>
          </w:p>
          <w:p w:rsidR="001255CF" w:rsidRPr="001255CF" w:rsidRDefault="001255CF" w:rsidP="001255CF">
            <w:pPr>
              <w:jc w:val="both"/>
              <w:rPr>
                <w:color w:val="000000"/>
                <w:lang w:val="en-US" w:eastAsia="en-US"/>
              </w:rPr>
            </w:pPr>
            <w:r w:rsidRPr="001255CF">
              <w:rPr>
                <w:color w:val="000000"/>
                <w:lang w:val="en-US" w:eastAsia="en-US"/>
              </w:rPr>
              <w:t xml:space="preserve">As referred to above East Harptree, in its central community complex, has a club which serves alcohol and importantly has a skittle alley (unlike The </w:t>
            </w:r>
            <w:proofErr w:type="spellStart"/>
            <w:r w:rsidRPr="001255CF">
              <w:rPr>
                <w:color w:val="000000"/>
                <w:lang w:val="en-US" w:eastAsia="en-US"/>
              </w:rPr>
              <w:t>Waldegrave</w:t>
            </w:r>
            <w:proofErr w:type="spellEnd"/>
            <w:r w:rsidRPr="001255CF">
              <w:rPr>
                <w:color w:val="000000"/>
                <w:lang w:val="en-US" w:eastAsia="en-US"/>
              </w:rPr>
              <w:t xml:space="preserve"> Arms). The Club and The </w:t>
            </w:r>
            <w:proofErr w:type="spellStart"/>
            <w:r w:rsidRPr="001255CF">
              <w:rPr>
                <w:color w:val="000000"/>
                <w:lang w:val="en-US" w:eastAsia="en-US"/>
              </w:rPr>
              <w:t>Waldegrave</w:t>
            </w:r>
            <w:proofErr w:type="spellEnd"/>
            <w:r w:rsidRPr="001255CF">
              <w:rPr>
                <w:color w:val="000000"/>
                <w:lang w:val="en-US" w:eastAsia="en-US"/>
              </w:rPr>
              <w:t xml:space="preserve"> Arms have operated </w:t>
            </w:r>
            <w:r w:rsidRPr="001255CF">
              <w:rPr>
                <w:color w:val="000000"/>
                <w:lang w:val="en-US" w:eastAsia="en-US"/>
              </w:rPr>
              <w:lastRenderedPageBreak/>
              <w:t xml:space="preserve">harmoniously together for many years because the two have different facilities and services. The Club is particularly used for skittles, which effectively prevents (due to the small size of the Club and the noise generated by the skittles) other events, or meetings happening at the same time. The Club has more limited opening hours than The </w:t>
            </w:r>
            <w:proofErr w:type="spellStart"/>
            <w:r w:rsidRPr="001255CF">
              <w:rPr>
                <w:color w:val="000000"/>
                <w:lang w:val="en-US" w:eastAsia="en-US"/>
              </w:rPr>
              <w:t>Waldegrave</w:t>
            </w:r>
            <w:proofErr w:type="spellEnd"/>
            <w:r w:rsidRPr="001255CF">
              <w:rPr>
                <w:color w:val="000000"/>
                <w:lang w:val="en-US" w:eastAsia="en-US"/>
              </w:rPr>
              <w:t>, and importantly it does not serve food.</w:t>
            </w:r>
          </w:p>
          <w:p w:rsidR="00DD4F35" w:rsidRPr="003F66DE" w:rsidRDefault="00DD4F35" w:rsidP="001255CF">
            <w:pPr>
              <w:jc w:val="both"/>
              <w:rPr>
                <w:rFonts w:cs="Arial"/>
                <w:color w:val="FF0000"/>
                <w:lang w:eastAsia="en-US"/>
              </w:rPr>
            </w:pPr>
          </w:p>
        </w:tc>
      </w:tr>
      <w:tr w:rsidR="009E1BE5" w:rsidRPr="009E1BE5" w:rsidTr="003F66DE">
        <w:trPr>
          <w:trHeight w:val="18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EE6AEA" w:rsidRDefault="00EE6AEA" w:rsidP="005B2575">
            <w:pPr>
              <w:pStyle w:val="PlainText"/>
              <w:rPr>
                <w:rFonts w:ascii="Arial" w:hAnsi="Arial" w:cs="Arial"/>
                <w:color w:val="000000"/>
                <w:sz w:val="24"/>
                <w:szCs w:val="24"/>
              </w:rPr>
            </w:pPr>
          </w:p>
          <w:p w:rsidR="005B2575" w:rsidRPr="005B2575" w:rsidRDefault="005B2575" w:rsidP="005B2575">
            <w:pPr>
              <w:pStyle w:val="PlainText"/>
              <w:rPr>
                <w:rFonts w:ascii="Arial" w:hAnsi="Arial" w:cs="Arial"/>
                <w:color w:val="000000"/>
                <w:sz w:val="24"/>
                <w:szCs w:val="24"/>
              </w:rPr>
            </w:pPr>
          </w:p>
          <w:p w:rsidR="005B2575" w:rsidRPr="005B2575" w:rsidRDefault="005B2575" w:rsidP="005B2575">
            <w:pPr>
              <w:pStyle w:val="PlainText"/>
              <w:ind w:left="720"/>
              <w:rPr>
                <w:rFonts w:ascii="Arial" w:hAnsi="Arial" w:cs="Arial"/>
                <w:color w:val="000000"/>
                <w:sz w:val="24"/>
                <w:szCs w:val="24"/>
              </w:rPr>
            </w:pPr>
          </w:p>
          <w:p w:rsidR="005B2575" w:rsidRPr="001255CF" w:rsidRDefault="001255CF" w:rsidP="005B2575">
            <w:pPr>
              <w:pStyle w:val="PlainText"/>
              <w:rPr>
                <w:rFonts w:ascii="Arial" w:hAnsi="Arial" w:cs="Arial"/>
                <w:sz w:val="24"/>
                <w:szCs w:val="24"/>
              </w:rPr>
            </w:pPr>
            <w:r w:rsidRPr="001255CF">
              <w:rPr>
                <w:rFonts w:ascii="Arial" w:hAnsi="Arial" w:cs="Arial"/>
                <w:sz w:val="24"/>
                <w:szCs w:val="24"/>
              </w:rPr>
              <w:t>None</w:t>
            </w:r>
          </w:p>
        </w:tc>
      </w:tr>
      <w:tr w:rsidR="009E1BE5" w:rsidRPr="009E1BE5" w:rsidTr="003F66DE">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Pr="00E4348E" w:rsidRDefault="00ED38F9" w:rsidP="00150EBF">
            <w:pPr>
              <w:rPr>
                <w:b/>
                <w:color w:val="000000"/>
                <w:lang w:eastAsia="en-US"/>
              </w:rPr>
            </w:pPr>
            <w:r w:rsidRPr="00E4348E">
              <w:rPr>
                <w:b/>
                <w:color w:val="000000"/>
                <w:lang w:eastAsia="en-US"/>
              </w:rPr>
              <w:t>2</w:t>
            </w:r>
            <w:r w:rsidR="00CF38C3" w:rsidRPr="00E4348E">
              <w:rPr>
                <w:b/>
                <w:color w:val="000000"/>
                <w:lang w:eastAsia="en-US"/>
              </w:rPr>
              <w:t>0</w:t>
            </w:r>
            <w:r w:rsidR="00462505" w:rsidRPr="00E4348E">
              <w:rPr>
                <w:b/>
                <w:color w:val="000000"/>
                <w:lang w:eastAsia="en-US"/>
              </w:rPr>
              <w:t xml:space="preserve"> </w:t>
            </w:r>
            <w:r w:rsidRPr="00E4348E">
              <w:rPr>
                <w:b/>
                <w:color w:val="000000"/>
                <w:lang w:eastAsia="en-US"/>
              </w:rPr>
              <w:t>–</w:t>
            </w:r>
            <w:r w:rsidR="00F32AE2" w:rsidRPr="00E4348E">
              <w:rPr>
                <w:b/>
                <w:color w:val="000000"/>
                <w:lang w:eastAsia="en-US"/>
              </w:rPr>
              <w:t xml:space="preserve"> </w:t>
            </w:r>
            <w:r w:rsidRPr="00E4348E">
              <w:rPr>
                <w:b/>
                <w:color w:val="000000"/>
                <w:lang w:eastAsia="en-US"/>
              </w:rPr>
              <w:t>T</w:t>
            </w:r>
            <w:r w:rsidR="00CF38C3" w:rsidRPr="00E4348E">
              <w:rPr>
                <w:b/>
                <w:color w:val="000000"/>
                <w:lang w:eastAsia="en-US"/>
              </w:rPr>
              <w:t>hrough the data obtained through the survey that was conducted t</w:t>
            </w:r>
            <w:r w:rsidRPr="00E4348E">
              <w:rPr>
                <w:b/>
                <w:color w:val="000000"/>
                <w:lang w:eastAsia="en-US"/>
              </w:rPr>
              <w:t>he nomination comprehensively demonstrate</w:t>
            </w:r>
            <w:r w:rsidR="00D93BC8" w:rsidRPr="00E4348E">
              <w:rPr>
                <w:b/>
                <w:color w:val="000000"/>
                <w:lang w:eastAsia="en-US"/>
              </w:rPr>
              <w:t>s</w:t>
            </w:r>
            <w:r w:rsidRPr="00E4348E">
              <w:rPr>
                <w:b/>
                <w:color w:val="000000"/>
                <w:lang w:eastAsia="en-US"/>
              </w:rPr>
              <w:t xml:space="preserve"> that </w:t>
            </w:r>
            <w:r w:rsidR="00150EBF" w:rsidRPr="00E4348E">
              <w:rPr>
                <w:b/>
                <w:color w:val="000000"/>
                <w:lang w:eastAsia="en-US"/>
              </w:rPr>
              <w:t>the asset meets the social interests of the community as a whole</w:t>
            </w:r>
            <w:r w:rsidR="00D93BC8" w:rsidRPr="00E4348E">
              <w:rPr>
                <w:b/>
                <w:color w:val="000000"/>
                <w:lang w:eastAsia="en-US"/>
              </w:rPr>
              <w:t>.</w:t>
            </w:r>
          </w:p>
          <w:p w:rsidR="007B346E" w:rsidRPr="003F66DE" w:rsidRDefault="007B346E" w:rsidP="00150EBF">
            <w:pPr>
              <w:rPr>
                <w:rFonts w:cs="Arial"/>
                <w:color w:val="000000"/>
                <w:lang w:eastAsia="en-US"/>
              </w:rPr>
            </w:pPr>
          </w:p>
        </w:tc>
      </w:tr>
      <w:tr w:rsidR="009E1BE5" w:rsidRPr="009E1BE5" w:rsidTr="003F66DE">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Pr="003F66DE" w:rsidRDefault="00D9101B" w:rsidP="003F66DE">
            <w:pPr>
              <w:shd w:val="clear" w:color="auto" w:fill="FFFFFF"/>
              <w:spacing w:line="276" w:lineRule="auto"/>
              <w:rPr>
                <w:rFonts w:cs="Arial"/>
                <w:b/>
                <w:lang w:eastAsia="en-US"/>
              </w:rPr>
            </w:pPr>
            <w:r w:rsidRPr="003F66DE">
              <w:rPr>
                <w:b/>
                <w:lang w:eastAsia="en-US"/>
              </w:rPr>
              <w:t>C2.</w:t>
            </w:r>
            <w:r>
              <w:rPr>
                <w:lang w:eastAsia="en-US"/>
              </w:rP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provided by nominee</w:t>
            </w:r>
          </w:p>
        </w:tc>
        <w:tc>
          <w:tcPr>
            <w:tcW w:w="4338" w:type="dxa"/>
            <w:tcBorders>
              <w:top w:val="single" w:sz="4" w:space="0" w:color="auto"/>
              <w:left w:val="single" w:sz="4" w:space="0" w:color="auto"/>
              <w:right w:val="single" w:sz="4" w:space="0" w:color="auto"/>
            </w:tcBorders>
            <w:shd w:val="clear" w:color="auto" w:fill="auto"/>
            <w:vAlign w:val="center"/>
            <w:hideMark/>
          </w:tcPr>
          <w:p w:rsidR="00CF38C3" w:rsidRPr="00CF38C3" w:rsidRDefault="00CF38C3" w:rsidP="00CF38C3">
            <w:pPr>
              <w:rPr>
                <w:rFonts w:cs="Arial"/>
                <w:color w:val="000000"/>
                <w:lang w:val="en-US" w:eastAsia="en-US"/>
              </w:rPr>
            </w:pPr>
            <w:r w:rsidRPr="00CF38C3">
              <w:rPr>
                <w:rFonts w:cs="Arial"/>
                <w:color w:val="000000"/>
                <w:lang w:val="en-US" w:eastAsia="en-US"/>
              </w:rPr>
              <w:t>The application is supported by B&amp;NES Councils own Placemaking Plan (December 2015) where it states in clause 399 that;</w:t>
            </w:r>
          </w:p>
          <w:p w:rsidR="00CF38C3" w:rsidRPr="00CF38C3" w:rsidRDefault="00CF38C3" w:rsidP="00CF38C3">
            <w:pPr>
              <w:rPr>
                <w:rFonts w:cs="Arial"/>
                <w:color w:val="000000"/>
                <w:lang w:val="en-US" w:eastAsia="en-US"/>
              </w:rPr>
            </w:pPr>
            <w:r w:rsidRPr="00CF38C3">
              <w:rPr>
                <w:rFonts w:cs="Arial"/>
                <w:color w:val="000000"/>
                <w:lang w:val="en-US" w:eastAsia="en-US"/>
              </w:rPr>
              <w:t xml:space="preserve">“It is recognised that public houses play an important role as a community resource, particularly in rural areas and local </w:t>
            </w:r>
            <w:proofErr w:type="spellStart"/>
            <w:r w:rsidRPr="00CF38C3">
              <w:rPr>
                <w:rFonts w:cs="Arial"/>
                <w:color w:val="000000"/>
                <w:lang w:val="en-US" w:eastAsia="en-US"/>
              </w:rPr>
              <w:t>centres</w:t>
            </w:r>
            <w:proofErr w:type="spellEnd"/>
            <w:r w:rsidRPr="00CF38C3">
              <w:rPr>
                <w:rFonts w:cs="Arial"/>
                <w:color w:val="000000"/>
                <w:lang w:val="en-US" w:eastAsia="en-US"/>
              </w:rPr>
              <w:t>. They are also often used as a venue for social activities, offering a range of diverse services including libraries, childcare, meeting spaces for community groups, and shops. Loss of this resource and associated buildings can have a detrimental impact on both the economy of the settlement and the social wellbeing of the community. The NPPF also acknowledges that pubs are valued facilities and that Local Authorities should guard against their unnecessary loss.”</w:t>
            </w:r>
          </w:p>
          <w:p w:rsidR="00CF38C3" w:rsidRPr="00CF38C3" w:rsidRDefault="00CF38C3" w:rsidP="00CF38C3">
            <w:pPr>
              <w:rPr>
                <w:rFonts w:cs="Arial"/>
                <w:bCs/>
                <w:iCs/>
                <w:color w:val="000000"/>
                <w:lang w:val="en-US" w:eastAsia="en-US"/>
              </w:rPr>
            </w:pPr>
          </w:p>
          <w:p w:rsidR="00CF38C3" w:rsidRPr="00CF38C3" w:rsidRDefault="00CF38C3" w:rsidP="00CF38C3">
            <w:pPr>
              <w:rPr>
                <w:rFonts w:cs="Arial"/>
                <w:color w:val="000000"/>
                <w:lang w:val="en-US" w:eastAsia="en-US"/>
              </w:rPr>
            </w:pPr>
            <w:r w:rsidRPr="00CF38C3">
              <w:rPr>
                <w:rFonts w:cs="Arial"/>
                <w:color w:val="000000"/>
                <w:lang w:val="en-US" w:eastAsia="en-US"/>
              </w:rPr>
              <w:t>Furthermore, the National Planning Policy Framework 2012 gives the following policy guidance for supporting a ‘prosperous rural economy’;</w:t>
            </w:r>
          </w:p>
          <w:p w:rsidR="00CF38C3" w:rsidRPr="00CF38C3" w:rsidRDefault="00CF38C3" w:rsidP="00CF38C3">
            <w:pPr>
              <w:rPr>
                <w:rFonts w:cs="Arial"/>
                <w:color w:val="000000"/>
                <w:lang w:eastAsia="en-US"/>
              </w:rPr>
            </w:pPr>
            <w:r w:rsidRPr="00CF38C3">
              <w:rPr>
                <w:rFonts w:cs="Arial"/>
                <w:color w:val="000000"/>
                <w:lang w:eastAsia="en-US"/>
              </w:rPr>
              <w:lastRenderedPageBreak/>
              <w:t xml:space="preserve">[Clause 28] Planning policies should support economic growth in rural areas in order to create jobs and prosperity by taking a positive approach to sustainable new development. To promote a strong rural economy, local and neighbourhood plans should: </w:t>
            </w:r>
          </w:p>
          <w:p w:rsidR="00CF38C3" w:rsidRPr="00CF38C3" w:rsidRDefault="00CF38C3" w:rsidP="00CF38C3">
            <w:pPr>
              <w:numPr>
                <w:ilvl w:val="0"/>
                <w:numId w:val="28"/>
              </w:numPr>
              <w:rPr>
                <w:rFonts w:cs="Arial"/>
                <w:color w:val="000000"/>
                <w:lang w:eastAsia="en-US"/>
              </w:rPr>
            </w:pPr>
            <w:proofErr w:type="gramStart"/>
            <w:r w:rsidRPr="00CF38C3">
              <w:rPr>
                <w:rFonts w:cs="Arial"/>
                <w:color w:val="000000"/>
                <w:lang w:eastAsia="en-US"/>
              </w:rPr>
              <w:t>support</w:t>
            </w:r>
            <w:proofErr w:type="gramEnd"/>
            <w:r w:rsidRPr="00CF38C3">
              <w:rPr>
                <w:rFonts w:cs="Arial"/>
                <w:color w:val="000000"/>
                <w:lang w:eastAsia="en-US"/>
              </w:rPr>
              <w:t xml:space="preserve"> sustainable rural tourism and leisure developments that benefit businesses in rural areas, communities and visitors, and which respect the character of the countryside. This should include supporting the provision and expansion of tourist and visitor facilities in appropriate locations where identified needs are not met by existing facilities in rural service centres; and </w:t>
            </w:r>
          </w:p>
          <w:p w:rsidR="00CF38C3" w:rsidRPr="00CF38C3" w:rsidRDefault="00CF38C3" w:rsidP="00CF38C3">
            <w:pPr>
              <w:numPr>
                <w:ilvl w:val="0"/>
                <w:numId w:val="28"/>
              </w:numPr>
              <w:rPr>
                <w:rFonts w:cs="Arial"/>
                <w:color w:val="000000"/>
                <w:lang w:eastAsia="en-US"/>
              </w:rPr>
            </w:pPr>
            <w:proofErr w:type="gramStart"/>
            <w:r w:rsidRPr="00CF38C3">
              <w:rPr>
                <w:rFonts w:cs="Arial"/>
                <w:color w:val="000000"/>
                <w:lang w:eastAsia="en-US"/>
              </w:rPr>
              <w:t>promote</w:t>
            </w:r>
            <w:proofErr w:type="gramEnd"/>
            <w:r w:rsidRPr="00CF38C3">
              <w:rPr>
                <w:rFonts w:cs="Arial"/>
                <w:color w:val="000000"/>
                <w:lang w:eastAsia="en-US"/>
              </w:rPr>
              <w:t xml:space="preserve"> the retention and development of local services and community facilities in villages, such as local shops, meeting places, sports venues, cultural buildings, public houses and places of worship.</w:t>
            </w:r>
          </w:p>
          <w:p w:rsidR="00CF38C3" w:rsidRPr="00CF38C3" w:rsidRDefault="00CF38C3" w:rsidP="00CF38C3">
            <w:pPr>
              <w:rPr>
                <w:rFonts w:cs="Arial"/>
                <w:color w:val="000000"/>
                <w:lang w:eastAsia="en-US"/>
              </w:rPr>
            </w:pPr>
          </w:p>
          <w:p w:rsidR="00CF38C3" w:rsidRPr="00CF38C3" w:rsidRDefault="00CF38C3" w:rsidP="00CF38C3">
            <w:pPr>
              <w:rPr>
                <w:rFonts w:cs="Arial"/>
                <w:color w:val="000000"/>
                <w:lang w:val="en-US" w:eastAsia="en-US"/>
              </w:rPr>
            </w:pPr>
            <w:r w:rsidRPr="00CF38C3">
              <w:rPr>
                <w:rFonts w:cs="Arial"/>
                <w:color w:val="000000"/>
                <w:lang w:val="en-US" w:eastAsia="en-US"/>
              </w:rPr>
              <w:t>The NPPF goes further in the ‘promoting healthy communities’ section by adding;</w:t>
            </w:r>
          </w:p>
          <w:p w:rsidR="00CF38C3" w:rsidRPr="00CF38C3" w:rsidRDefault="00CF38C3" w:rsidP="00CF38C3">
            <w:pPr>
              <w:rPr>
                <w:rFonts w:cs="Arial"/>
                <w:color w:val="000000"/>
                <w:lang w:val="en-US" w:eastAsia="en-US"/>
              </w:rPr>
            </w:pPr>
            <w:r w:rsidRPr="00CF38C3">
              <w:rPr>
                <w:rFonts w:cs="Arial"/>
                <w:color w:val="000000"/>
                <w:lang w:val="en-US" w:eastAsia="en-US"/>
              </w:rPr>
              <w:t xml:space="preserve">"[Clause 70] To deliver the social, recreational and cultural facilities and services the community needs, planning policies and decisions should: </w:t>
            </w:r>
          </w:p>
          <w:p w:rsidR="00CF38C3" w:rsidRPr="00CF38C3" w:rsidRDefault="00CF38C3" w:rsidP="00CF38C3">
            <w:pPr>
              <w:numPr>
                <w:ilvl w:val="0"/>
                <w:numId w:val="29"/>
              </w:numPr>
              <w:rPr>
                <w:rFonts w:cs="Arial"/>
                <w:color w:val="000000"/>
                <w:lang w:val="en-US" w:eastAsia="en-US"/>
              </w:rPr>
            </w:pPr>
            <w:r w:rsidRPr="00CF38C3">
              <w:rPr>
                <w:rFonts w:cs="Arial"/>
                <w:color w:val="000000"/>
                <w:lang w:val="en-US" w:eastAsia="en-US"/>
              </w:rPr>
              <w:t xml:space="preserve">plan positively for the provision and use of shared space, community facilities (such as local shops, meeting places, sports venues, cultural buildings, public houses and places of worship) and other local services to </w:t>
            </w:r>
            <w:r w:rsidRPr="00CF38C3">
              <w:rPr>
                <w:rFonts w:cs="Arial"/>
                <w:bCs/>
                <w:color w:val="000000"/>
                <w:lang w:val="en-US" w:eastAsia="en-US"/>
              </w:rPr>
              <w:t xml:space="preserve">enhance the sustainability of communities </w:t>
            </w:r>
            <w:r w:rsidRPr="00CF38C3">
              <w:rPr>
                <w:rFonts w:cs="Arial"/>
                <w:color w:val="000000"/>
                <w:lang w:val="en-US" w:eastAsia="en-US"/>
              </w:rPr>
              <w:t xml:space="preserve">and residential environments; </w:t>
            </w:r>
          </w:p>
          <w:p w:rsidR="00CF38C3" w:rsidRPr="00CF38C3" w:rsidRDefault="00CF38C3" w:rsidP="00CF38C3">
            <w:pPr>
              <w:numPr>
                <w:ilvl w:val="0"/>
                <w:numId w:val="29"/>
              </w:numPr>
              <w:rPr>
                <w:rFonts w:cs="Arial"/>
                <w:color w:val="000000"/>
                <w:lang w:val="en-US" w:eastAsia="en-US"/>
              </w:rPr>
            </w:pPr>
            <w:r w:rsidRPr="00CF38C3">
              <w:rPr>
                <w:rFonts w:cs="Arial"/>
                <w:bCs/>
                <w:color w:val="000000"/>
                <w:lang w:val="en-US" w:eastAsia="en-US"/>
              </w:rPr>
              <w:t>guard against the unnecessary loss of valued facilities and services</w:t>
            </w:r>
            <w:r w:rsidRPr="00CF38C3">
              <w:rPr>
                <w:rFonts w:cs="Arial"/>
                <w:color w:val="000000"/>
                <w:lang w:val="en-US" w:eastAsia="en-US"/>
              </w:rPr>
              <w:t>, particularly where this would reduce the community’s ability to meet its day-to-day needs; and</w:t>
            </w:r>
          </w:p>
          <w:p w:rsidR="00CF38C3" w:rsidRPr="00CF38C3" w:rsidRDefault="00CF38C3" w:rsidP="00CF38C3">
            <w:pPr>
              <w:numPr>
                <w:ilvl w:val="0"/>
                <w:numId w:val="29"/>
              </w:numPr>
              <w:rPr>
                <w:rFonts w:cs="Arial"/>
                <w:color w:val="000000"/>
                <w:lang w:val="en-US" w:eastAsia="en-US"/>
              </w:rPr>
            </w:pPr>
            <w:r w:rsidRPr="00CF38C3">
              <w:rPr>
                <w:rFonts w:cs="Arial"/>
                <w:color w:val="000000"/>
                <w:lang w:val="en-US" w:eastAsia="en-US"/>
              </w:rPr>
              <w:t xml:space="preserve">ensure that established shops, </w:t>
            </w:r>
            <w:r w:rsidRPr="00CF38C3">
              <w:rPr>
                <w:rFonts w:cs="Arial"/>
                <w:color w:val="000000"/>
                <w:lang w:val="en-US" w:eastAsia="en-US"/>
              </w:rPr>
              <w:lastRenderedPageBreak/>
              <w:t xml:space="preserve">facilities and services are able to develop and </w:t>
            </w:r>
            <w:proofErr w:type="spellStart"/>
            <w:r w:rsidRPr="00CF38C3">
              <w:rPr>
                <w:rFonts w:cs="Arial"/>
                <w:color w:val="000000"/>
                <w:lang w:val="en-US" w:eastAsia="en-US"/>
              </w:rPr>
              <w:t>modernise</w:t>
            </w:r>
            <w:proofErr w:type="spellEnd"/>
            <w:r w:rsidRPr="00CF38C3">
              <w:rPr>
                <w:rFonts w:cs="Arial"/>
                <w:color w:val="000000"/>
                <w:lang w:val="en-US" w:eastAsia="en-US"/>
              </w:rPr>
              <w:t xml:space="preserve"> in a way that is sustainable, and </w:t>
            </w:r>
            <w:r w:rsidRPr="00CF38C3">
              <w:rPr>
                <w:rFonts w:cs="Arial"/>
                <w:bCs/>
                <w:color w:val="000000"/>
                <w:lang w:val="en-US" w:eastAsia="en-US"/>
              </w:rPr>
              <w:t>retained for the benefit of the community</w:t>
            </w:r>
            <w:r w:rsidRPr="00CF38C3">
              <w:rPr>
                <w:rFonts w:cs="Arial"/>
                <w:color w:val="000000"/>
                <w:lang w:val="en-US" w:eastAsia="en-US"/>
              </w:rPr>
              <w:t>;</w:t>
            </w:r>
          </w:p>
          <w:p w:rsidR="00CF38C3" w:rsidRPr="00CF38C3" w:rsidRDefault="00CF38C3" w:rsidP="00CF38C3">
            <w:pPr>
              <w:rPr>
                <w:rFonts w:cs="Arial"/>
                <w:color w:val="000000"/>
                <w:lang w:val="en-US" w:eastAsia="en-US"/>
              </w:rPr>
            </w:pPr>
          </w:p>
          <w:p w:rsidR="00CF38C3" w:rsidRPr="00CF38C3" w:rsidRDefault="00CF38C3" w:rsidP="00CF38C3">
            <w:pPr>
              <w:rPr>
                <w:rFonts w:cs="Arial"/>
                <w:bCs/>
                <w:iCs/>
                <w:color w:val="000000"/>
                <w:lang w:val="en-US" w:eastAsia="en-US"/>
              </w:rPr>
            </w:pPr>
            <w:r w:rsidRPr="00CF38C3">
              <w:rPr>
                <w:rFonts w:cs="Arial"/>
                <w:bCs/>
                <w:iCs/>
                <w:color w:val="000000"/>
                <w:lang w:val="en-US" w:eastAsia="en-US"/>
              </w:rPr>
              <w:t>The Chew Valley Neighbourhood Plan (approved in a Referendum held on 16</w:t>
            </w:r>
            <w:r w:rsidRPr="00CF38C3">
              <w:rPr>
                <w:rFonts w:cs="Arial"/>
                <w:bCs/>
                <w:iCs/>
                <w:color w:val="000000"/>
                <w:vertAlign w:val="superscript"/>
                <w:lang w:val="en-US" w:eastAsia="en-US"/>
              </w:rPr>
              <w:t>th</w:t>
            </w:r>
            <w:r w:rsidRPr="00CF38C3">
              <w:rPr>
                <w:rFonts w:cs="Arial"/>
                <w:bCs/>
                <w:iCs/>
                <w:color w:val="000000"/>
                <w:lang w:val="en-US" w:eastAsia="en-US"/>
              </w:rPr>
              <w:t xml:space="preserve"> February 2017) states on page 47 that; </w:t>
            </w:r>
          </w:p>
          <w:p w:rsidR="00CF38C3" w:rsidRPr="00CF38C3" w:rsidRDefault="00CF38C3" w:rsidP="00CF38C3">
            <w:pPr>
              <w:rPr>
                <w:rFonts w:cs="Arial"/>
                <w:color w:val="000000"/>
                <w:lang w:eastAsia="en-US"/>
              </w:rPr>
            </w:pPr>
            <w:r w:rsidRPr="00CF38C3">
              <w:rPr>
                <w:rFonts w:cs="Arial"/>
                <w:bCs/>
                <w:iCs/>
                <w:color w:val="000000"/>
                <w:lang w:val="en-US" w:eastAsia="en-US"/>
              </w:rPr>
              <w:t>“</w:t>
            </w:r>
            <w:r w:rsidRPr="00CF38C3">
              <w:rPr>
                <w:rFonts w:cs="Arial"/>
                <w:color w:val="000000"/>
                <w:lang w:eastAsia="en-US"/>
              </w:rPr>
              <w:t xml:space="preserve">Pubs, restaurants, cafes and shops are an important aspect of village life and a significant employment sector in the Plan Area. Residents value these facilities and have indicated a desire to ensure they are retained wherever possible. This will also help ensure economic sustainability in the Plan Area” [The </w:t>
            </w:r>
            <w:proofErr w:type="spellStart"/>
            <w:r w:rsidRPr="00CF38C3">
              <w:rPr>
                <w:rFonts w:cs="Arial"/>
                <w:color w:val="000000"/>
                <w:lang w:eastAsia="en-US"/>
              </w:rPr>
              <w:t>Waldegrave</w:t>
            </w:r>
            <w:proofErr w:type="spellEnd"/>
            <w:r w:rsidRPr="00CF38C3">
              <w:rPr>
                <w:rFonts w:cs="Arial"/>
                <w:color w:val="000000"/>
                <w:lang w:eastAsia="en-US"/>
              </w:rPr>
              <w:t xml:space="preserve"> is one of the pubs referred to in the Chew Valley Neighbourhood Plan].</w:t>
            </w:r>
          </w:p>
          <w:p w:rsidR="00CF38C3" w:rsidRPr="00CF38C3" w:rsidRDefault="00CF38C3" w:rsidP="00CF38C3">
            <w:pPr>
              <w:rPr>
                <w:rFonts w:cs="Arial"/>
                <w:color w:val="000000"/>
                <w:lang w:eastAsia="en-US"/>
              </w:rPr>
            </w:pPr>
          </w:p>
          <w:p w:rsidR="00CF38C3" w:rsidRPr="00CF38C3" w:rsidRDefault="00CF38C3" w:rsidP="00CF38C3">
            <w:pPr>
              <w:rPr>
                <w:rFonts w:cs="Arial"/>
                <w:color w:val="000000"/>
                <w:lang w:eastAsia="en-US"/>
              </w:rPr>
            </w:pPr>
            <w:r w:rsidRPr="00CF38C3">
              <w:rPr>
                <w:rFonts w:cs="Arial"/>
                <w:color w:val="000000"/>
                <w:lang w:eastAsia="en-US"/>
              </w:rPr>
              <w:t xml:space="preserve">The Neighbourhood Plan then adds a specific policy BF3B ‘protecting significant facilities’ which states; </w:t>
            </w:r>
          </w:p>
          <w:p w:rsidR="00CF38C3" w:rsidRPr="00CF38C3" w:rsidRDefault="00CF38C3" w:rsidP="00CF38C3">
            <w:pPr>
              <w:rPr>
                <w:rFonts w:cs="Arial"/>
                <w:color w:val="000000"/>
                <w:lang w:eastAsia="en-US"/>
              </w:rPr>
            </w:pPr>
            <w:r w:rsidRPr="00CF38C3">
              <w:rPr>
                <w:rFonts w:cs="Arial"/>
                <w:color w:val="000000"/>
                <w:lang w:eastAsia="en-US"/>
              </w:rPr>
              <w:t>“To be supported, proposals that would result in the loss of any community hall, public house, shop, restaurant, theatre, social club, or car park to which the public have access, or other significant community facility, and do not include the creation of new alternative equivalent premises, must include evidence…that community use is not viable….”</w:t>
            </w:r>
          </w:p>
          <w:p w:rsidR="00CF38C3" w:rsidRPr="00CF38C3" w:rsidRDefault="00CF38C3" w:rsidP="00CF38C3">
            <w:pPr>
              <w:rPr>
                <w:rFonts w:cs="Arial"/>
                <w:color w:val="000000"/>
                <w:lang w:eastAsia="en-US"/>
              </w:rPr>
            </w:pPr>
          </w:p>
          <w:p w:rsidR="00CF38C3" w:rsidRPr="00CF38C3" w:rsidRDefault="00CF38C3" w:rsidP="00CF38C3">
            <w:pPr>
              <w:rPr>
                <w:rFonts w:cs="Arial"/>
                <w:color w:val="000000"/>
                <w:lang w:eastAsia="en-US"/>
              </w:rPr>
            </w:pPr>
            <w:r w:rsidRPr="00CF38C3">
              <w:rPr>
                <w:rFonts w:cs="Arial"/>
                <w:color w:val="000000"/>
                <w:lang w:eastAsia="en-US"/>
              </w:rPr>
              <w:t xml:space="preserve">Policy at all levels is therefore quite clearly in support of the retention of this community </w:t>
            </w:r>
            <w:proofErr w:type="gramStart"/>
            <w:r w:rsidRPr="00CF38C3">
              <w:rPr>
                <w:rFonts w:cs="Arial"/>
                <w:color w:val="000000"/>
                <w:lang w:eastAsia="en-US"/>
              </w:rPr>
              <w:t>asset  as</w:t>
            </w:r>
            <w:proofErr w:type="gramEnd"/>
            <w:r w:rsidRPr="00CF38C3">
              <w:rPr>
                <w:rFonts w:cs="Arial"/>
                <w:color w:val="000000"/>
                <w:lang w:eastAsia="en-US"/>
              </w:rPr>
              <w:t xml:space="preserve"> a public house.</w:t>
            </w:r>
          </w:p>
          <w:p w:rsidR="007107A0" w:rsidRPr="003F66DE" w:rsidRDefault="007107A0" w:rsidP="00C079DC">
            <w:pPr>
              <w:rPr>
                <w:rFonts w:cs="Arial"/>
                <w:color w:val="000000"/>
                <w:lang w:eastAsia="en-US"/>
              </w:rPr>
            </w:pPr>
          </w:p>
        </w:tc>
      </w:tr>
      <w:tr w:rsidR="009E1BE5" w:rsidRPr="009E1BE5" w:rsidTr="003F66DE">
        <w:trPr>
          <w:trHeight w:val="16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01B" w:rsidRPr="003F66DE" w:rsidRDefault="00D9101B"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shd w:val="clear" w:color="auto" w:fill="auto"/>
            <w:hideMark/>
          </w:tcPr>
          <w:p w:rsidR="005B2575" w:rsidRDefault="00CF38C3" w:rsidP="005B2575">
            <w:pPr>
              <w:rPr>
                <w:rFonts w:cs="Arial"/>
                <w:color w:val="000000"/>
                <w:lang w:eastAsia="en-US"/>
              </w:rPr>
            </w:pPr>
            <w:r>
              <w:rPr>
                <w:color w:val="000000"/>
                <w:lang w:eastAsia="en-US"/>
              </w:rPr>
              <w:t xml:space="preserve">None </w:t>
            </w:r>
          </w:p>
          <w:p w:rsidR="001255CF" w:rsidRPr="003F66DE" w:rsidRDefault="001255CF" w:rsidP="00CF38C3">
            <w:pPr>
              <w:rPr>
                <w:rFonts w:cs="Arial"/>
                <w:color w:val="000000"/>
                <w:lang w:eastAsia="en-US"/>
              </w:rPr>
            </w:pPr>
          </w:p>
        </w:tc>
      </w:tr>
      <w:tr w:rsidR="009E1BE5" w:rsidRPr="009E1BE5" w:rsidTr="003F66DE">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Default="00F32AE2" w:rsidP="00F32AE2">
            <w:pPr>
              <w:rPr>
                <w:color w:val="000000"/>
                <w:lang w:eastAsia="en-US"/>
              </w:rPr>
            </w:pPr>
            <w:r w:rsidRPr="003F66DE">
              <w:rPr>
                <w:b/>
                <w:color w:val="000000"/>
                <w:lang w:eastAsia="en-US"/>
              </w:rPr>
              <w:t>25</w:t>
            </w:r>
            <w:r w:rsidR="000F5C1C" w:rsidRPr="003F66DE">
              <w:rPr>
                <w:b/>
                <w:color w:val="000000"/>
                <w:lang w:eastAsia="en-US"/>
              </w:rPr>
              <w:t xml:space="preserve"> </w:t>
            </w:r>
            <w:proofErr w:type="gramStart"/>
            <w:r w:rsidRPr="003F66DE">
              <w:rPr>
                <w:color w:val="000000"/>
                <w:lang w:eastAsia="en-US"/>
              </w:rPr>
              <w:t xml:space="preserve">-  </w:t>
            </w:r>
            <w:r w:rsidRPr="0011781C">
              <w:rPr>
                <w:b/>
                <w:color w:val="000000"/>
                <w:lang w:eastAsia="en-US"/>
              </w:rPr>
              <w:t>No</w:t>
            </w:r>
            <w:proofErr w:type="gramEnd"/>
            <w:r w:rsidRPr="0011781C">
              <w:rPr>
                <w:b/>
                <w:color w:val="000000"/>
                <w:lang w:eastAsia="en-US"/>
              </w:rPr>
              <w:t xml:space="preserve"> active discouragement by the Council’s Policy and Budget Framework has been identified.</w:t>
            </w:r>
            <w:r w:rsidR="00CF38C3" w:rsidRPr="0011781C">
              <w:rPr>
                <w:b/>
                <w:color w:val="000000"/>
                <w:lang w:eastAsia="en-US"/>
              </w:rPr>
              <w:t xml:space="preserve"> The neighbourhood plan supports the need for facilities such as this in the area.</w:t>
            </w:r>
          </w:p>
          <w:p w:rsidR="00CF38C3" w:rsidRPr="003F66DE" w:rsidRDefault="00CF38C3" w:rsidP="00F32AE2">
            <w:pPr>
              <w:rPr>
                <w:rFonts w:cs="Arial"/>
                <w:color w:val="000000"/>
                <w:lang w:eastAsia="en-US"/>
              </w:rPr>
            </w:pPr>
          </w:p>
        </w:tc>
      </w:tr>
      <w:tr w:rsidR="009E1BE5" w:rsidRPr="009E1BE5" w:rsidTr="003F66DE">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lastRenderedPageBreak/>
              <w:t xml:space="preserve">C3. </w:t>
            </w:r>
            <w:r>
              <w:rPr>
                <w:lang w:eastAsia="en-US"/>
              </w:rP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621EE5" w:rsidRDefault="00621EE5" w:rsidP="009C3E27">
            <w:pPr>
              <w:rPr>
                <w:lang w:eastAsia="en-US"/>
              </w:rPr>
            </w:pPr>
          </w:p>
          <w:p w:rsidR="001255CF" w:rsidRPr="001255CF" w:rsidRDefault="001255CF" w:rsidP="001255CF">
            <w:pPr>
              <w:rPr>
                <w:rFonts w:cs="Arial"/>
                <w:color w:val="000000"/>
                <w:lang w:val="en-US" w:eastAsia="en-US"/>
              </w:rPr>
            </w:pPr>
            <w:r w:rsidRPr="001255CF">
              <w:rPr>
                <w:rFonts w:cs="Arial"/>
                <w:color w:val="000000"/>
                <w:lang w:eastAsia="en-US"/>
              </w:rPr>
              <w:t xml:space="preserve">The importance of the social value of The </w:t>
            </w:r>
            <w:proofErr w:type="spellStart"/>
            <w:r w:rsidRPr="001255CF">
              <w:rPr>
                <w:rFonts w:cs="Arial"/>
                <w:color w:val="000000"/>
                <w:lang w:eastAsia="en-US"/>
              </w:rPr>
              <w:t>Waldegrave</w:t>
            </w:r>
            <w:proofErr w:type="spellEnd"/>
            <w:r w:rsidRPr="001255CF">
              <w:rPr>
                <w:rFonts w:cs="Arial"/>
                <w:color w:val="000000"/>
                <w:lang w:eastAsia="en-US"/>
              </w:rPr>
              <w:t xml:space="preserve"> arises as a consequence of its location at the historic core of East Harptree and its very close relationship to the Primary School, the Theatre (consisting of the village hall and Club) the Church and the many and varied uses of The </w:t>
            </w:r>
            <w:proofErr w:type="spellStart"/>
            <w:r w:rsidRPr="001255CF">
              <w:rPr>
                <w:rFonts w:cs="Arial"/>
                <w:color w:val="000000"/>
                <w:lang w:eastAsia="en-US"/>
              </w:rPr>
              <w:t>Waldegrave</w:t>
            </w:r>
            <w:proofErr w:type="spellEnd"/>
            <w:r w:rsidRPr="001255CF">
              <w:rPr>
                <w:rFonts w:cs="Arial"/>
                <w:color w:val="000000"/>
                <w:lang w:eastAsia="en-US"/>
              </w:rPr>
              <w:t xml:space="preserve"> referred to above. </w:t>
            </w:r>
            <w:r w:rsidRPr="001255CF">
              <w:rPr>
                <w:rFonts w:cs="Arial"/>
                <w:color w:val="000000"/>
                <w:lang w:val="en-US" w:eastAsia="en-US"/>
              </w:rPr>
              <w:t xml:space="preserve">The usage detailed in B1 above demonstrates a close link between these </w:t>
            </w:r>
            <w:proofErr w:type="spellStart"/>
            <w:r w:rsidRPr="001255CF">
              <w:rPr>
                <w:rFonts w:cs="Arial"/>
                <w:color w:val="000000"/>
                <w:lang w:val="en-US" w:eastAsia="en-US"/>
              </w:rPr>
              <w:t>centres</w:t>
            </w:r>
            <w:proofErr w:type="spellEnd"/>
            <w:r w:rsidRPr="001255CF">
              <w:rPr>
                <w:rFonts w:cs="Arial"/>
                <w:color w:val="000000"/>
                <w:lang w:val="en-US" w:eastAsia="en-US"/>
              </w:rPr>
              <w:t xml:space="preserve"> of the community, and together they form an integrated and crucial part of the village’s identity and sense of place. The </w:t>
            </w:r>
            <w:proofErr w:type="spellStart"/>
            <w:r w:rsidRPr="001255CF">
              <w:rPr>
                <w:rFonts w:cs="Arial"/>
                <w:color w:val="000000"/>
                <w:lang w:val="en-US" w:eastAsia="en-US"/>
              </w:rPr>
              <w:t>Waldegrave</w:t>
            </w:r>
            <w:proofErr w:type="spellEnd"/>
            <w:r w:rsidRPr="001255CF">
              <w:rPr>
                <w:rFonts w:cs="Arial"/>
                <w:color w:val="000000"/>
                <w:lang w:val="en-US" w:eastAsia="en-US"/>
              </w:rPr>
              <w:t xml:space="preserve"> has hosted many events which extend across these </w:t>
            </w:r>
            <w:proofErr w:type="spellStart"/>
            <w:r w:rsidRPr="001255CF">
              <w:rPr>
                <w:rFonts w:cs="Arial"/>
                <w:color w:val="000000"/>
                <w:lang w:val="en-US" w:eastAsia="en-US"/>
              </w:rPr>
              <w:t>centres</w:t>
            </w:r>
            <w:proofErr w:type="spellEnd"/>
            <w:r w:rsidRPr="001255CF">
              <w:rPr>
                <w:rFonts w:cs="Arial"/>
                <w:color w:val="000000"/>
                <w:lang w:val="en-US" w:eastAsia="en-US"/>
              </w:rPr>
              <w:t xml:space="preserve"> and the community as a whole. </w:t>
            </w:r>
          </w:p>
          <w:p w:rsidR="001255CF" w:rsidRPr="001255CF" w:rsidRDefault="001255CF" w:rsidP="001255CF">
            <w:pPr>
              <w:rPr>
                <w:rFonts w:cs="Arial"/>
                <w:color w:val="000000"/>
                <w:lang w:eastAsia="en-US"/>
              </w:rPr>
            </w:pPr>
          </w:p>
          <w:p w:rsidR="001255CF" w:rsidRPr="003B4EFB" w:rsidRDefault="001255CF" w:rsidP="001255CF">
            <w:pPr>
              <w:rPr>
                <w:rFonts w:cs="Arial"/>
                <w:color w:val="000000"/>
                <w:lang w:val="en-US" w:eastAsia="en-US"/>
              </w:rPr>
            </w:pPr>
            <w:r w:rsidRPr="003B4EFB">
              <w:rPr>
                <w:rFonts w:cs="Arial"/>
                <w:color w:val="000000"/>
                <w:lang w:eastAsia="en-US"/>
              </w:rPr>
              <w:t xml:space="preserve">The survey referred to at B1 above is very clear about the social value of The </w:t>
            </w:r>
            <w:proofErr w:type="spellStart"/>
            <w:r w:rsidRPr="003B4EFB">
              <w:rPr>
                <w:rFonts w:cs="Arial"/>
                <w:color w:val="000000"/>
                <w:lang w:eastAsia="en-US"/>
              </w:rPr>
              <w:t>Waldegrave</w:t>
            </w:r>
            <w:proofErr w:type="spellEnd"/>
            <w:r w:rsidRPr="003B4EFB">
              <w:rPr>
                <w:rFonts w:cs="Arial"/>
                <w:color w:val="000000"/>
                <w:lang w:eastAsia="en-US"/>
              </w:rPr>
              <w:t xml:space="preserve"> and its importance to the village of East Harptree and are the words </w:t>
            </w:r>
            <w:r w:rsidR="003B4EFB" w:rsidRPr="003B4EFB">
              <w:rPr>
                <w:rFonts w:cs="Arial"/>
                <w:color w:val="000000"/>
                <w:lang w:eastAsia="en-US"/>
              </w:rPr>
              <w:t>(</w:t>
            </w:r>
            <w:r w:rsidRPr="003B4EFB">
              <w:rPr>
                <w:rFonts w:cs="Arial"/>
                <w:color w:val="000000"/>
                <w:lang w:eastAsia="en-US"/>
              </w:rPr>
              <w:t xml:space="preserve">from the </w:t>
            </w:r>
            <w:r w:rsidR="003B4EFB" w:rsidRPr="003B4EFB">
              <w:rPr>
                <w:rFonts w:cs="Arial"/>
                <w:color w:val="000000"/>
                <w:lang w:eastAsia="en-US"/>
              </w:rPr>
              <w:t>s</w:t>
            </w:r>
            <w:r w:rsidRPr="003B4EFB">
              <w:rPr>
                <w:rFonts w:cs="Arial"/>
                <w:color w:val="000000"/>
                <w:lang w:eastAsia="en-US"/>
              </w:rPr>
              <w:t xml:space="preserve">urvey </w:t>
            </w:r>
            <w:r w:rsidR="003B4EFB" w:rsidRPr="003B4EFB">
              <w:rPr>
                <w:rFonts w:cs="Arial"/>
                <w:color w:val="000000"/>
                <w:lang w:eastAsia="en-US"/>
              </w:rPr>
              <w:t>provided)</w:t>
            </w:r>
            <w:r w:rsidRPr="003B4EFB">
              <w:rPr>
                <w:rFonts w:cs="Arial"/>
                <w:color w:val="000000"/>
                <w:lang w:eastAsia="en-US"/>
              </w:rPr>
              <w:t>which underpin this.</w:t>
            </w:r>
            <w:r w:rsidRPr="003B4EFB">
              <w:rPr>
                <w:rFonts w:cs="Arial"/>
                <w:color w:val="000000"/>
                <w:lang w:val="en-US" w:eastAsia="en-US"/>
              </w:rPr>
              <w:t xml:space="preserve"> </w:t>
            </w:r>
          </w:p>
          <w:p w:rsidR="001255CF" w:rsidRPr="001255CF" w:rsidRDefault="001255CF" w:rsidP="001255CF">
            <w:pPr>
              <w:rPr>
                <w:rFonts w:cs="Arial"/>
                <w:color w:val="000000"/>
                <w:lang w:val="en-US" w:eastAsia="en-US"/>
              </w:rPr>
            </w:pPr>
          </w:p>
          <w:p w:rsidR="001255CF" w:rsidRPr="001255CF" w:rsidRDefault="001255CF" w:rsidP="001255CF">
            <w:pPr>
              <w:rPr>
                <w:rFonts w:cs="Arial"/>
                <w:color w:val="000000"/>
                <w:lang w:val="en-US" w:eastAsia="en-US"/>
              </w:rPr>
            </w:pPr>
            <w:r w:rsidRPr="001255CF">
              <w:rPr>
                <w:rFonts w:cs="Arial"/>
                <w:color w:val="000000"/>
                <w:lang w:val="en-US" w:eastAsia="en-US"/>
              </w:rPr>
              <w:t xml:space="preserve">The Survey and the Public Meeting, both in terms of the numbers involved and the substance of what has been communicated demonstrate the local community’s pride in the village, and The </w:t>
            </w:r>
            <w:proofErr w:type="spellStart"/>
            <w:r w:rsidRPr="001255CF">
              <w:rPr>
                <w:rFonts w:cs="Arial"/>
                <w:color w:val="000000"/>
                <w:lang w:val="en-US" w:eastAsia="en-US"/>
              </w:rPr>
              <w:t>Waldegrave</w:t>
            </w:r>
            <w:proofErr w:type="spellEnd"/>
            <w:r w:rsidRPr="001255CF">
              <w:rPr>
                <w:rFonts w:cs="Arial"/>
                <w:color w:val="000000"/>
                <w:lang w:val="en-US" w:eastAsia="en-US"/>
              </w:rPr>
              <w:t xml:space="preserve"> is very much a key building within this. It is however, quite clearly more than just a building, its place in the village stems from its use. The loss of The </w:t>
            </w:r>
            <w:proofErr w:type="spellStart"/>
            <w:r w:rsidRPr="001255CF">
              <w:rPr>
                <w:rFonts w:cs="Arial"/>
                <w:color w:val="000000"/>
                <w:lang w:val="en-US" w:eastAsia="en-US"/>
              </w:rPr>
              <w:t>Waldegrave</w:t>
            </w:r>
            <w:proofErr w:type="spellEnd"/>
            <w:r w:rsidRPr="001255CF">
              <w:rPr>
                <w:rFonts w:cs="Arial"/>
                <w:color w:val="000000"/>
                <w:lang w:val="en-US" w:eastAsia="en-US"/>
              </w:rPr>
              <w:t xml:space="preserve"> would inevitably undermine the sustainability and viability of the village community, and the longer term viability and sustainability of the village itself.</w:t>
            </w:r>
          </w:p>
          <w:p w:rsidR="00A16572" w:rsidRPr="003F66DE" w:rsidRDefault="00A16572" w:rsidP="001255CF">
            <w:pPr>
              <w:rPr>
                <w:rFonts w:cs="Arial"/>
                <w:color w:val="000000"/>
                <w:lang w:val="en-US" w:eastAsia="en-US"/>
              </w:rPr>
            </w:pPr>
          </w:p>
        </w:tc>
      </w:tr>
      <w:tr w:rsidR="00184729" w:rsidRPr="00184729" w:rsidTr="003F66DE">
        <w:trPr>
          <w:trHeight w:val="15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31710A">
            <w:pPr>
              <w:rPr>
                <w:rFonts w:cs="Arial"/>
                <w:color w:val="000000"/>
                <w:lang w:eastAsia="en-US"/>
              </w:rPr>
            </w:pPr>
          </w:p>
          <w:p w:rsidR="009C3E27" w:rsidRPr="003F66DE" w:rsidRDefault="009C5B25" w:rsidP="00C079DC">
            <w:pPr>
              <w:rPr>
                <w:rFonts w:cs="Arial"/>
                <w:color w:val="000000"/>
                <w:lang w:eastAsia="en-US"/>
              </w:rPr>
            </w:pPr>
            <w:r>
              <w:rPr>
                <w:rFonts w:cs="Arial"/>
                <w:color w:val="000000"/>
                <w:lang w:eastAsia="en-US"/>
              </w:rPr>
              <w:t>None</w:t>
            </w:r>
          </w:p>
        </w:tc>
      </w:tr>
      <w:tr w:rsidR="009E1BE5" w:rsidRPr="009E1BE5" w:rsidTr="003F66DE">
        <w:trPr>
          <w:trHeight w:val="4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color w:val="000000"/>
                <w:lang w:eastAsia="en-US"/>
              </w:rPr>
            </w:pPr>
            <w:r w:rsidRPr="003F66DE">
              <w:rPr>
                <w:color w:val="000000"/>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7B346E" w:rsidRPr="003F66DE" w:rsidRDefault="00CF38C3" w:rsidP="00B74415">
            <w:pPr>
              <w:rPr>
                <w:b/>
                <w:color w:val="000000"/>
                <w:lang w:eastAsia="en-US"/>
              </w:rPr>
            </w:pPr>
            <w:r>
              <w:rPr>
                <w:b/>
                <w:color w:val="000000"/>
                <w:lang w:eastAsia="en-US"/>
              </w:rPr>
              <w:t>2</w:t>
            </w:r>
            <w:r w:rsidR="0011781C">
              <w:rPr>
                <w:b/>
                <w:color w:val="000000"/>
                <w:lang w:eastAsia="en-US"/>
              </w:rPr>
              <w:t>0</w:t>
            </w:r>
            <w:r>
              <w:rPr>
                <w:b/>
                <w:color w:val="000000"/>
                <w:lang w:eastAsia="en-US"/>
              </w:rPr>
              <w:t xml:space="preserve"> – The high level of activity that takes place around this property shows a high level of social value.</w:t>
            </w:r>
          </w:p>
          <w:p w:rsidR="00F32AE2" w:rsidRPr="003F66DE" w:rsidRDefault="00F32AE2" w:rsidP="001255CF">
            <w:pPr>
              <w:rPr>
                <w:rFonts w:cs="Arial"/>
                <w:color w:val="000000"/>
                <w:lang w:eastAsia="en-US"/>
              </w:rPr>
            </w:pPr>
          </w:p>
        </w:tc>
      </w:tr>
      <w:tr w:rsidR="009E1BE5" w:rsidRPr="009E1BE5" w:rsidTr="009C3E27">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lastRenderedPageBreak/>
              <w:t xml:space="preserve">C4. </w:t>
            </w:r>
            <w:r>
              <w:rPr>
                <w:lang w:eastAsia="en-US"/>
              </w:rP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621EE5"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466094" w:rsidRDefault="00466094" w:rsidP="00621EE5">
            <w:pPr>
              <w:rPr>
                <w:b/>
                <w:bCs/>
                <w:color w:val="000000"/>
                <w:u w:val="single"/>
                <w:lang w:eastAsia="en-US"/>
              </w:rPr>
            </w:pPr>
          </w:p>
          <w:p w:rsidR="001255CF" w:rsidRPr="00D7713A" w:rsidRDefault="001255CF" w:rsidP="00621EE5">
            <w:pPr>
              <w:rPr>
                <w:b/>
                <w:bCs/>
                <w:color w:val="000000"/>
                <w:u w:val="single"/>
                <w:lang w:eastAsia="en-US"/>
              </w:rPr>
            </w:pPr>
          </w:p>
          <w:p w:rsidR="001255CF" w:rsidRPr="001255CF" w:rsidRDefault="001255CF" w:rsidP="001255CF">
            <w:pPr>
              <w:jc w:val="both"/>
              <w:rPr>
                <w:rFonts w:cs="Arial"/>
                <w:color w:val="000000"/>
                <w:lang w:eastAsia="en-US"/>
              </w:rPr>
            </w:pPr>
            <w:r w:rsidRPr="001255CF">
              <w:rPr>
                <w:rFonts w:cs="Arial"/>
                <w:color w:val="000000"/>
                <w:lang w:eastAsia="en-US"/>
              </w:rPr>
              <w:t xml:space="preserve">There is a very strong community feeling in support of the need to retain The </w:t>
            </w:r>
            <w:proofErr w:type="spellStart"/>
            <w:r w:rsidRPr="001255CF">
              <w:rPr>
                <w:rFonts w:cs="Arial"/>
                <w:color w:val="000000"/>
                <w:lang w:eastAsia="en-US"/>
              </w:rPr>
              <w:t>Waldegrave</w:t>
            </w:r>
            <w:proofErr w:type="spellEnd"/>
            <w:r w:rsidRPr="001255CF">
              <w:rPr>
                <w:rFonts w:cs="Arial"/>
                <w:color w:val="000000"/>
                <w:lang w:eastAsia="en-US"/>
              </w:rPr>
              <w:t xml:space="preserve"> as a Public House as evidenced by the Survey and the comments made at the public meeting. To receive 112 responses to the Survey and attendance of 49 at a public meeting to discuss this application from a community of 267 households is significant and that and the comments made in the Survey and at the Public Meeting reflect the strength of feeling that the community has about The </w:t>
            </w:r>
            <w:proofErr w:type="spellStart"/>
            <w:r w:rsidRPr="001255CF">
              <w:rPr>
                <w:rFonts w:cs="Arial"/>
                <w:color w:val="000000"/>
                <w:lang w:eastAsia="en-US"/>
              </w:rPr>
              <w:t>Waldegrave</w:t>
            </w:r>
            <w:proofErr w:type="spellEnd"/>
            <w:r w:rsidRPr="001255CF">
              <w:rPr>
                <w:rFonts w:cs="Arial"/>
                <w:color w:val="000000"/>
                <w:lang w:eastAsia="en-US"/>
              </w:rPr>
              <w:t>.</w:t>
            </w:r>
          </w:p>
          <w:p w:rsidR="001255CF" w:rsidRPr="001255CF" w:rsidRDefault="001255CF" w:rsidP="001255CF">
            <w:pPr>
              <w:jc w:val="both"/>
              <w:rPr>
                <w:rFonts w:cs="Arial"/>
                <w:color w:val="000000"/>
                <w:lang w:val="en-US" w:eastAsia="en-US"/>
              </w:rPr>
            </w:pPr>
          </w:p>
          <w:p w:rsidR="001255CF" w:rsidRDefault="001255CF" w:rsidP="009C3E27">
            <w:pPr>
              <w:jc w:val="both"/>
              <w:rPr>
                <w:rFonts w:cs="Arial"/>
                <w:color w:val="000000"/>
                <w:lang w:val="en-US" w:eastAsia="en-US"/>
              </w:rPr>
            </w:pPr>
          </w:p>
          <w:p w:rsidR="009C3E27" w:rsidRPr="003F66DE" w:rsidRDefault="009C3E27" w:rsidP="001255CF">
            <w:pPr>
              <w:jc w:val="both"/>
              <w:rPr>
                <w:rFonts w:cs="Arial"/>
                <w:color w:val="000000"/>
                <w:lang w:eastAsia="en-US"/>
              </w:rPr>
            </w:pPr>
          </w:p>
        </w:tc>
      </w:tr>
      <w:tr w:rsidR="009E1BE5" w:rsidRPr="009E1BE5" w:rsidTr="003F66DE">
        <w:trPr>
          <w:trHeight w:val="55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7B346E">
            <w:pPr>
              <w:rPr>
                <w:rFonts w:cs="Arial"/>
                <w:color w:val="000000"/>
                <w:lang w:eastAsia="en-US"/>
              </w:rPr>
            </w:pPr>
          </w:p>
          <w:p w:rsidR="001255CF" w:rsidRPr="001255CF" w:rsidRDefault="001255CF" w:rsidP="001255CF">
            <w:pPr>
              <w:rPr>
                <w:rFonts w:cs="Arial"/>
                <w:color w:val="000000"/>
                <w:lang w:val="en-US" w:eastAsia="en-US"/>
              </w:rPr>
            </w:pPr>
            <w:r w:rsidRPr="001255CF">
              <w:rPr>
                <w:rFonts w:cs="Arial"/>
                <w:color w:val="000000"/>
                <w:lang w:val="en-US" w:eastAsia="en-US"/>
              </w:rPr>
              <w:t xml:space="preserve">The issue of retaining The </w:t>
            </w:r>
            <w:proofErr w:type="spellStart"/>
            <w:r w:rsidRPr="001255CF">
              <w:rPr>
                <w:rFonts w:cs="Arial"/>
                <w:color w:val="000000"/>
                <w:lang w:val="en-US" w:eastAsia="en-US"/>
              </w:rPr>
              <w:t>Waldegrave</w:t>
            </w:r>
            <w:proofErr w:type="spellEnd"/>
            <w:r w:rsidRPr="001255CF">
              <w:rPr>
                <w:rFonts w:cs="Arial"/>
                <w:color w:val="000000"/>
                <w:lang w:val="en-US" w:eastAsia="en-US"/>
              </w:rPr>
              <w:t xml:space="preserve"> as a pub has the full support of our ward councilor, Tim Warren, and an email from him to Guy Stobart, who has been supporting the Parish Council in this application, on 24</w:t>
            </w:r>
            <w:r w:rsidRPr="001255CF">
              <w:rPr>
                <w:rFonts w:cs="Arial"/>
                <w:color w:val="000000"/>
                <w:vertAlign w:val="superscript"/>
                <w:lang w:val="en-US" w:eastAsia="en-US"/>
              </w:rPr>
              <w:t>th</w:t>
            </w:r>
            <w:r w:rsidRPr="001255CF">
              <w:rPr>
                <w:rFonts w:cs="Arial"/>
                <w:color w:val="000000"/>
                <w:lang w:val="en-US" w:eastAsia="en-US"/>
              </w:rPr>
              <w:t xml:space="preserve"> February 2017 states</w:t>
            </w:r>
          </w:p>
          <w:p w:rsidR="001255CF" w:rsidRPr="001255CF" w:rsidRDefault="001255CF" w:rsidP="001255CF">
            <w:pPr>
              <w:rPr>
                <w:rFonts w:cs="Arial"/>
                <w:color w:val="000000"/>
                <w:lang w:val="en-US" w:eastAsia="en-US"/>
              </w:rPr>
            </w:pPr>
          </w:p>
          <w:p w:rsidR="001255CF" w:rsidRPr="001255CF" w:rsidRDefault="001255CF" w:rsidP="001255CF">
            <w:pPr>
              <w:rPr>
                <w:rFonts w:cs="Arial"/>
                <w:color w:val="000000"/>
                <w:lang w:val="en-US" w:eastAsia="en-US"/>
              </w:rPr>
            </w:pPr>
            <w:r w:rsidRPr="001255CF">
              <w:rPr>
                <w:rFonts w:cs="Arial"/>
                <w:color w:val="000000"/>
                <w:lang w:val="en-US" w:eastAsia="en-US"/>
              </w:rPr>
              <w:t>“Dear Guy,</w:t>
            </w:r>
          </w:p>
          <w:p w:rsidR="001255CF" w:rsidRPr="001255CF" w:rsidRDefault="001255CF" w:rsidP="001255CF">
            <w:pPr>
              <w:rPr>
                <w:rFonts w:cs="Arial"/>
                <w:color w:val="000000"/>
                <w:lang w:val="en-US" w:eastAsia="en-US"/>
              </w:rPr>
            </w:pPr>
          </w:p>
          <w:p w:rsidR="001255CF" w:rsidRPr="001255CF" w:rsidRDefault="001255CF" w:rsidP="001255CF">
            <w:pPr>
              <w:rPr>
                <w:rFonts w:cs="Arial"/>
                <w:color w:val="000000"/>
                <w:lang w:val="en-US" w:eastAsia="en-US"/>
              </w:rPr>
            </w:pPr>
            <w:r w:rsidRPr="001255CF">
              <w:rPr>
                <w:rFonts w:cs="Arial"/>
                <w:color w:val="000000"/>
                <w:lang w:val="en-US" w:eastAsia="en-US"/>
              </w:rPr>
              <w:t xml:space="preserve">Delighted to hear that along with East Harptree Parish council, you are working to protect The </w:t>
            </w:r>
            <w:proofErr w:type="spellStart"/>
            <w:r w:rsidRPr="001255CF">
              <w:rPr>
                <w:rFonts w:cs="Arial"/>
                <w:color w:val="000000"/>
                <w:lang w:val="en-US" w:eastAsia="en-US"/>
              </w:rPr>
              <w:t>Waldegrave</w:t>
            </w:r>
            <w:proofErr w:type="spellEnd"/>
            <w:r w:rsidRPr="001255CF">
              <w:rPr>
                <w:rFonts w:cs="Arial"/>
                <w:color w:val="000000"/>
                <w:lang w:val="en-US" w:eastAsia="en-US"/>
              </w:rPr>
              <w:t xml:space="preserve"> Arms for the community by identifying it as an asset of community value.</w:t>
            </w:r>
          </w:p>
          <w:p w:rsidR="001255CF" w:rsidRPr="001255CF" w:rsidRDefault="001255CF" w:rsidP="001255CF">
            <w:pPr>
              <w:rPr>
                <w:rFonts w:cs="Arial"/>
                <w:color w:val="000000"/>
                <w:lang w:val="en-US" w:eastAsia="en-US"/>
              </w:rPr>
            </w:pPr>
            <w:r w:rsidRPr="001255CF">
              <w:rPr>
                <w:rFonts w:cs="Arial"/>
                <w:color w:val="000000"/>
                <w:lang w:val="en-US" w:eastAsia="en-US"/>
              </w:rPr>
              <w:t>I genuinely believe the pub is important to the local community and back your decision fully.</w:t>
            </w:r>
          </w:p>
          <w:p w:rsidR="001255CF" w:rsidRPr="001255CF" w:rsidRDefault="001255CF" w:rsidP="001255CF">
            <w:pPr>
              <w:rPr>
                <w:rFonts w:cs="Arial"/>
                <w:color w:val="000000"/>
                <w:lang w:val="en-US" w:eastAsia="en-US"/>
              </w:rPr>
            </w:pPr>
            <w:r w:rsidRPr="001255CF">
              <w:rPr>
                <w:rFonts w:cs="Arial"/>
                <w:color w:val="000000"/>
                <w:lang w:val="en-US" w:eastAsia="en-US"/>
              </w:rPr>
              <w:t>Best regards</w:t>
            </w:r>
          </w:p>
          <w:p w:rsidR="001255CF" w:rsidRPr="001255CF" w:rsidRDefault="001255CF" w:rsidP="001255CF">
            <w:pPr>
              <w:rPr>
                <w:rFonts w:cs="Arial"/>
                <w:color w:val="000000"/>
                <w:lang w:val="en-US" w:eastAsia="en-US"/>
              </w:rPr>
            </w:pPr>
            <w:r w:rsidRPr="001255CF">
              <w:rPr>
                <w:rFonts w:cs="Arial"/>
                <w:color w:val="000000"/>
                <w:lang w:val="en-US" w:eastAsia="en-US"/>
              </w:rPr>
              <w:t>Tim</w:t>
            </w:r>
          </w:p>
          <w:p w:rsidR="001255CF" w:rsidRPr="001255CF" w:rsidRDefault="001255CF" w:rsidP="001255CF">
            <w:pPr>
              <w:rPr>
                <w:rFonts w:cs="Arial"/>
                <w:color w:val="000000"/>
                <w:lang w:val="en-US" w:eastAsia="en-US"/>
              </w:rPr>
            </w:pPr>
          </w:p>
          <w:p w:rsidR="001255CF" w:rsidRPr="001255CF" w:rsidRDefault="001255CF" w:rsidP="001255CF">
            <w:pPr>
              <w:rPr>
                <w:rFonts w:cs="Arial"/>
                <w:color w:val="000000"/>
                <w:lang w:val="en-US" w:eastAsia="en-US"/>
              </w:rPr>
            </w:pPr>
            <w:r w:rsidRPr="001255CF">
              <w:rPr>
                <w:rFonts w:cs="Arial"/>
                <w:color w:val="000000"/>
                <w:lang w:val="en-US" w:eastAsia="en-US"/>
              </w:rPr>
              <w:t>Tim Warren</w:t>
            </w:r>
          </w:p>
          <w:p w:rsidR="001255CF" w:rsidRPr="001255CF" w:rsidRDefault="001255CF" w:rsidP="001255CF">
            <w:pPr>
              <w:rPr>
                <w:rFonts w:cs="Arial"/>
                <w:color w:val="000000"/>
                <w:lang w:val="en-US" w:eastAsia="en-US"/>
              </w:rPr>
            </w:pPr>
            <w:r w:rsidRPr="001255CF">
              <w:rPr>
                <w:rFonts w:cs="Arial"/>
                <w:color w:val="000000"/>
                <w:lang w:val="en-US" w:eastAsia="en-US"/>
              </w:rPr>
              <w:t xml:space="preserve">Cllr for </w:t>
            </w:r>
            <w:proofErr w:type="spellStart"/>
            <w:r w:rsidRPr="001255CF">
              <w:rPr>
                <w:rFonts w:cs="Arial"/>
                <w:color w:val="000000"/>
                <w:lang w:val="en-US" w:eastAsia="en-US"/>
              </w:rPr>
              <w:t>Mendip</w:t>
            </w:r>
            <w:proofErr w:type="spellEnd"/>
            <w:r w:rsidRPr="001255CF">
              <w:rPr>
                <w:rFonts w:cs="Arial"/>
                <w:color w:val="000000"/>
                <w:lang w:val="en-US" w:eastAsia="en-US"/>
              </w:rPr>
              <w:t xml:space="preserve"> Ward</w:t>
            </w:r>
          </w:p>
          <w:p w:rsidR="001255CF" w:rsidRPr="001255CF" w:rsidRDefault="001255CF" w:rsidP="001255CF">
            <w:pPr>
              <w:rPr>
                <w:rFonts w:cs="Arial"/>
                <w:color w:val="000000"/>
                <w:lang w:val="en-US" w:eastAsia="en-US"/>
              </w:rPr>
            </w:pPr>
            <w:r w:rsidRPr="001255CF">
              <w:rPr>
                <w:rFonts w:cs="Arial"/>
                <w:color w:val="000000"/>
                <w:lang w:val="en-US" w:eastAsia="en-US"/>
              </w:rPr>
              <w:t>Leader of Bath and North East Somerset Council</w:t>
            </w:r>
          </w:p>
          <w:p w:rsidR="001255CF" w:rsidRPr="001255CF" w:rsidRDefault="001255CF" w:rsidP="001255CF">
            <w:pPr>
              <w:rPr>
                <w:rFonts w:cs="Arial"/>
                <w:color w:val="000000"/>
                <w:lang w:val="en-US" w:eastAsia="en-US"/>
              </w:rPr>
            </w:pPr>
          </w:p>
          <w:p w:rsidR="00F95105" w:rsidRPr="003F66DE" w:rsidRDefault="00F95105" w:rsidP="00C079DC">
            <w:pPr>
              <w:rPr>
                <w:rFonts w:cs="Arial"/>
                <w:color w:val="000000"/>
                <w:lang w:eastAsia="en-US"/>
              </w:rPr>
            </w:pPr>
          </w:p>
        </w:tc>
      </w:tr>
      <w:tr w:rsidR="009E1BE5" w:rsidRPr="009E1BE5" w:rsidTr="003F66DE">
        <w:trPr>
          <w:trHeight w:val="4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292F92">
            <w:pPr>
              <w:rPr>
                <w:b/>
                <w:color w:val="000000"/>
                <w:lang w:eastAsia="en-US"/>
              </w:rPr>
            </w:pPr>
          </w:p>
          <w:p w:rsidR="007F24C7" w:rsidRPr="00E4348E" w:rsidRDefault="00564B44" w:rsidP="00292F92">
            <w:pPr>
              <w:rPr>
                <w:b/>
                <w:color w:val="000000"/>
                <w:lang w:eastAsia="en-US"/>
              </w:rPr>
            </w:pPr>
            <w:r w:rsidRPr="00E4348E">
              <w:rPr>
                <w:b/>
                <w:color w:val="000000"/>
                <w:lang w:eastAsia="en-US"/>
              </w:rPr>
              <w:t>2</w:t>
            </w:r>
            <w:r w:rsidR="00CF38C3" w:rsidRPr="00E4348E">
              <w:rPr>
                <w:b/>
                <w:color w:val="000000"/>
                <w:lang w:eastAsia="en-US"/>
              </w:rPr>
              <w:t>0</w:t>
            </w:r>
            <w:r w:rsidR="005F062F" w:rsidRPr="00E4348E">
              <w:rPr>
                <w:b/>
                <w:color w:val="000000"/>
                <w:lang w:eastAsia="en-US"/>
              </w:rPr>
              <w:t xml:space="preserve"> </w:t>
            </w:r>
            <w:r w:rsidR="00C10AEB" w:rsidRPr="00E4348E">
              <w:rPr>
                <w:b/>
                <w:color w:val="000000"/>
                <w:lang w:eastAsia="en-US"/>
              </w:rPr>
              <w:t>–</w:t>
            </w:r>
            <w:r w:rsidR="00911195" w:rsidRPr="00E4348E">
              <w:rPr>
                <w:b/>
                <w:color w:val="000000"/>
                <w:lang w:eastAsia="en-US"/>
              </w:rPr>
              <w:t xml:space="preserve"> </w:t>
            </w:r>
            <w:r w:rsidR="00C10AEB" w:rsidRPr="00E4348E">
              <w:rPr>
                <w:b/>
                <w:color w:val="000000"/>
                <w:lang w:eastAsia="en-US"/>
              </w:rPr>
              <w:t xml:space="preserve">There is </w:t>
            </w:r>
            <w:r w:rsidR="00FE7E1B" w:rsidRPr="00E4348E">
              <w:rPr>
                <w:b/>
                <w:color w:val="000000"/>
                <w:lang w:eastAsia="en-US"/>
              </w:rPr>
              <w:t xml:space="preserve">strong </w:t>
            </w:r>
            <w:r w:rsidR="00C10AEB" w:rsidRPr="00E4348E">
              <w:rPr>
                <w:b/>
                <w:color w:val="000000"/>
                <w:lang w:eastAsia="en-US"/>
              </w:rPr>
              <w:t xml:space="preserve">evidence that </w:t>
            </w:r>
            <w:r w:rsidR="00C10AEB" w:rsidRPr="00E4348E">
              <w:rPr>
                <w:b/>
                <w:color w:val="000000"/>
                <w:lang w:eastAsia="en-US"/>
              </w:rPr>
              <w:lastRenderedPageBreak/>
              <w:t xml:space="preserve">the </w:t>
            </w:r>
            <w:r w:rsidR="00D65944" w:rsidRPr="00E4348E">
              <w:rPr>
                <w:b/>
                <w:color w:val="000000"/>
                <w:lang w:eastAsia="en-US"/>
              </w:rPr>
              <w:t xml:space="preserve">local </w:t>
            </w:r>
            <w:r w:rsidR="00FE7E1B" w:rsidRPr="00E4348E">
              <w:rPr>
                <w:b/>
                <w:color w:val="000000"/>
                <w:lang w:eastAsia="en-US"/>
              </w:rPr>
              <w:t xml:space="preserve">community, places a high value on the social use of the </w:t>
            </w:r>
            <w:proofErr w:type="spellStart"/>
            <w:r w:rsidR="00CF38C3" w:rsidRPr="00E4348E">
              <w:rPr>
                <w:b/>
                <w:color w:val="000000"/>
                <w:lang w:val="en-US" w:eastAsia="en-US"/>
              </w:rPr>
              <w:t>Waldegrave</w:t>
            </w:r>
            <w:proofErr w:type="spellEnd"/>
            <w:r w:rsidR="00CF38C3" w:rsidRPr="00E4348E">
              <w:rPr>
                <w:b/>
                <w:color w:val="000000"/>
                <w:lang w:val="en-US" w:eastAsia="en-US"/>
              </w:rPr>
              <w:t xml:space="preserve"> for a variety of functions. The support of the Ward Councillor identifies the importance of this asset.</w:t>
            </w:r>
          </w:p>
          <w:p w:rsidR="007F24C7" w:rsidRPr="003F66DE" w:rsidRDefault="007F24C7" w:rsidP="00D65944">
            <w:pPr>
              <w:rPr>
                <w:color w:val="000000"/>
                <w:lang w:eastAsia="en-US"/>
              </w:rPr>
            </w:pPr>
          </w:p>
        </w:tc>
      </w:tr>
      <w:tr w:rsidR="00F32AE2" w:rsidTr="003F66DE">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jc w:val="right"/>
              <w:rPr>
                <w:rFonts w:cs="Arial"/>
                <w:b/>
                <w:color w:val="000000"/>
                <w:lang w:eastAsia="en-US"/>
              </w:rPr>
            </w:pPr>
            <w:r w:rsidRPr="003F66DE">
              <w:rPr>
                <w:b/>
                <w:color w:val="000000"/>
                <w:lang w:eastAsia="en-US"/>
              </w:rPr>
              <w:lastRenderedPageBreak/>
              <w:t>Total score: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11781C" w:rsidP="0011781C">
            <w:pPr>
              <w:rPr>
                <w:rFonts w:cs="Arial"/>
                <w:b/>
                <w:color w:val="000000"/>
                <w:lang w:eastAsia="en-US"/>
              </w:rPr>
            </w:pPr>
            <w:r>
              <w:rPr>
                <w:rFonts w:cs="Arial"/>
                <w:b/>
                <w:color w:val="000000"/>
                <w:lang w:eastAsia="en-US"/>
              </w:rPr>
              <w:t xml:space="preserve"> 85</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3F66DE" w:rsidRDefault="00F32AE2" w:rsidP="00F32AE2">
      <w:pPr>
        <w:rPr>
          <w:rFonts w:cs="Arial"/>
          <w:color w:val="000000"/>
        </w:rPr>
      </w:pPr>
      <w:r w:rsidRPr="003F66DE">
        <w:rPr>
          <w:color w:val="000000"/>
          <w:lang w:eastAsia="en-US"/>
        </w:rPr>
        <w:t>For assets such as this where</w:t>
      </w:r>
      <w:r w:rsidRPr="003F66DE">
        <w:rPr>
          <w:color w:val="000000"/>
        </w:rPr>
        <w:t xml:space="preserve"> the actual non-ancillary usage is a </w:t>
      </w:r>
      <w:r w:rsidRPr="003F66DE">
        <w:rPr>
          <w:b/>
          <w:color w:val="000000"/>
        </w:rPr>
        <w:t xml:space="preserve">current </w:t>
      </w:r>
      <w:r w:rsidRPr="003F66DE">
        <w:rPr>
          <w:color w:val="000000"/>
        </w:rPr>
        <w:t xml:space="preserve">one </w:t>
      </w:r>
      <w:r w:rsidRPr="003F66DE">
        <w:rPr>
          <w:color w:val="000000"/>
          <w:lang w:eastAsia="en-US"/>
        </w:rPr>
        <w:t>(see Step B above)</w:t>
      </w:r>
      <w:r w:rsidR="00C634A0" w:rsidRPr="003F66DE">
        <w:rPr>
          <w:color w:val="000000"/>
        </w:rPr>
        <w:t>, 88(1</w:t>
      </w:r>
      <w:r w:rsidRPr="003F66DE">
        <w:rPr>
          <w:color w:val="000000"/>
        </w:rPr>
        <w:t xml:space="preserve">) (b) of the Act requires the Council to consider whether in the opinion of the local authority </w:t>
      </w:r>
      <w:r w:rsidRPr="003F66DE">
        <w:rPr>
          <w:b/>
          <w:color w:val="000000"/>
        </w:rPr>
        <w:t xml:space="preserve">it is realistic to think that there </w:t>
      </w:r>
      <w:r w:rsidR="00C634A0" w:rsidRPr="003F66DE">
        <w:rPr>
          <w:b/>
          <w:color w:val="000000"/>
        </w:rPr>
        <w:t>can continue to be</w:t>
      </w:r>
      <w:r w:rsidRPr="003F66DE">
        <w:rPr>
          <w:b/>
          <w:color w:val="000000"/>
        </w:rPr>
        <w:t xml:space="preserve"> non-ancillary use of the b</w:t>
      </w:r>
      <w:r w:rsidR="00C634A0" w:rsidRPr="003F66DE">
        <w:rPr>
          <w:b/>
          <w:color w:val="000000"/>
        </w:rPr>
        <w:t>uilding or other land that will</w:t>
      </w:r>
      <w:r w:rsidRPr="003F66DE">
        <w:rPr>
          <w:b/>
          <w:color w:val="000000"/>
        </w:rPr>
        <w:t xml:space="preserve"> further (whether or not in the same way) the social wellbeing or social interests of the local community</w:t>
      </w:r>
      <w:r w:rsidRPr="003F66DE">
        <w:rPr>
          <w:color w:val="000000"/>
        </w:rPr>
        <w:t>.</w:t>
      </w:r>
    </w:p>
    <w:p w:rsidR="00F32AE2" w:rsidRPr="003F66DE" w:rsidRDefault="00F32AE2" w:rsidP="00F32AE2">
      <w:pPr>
        <w:ind w:right="-23"/>
        <w:rPr>
          <w:color w:val="00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D1.</w:t>
            </w:r>
            <w:r>
              <w:rPr>
                <w:lang w:eastAsia="en-US"/>
              </w:rPr>
              <w:t xml:space="preserve"> Has the building/land-take/space/legal requirement for this usage changed significantly since its initial use so that the asset is not fit for purpose?</w:t>
            </w:r>
            <w:r w:rsidR="009F2E0F">
              <w:rPr>
                <w:lang w:eastAsia="en-US"/>
              </w:rPr>
              <w:t xml:space="preserve">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C02345" w:rsidRDefault="009F2E0F" w:rsidP="00AA208F">
            <w:pPr>
              <w:rPr>
                <w:color w:val="000000"/>
                <w:lang w:eastAsia="en-US"/>
              </w:rPr>
            </w:pPr>
            <w:r>
              <w:rPr>
                <w:color w:val="000000"/>
                <w:lang w:eastAsia="en-US"/>
              </w:rPr>
              <w:t xml:space="preserve">‘No’ </w:t>
            </w:r>
            <w:r w:rsidR="00370377">
              <w:rPr>
                <w:color w:val="000000"/>
                <w:lang w:eastAsia="en-US"/>
              </w:rPr>
              <w:t>i</w:t>
            </w:r>
            <w:r>
              <w:rPr>
                <w:color w:val="000000"/>
                <w:lang w:eastAsia="en-US"/>
              </w:rPr>
              <w:t xml:space="preserve">s given </w:t>
            </w:r>
            <w:r w:rsidR="00AA208F">
              <w:rPr>
                <w:color w:val="000000"/>
                <w:lang w:eastAsia="en-US"/>
              </w:rPr>
              <w:t xml:space="preserve">as the </w:t>
            </w:r>
            <w:r>
              <w:rPr>
                <w:color w:val="000000"/>
                <w:lang w:eastAsia="en-US"/>
              </w:rPr>
              <w:t xml:space="preserve">answer to </w:t>
            </w:r>
            <w:r w:rsidR="00370377">
              <w:rPr>
                <w:color w:val="000000"/>
                <w:lang w:eastAsia="en-US"/>
              </w:rPr>
              <w:t xml:space="preserve">this </w:t>
            </w:r>
            <w:r>
              <w:rPr>
                <w:color w:val="000000"/>
                <w:lang w:eastAsia="en-US"/>
              </w:rPr>
              <w:t xml:space="preserve">question </w:t>
            </w:r>
            <w:r w:rsidR="00621EE5">
              <w:rPr>
                <w:color w:val="000000"/>
                <w:lang w:eastAsia="en-US"/>
              </w:rPr>
              <w:t>in the nomination form, but there is no additional evidence supplied</w:t>
            </w:r>
          </w:p>
          <w:p w:rsidR="001255CF" w:rsidRDefault="001255CF" w:rsidP="00AA208F">
            <w:pPr>
              <w:rPr>
                <w:color w:val="000000"/>
                <w:lang w:eastAsia="en-US"/>
              </w:rPr>
            </w:pPr>
          </w:p>
          <w:p w:rsidR="001255CF" w:rsidRDefault="001255CF" w:rsidP="00AA208F">
            <w:pPr>
              <w:rPr>
                <w:color w:val="000000"/>
                <w:lang w:eastAsia="en-US"/>
              </w:rPr>
            </w:pPr>
            <w:r w:rsidRPr="001255CF">
              <w:rPr>
                <w:color w:val="000000"/>
                <w:lang w:eastAsia="en-US"/>
              </w:rPr>
              <w:t xml:space="preserve">The </w:t>
            </w:r>
            <w:proofErr w:type="spellStart"/>
            <w:r w:rsidRPr="001255CF">
              <w:rPr>
                <w:color w:val="000000"/>
                <w:lang w:eastAsia="en-US"/>
              </w:rPr>
              <w:t>Waldegrave</w:t>
            </w:r>
            <w:proofErr w:type="spellEnd"/>
            <w:r w:rsidRPr="001255CF">
              <w:rPr>
                <w:color w:val="000000"/>
                <w:lang w:eastAsia="en-US"/>
              </w:rPr>
              <w:t xml:space="preserve"> is currently closed for business by choice of the current freehold owner. However, we believe it remains equipped as a Public House at present and so is still fit for purpose.</w:t>
            </w:r>
          </w:p>
          <w:p w:rsidR="001255CF" w:rsidRDefault="001255CF" w:rsidP="00AA208F">
            <w:pPr>
              <w:rPr>
                <w:color w:val="000000"/>
                <w:lang w:eastAsia="en-US"/>
              </w:rPr>
            </w:pPr>
          </w:p>
          <w:p w:rsidR="001255CF" w:rsidRPr="001255CF" w:rsidRDefault="001255CF" w:rsidP="001255CF">
            <w:pPr>
              <w:rPr>
                <w:color w:val="000000"/>
                <w:lang w:eastAsia="en-US"/>
              </w:rPr>
            </w:pPr>
            <w:r w:rsidRPr="001255CF">
              <w:rPr>
                <w:color w:val="000000"/>
                <w:lang w:eastAsia="en-US"/>
              </w:rPr>
              <w:t xml:space="preserve">Whilst some refurbishment of and works to The </w:t>
            </w:r>
            <w:proofErr w:type="spellStart"/>
            <w:r w:rsidRPr="001255CF">
              <w:rPr>
                <w:color w:val="000000"/>
                <w:lang w:eastAsia="en-US"/>
              </w:rPr>
              <w:t>Waldegrave</w:t>
            </w:r>
            <w:proofErr w:type="spellEnd"/>
            <w:r w:rsidRPr="001255CF">
              <w:rPr>
                <w:color w:val="000000"/>
                <w:lang w:eastAsia="en-US"/>
              </w:rPr>
              <w:t xml:space="preserve"> would be desirable and useful we do not see that they should prevent The </w:t>
            </w:r>
            <w:proofErr w:type="spellStart"/>
            <w:r w:rsidRPr="001255CF">
              <w:rPr>
                <w:color w:val="000000"/>
                <w:lang w:eastAsia="en-US"/>
              </w:rPr>
              <w:t>Waldegrave</w:t>
            </w:r>
            <w:proofErr w:type="spellEnd"/>
            <w:r w:rsidRPr="001255CF">
              <w:rPr>
                <w:color w:val="000000"/>
                <w:lang w:eastAsia="en-US"/>
              </w:rPr>
              <w:t xml:space="preserve"> reopening within a reasonable period, once a new publican has been found.</w:t>
            </w:r>
          </w:p>
          <w:p w:rsidR="001255CF" w:rsidRDefault="001255CF" w:rsidP="00AA208F">
            <w:pPr>
              <w:rPr>
                <w:color w:val="000000"/>
                <w:lang w:eastAsia="en-US"/>
              </w:rPr>
            </w:pPr>
          </w:p>
          <w:p w:rsidR="001255CF" w:rsidRPr="003F66DE" w:rsidRDefault="001255CF" w:rsidP="00AA208F">
            <w:pPr>
              <w:rPr>
                <w:rFonts w:ascii="Times-Roman" w:hAnsi="Times-Roman" w:cs="Times-Roman"/>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6A6327" w:rsidRPr="009B6E06" w:rsidRDefault="00466094" w:rsidP="00ED3A91">
            <w:pPr>
              <w:pStyle w:val="ListParagraph"/>
              <w:spacing w:after="270" w:line="270" w:lineRule="atLeast"/>
              <w:ind w:left="0"/>
              <w:contextualSpacing w:val="0"/>
              <w:textAlignment w:val="baseline"/>
              <w:rPr>
                <w:rFonts w:ascii="Arial" w:hAnsi="Arial" w:cs="Arial"/>
                <w:color w:val="333335"/>
                <w:sz w:val="24"/>
                <w:szCs w:val="24"/>
                <w:lang w:eastAsia="en-GB"/>
              </w:rPr>
            </w:pPr>
            <w:r w:rsidRPr="00466094">
              <w:rPr>
                <w:rFonts w:ascii="Arial" w:eastAsia="Times New Roman" w:hAnsi="Arial"/>
                <w:color w:val="000000"/>
                <w:sz w:val="24"/>
                <w:szCs w:val="24"/>
              </w:rPr>
              <w:t xml:space="preserve"> </w:t>
            </w:r>
            <w:r w:rsidR="001255CF">
              <w:rPr>
                <w:rFonts w:ascii="Arial" w:eastAsia="Times New Roman" w:hAnsi="Arial"/>
                <w:color w:val="000000"/>
                <w:sz w:val="24"/>
                <w:szCs w:val="24"/>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5B00BC">
            <w:pPr>
              <w:rPr>
                <w:rFonts w:cs="Arial"/>
                <w:lang w:eastAsia="en-US"/>
              </w:rPr>
            </w:pPr>
            <w:r>
              <w:rPr>
                <w:lang w:eastAsia="en-US"/>
              </w:rPr>
              <w:t xml:space="preserve">Score (YES/NO) and </w:t>
            </w:r>
            <w:r w:rsidR="005B00BC">
              <w:rPr>
                <w:lang w:eastAsia="en-US"/>
              </w:rPr>
              <w:t>rationale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2D5147" w:rsidRPr="003F66DE" w:rsidRDefault="00DE5015" w:rsidP="001255CF">
            <w:pPr>
              <w:rPr>
                <w:rFonts w:cs="Arial"/>
                <w:color w:val="000000"/>
                <w:lang w:eastAsia="en-US"/>
              </w:rPr>
            </w:pPr>
            <w:r w:rsidRPr="003F66DE">
              <w:rPr>
                <w:color w:val="000000"/>
                <w:lang w:eastAsia="en-US"/>
              </w:rPr>
              <w:t>N</w:t>
            </w:r>
            <w:r w:rsidR="003F66DE" w:rsidRPr="003F66DE">
              <w:rPr>
                <w:color w:val="000000"/>
                <w:lang w:eastAsia="en-US"/>
              </w:rPr>
              <w:t>o</w:t>
            </w:r>
            <w:r w:rsidR="001255CF">
              <w:rPr>
                <w:color w:val="000000"/>
                <w:lang w:eastAsia="en-US"/>
              </w:rPr>
              <w:t xml:space="preserve"> </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957"/>
      </w:tblGrid>
      <w:tr w:rsidR="00F32AE2" w:rsidTr="003F66DE">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D2.</w:t>
            </w:r>
            <w:r>
              <w:rPr>
                <w:lang w:eastAsia="en-US"/>
              </w:rPr>
              <w:t xml:space="preserve"> Could the asset be made fit for purpose practically and within reasonable resource requirements and within timescales?</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5CF" w:rsidRDefault="001255CF" w:rsidP="005B00BC">
            <w:pPr>
              <w:rPr>
                <w:rFonts w:cs="Arial"/>
                <w:color w:val="000000"/>
                <w:lang w:eastAsia="en-US"/>
              </w:rPr>
            </w:pPr>
          </w:p>
          <w:p w:rsidR="001255CF" w:rsidRDefault="001255CF" w:rsidP="005B00BC">
            <w:pPr>
              <w:rPr>
                <w:rFonts w:cs="Arial"/>
                <w:color w:val="000000"/>
                <w:lang w:eastAsia="en-US"/>
              </w:rPr>
            </w:pPr>
            <w:r w:rsidRPr="001255CF">
              <w:rPr>
                <w:rFonts w:cs="Arial"/>
                <w:color w:val="000000"/>
                <w:lang w:eastAsia="en-US"/>
              </w:rPr>
              <w:t>Not applicable</w:t>
            </w:r>
          </w:p>
          <w:p w:rsidR="00F32AE2" w:rsidRPr="003F66DE" w:rsidRDefault="00F32AE2" w:rsidP="005B00BC">
            <w:pPr>
              <w:rPr>
                <w:rFonts w:cs="Arial"/>
                <w:color w:val="000000"/>
                <w:lang w:eastAsia="en-US"/>
              </w:rPr>
            </w:pP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1255CF" w:rsidP="00574B8E">
            <w:pPr>
              <w:rPr>
                <w:rFonts w:cs="Arial"/>
                <w:color w:val="000000"/>
                <w:lang w:eastAsia="en-US"/>
              </w:rPr>
            </w:pPr>
            <w:r w:rsidRPr="001255CF">
              <w:rPr>
                <w:rFonts w:cs="Arial"/>
                <w:color w:val="000000"/>
                <w:lang w:eastAsia="en-US"/>
              </w:rPr>
              <w:t>Not applicable</w:t>
            </w:r>
            <w:r w:rsidRPr="001255CF" w:rsidDel="001255CF">
              <w:rPr>
                <w:rFonts w:cs="Arial"/>
                <w:color w:val="000000"/>
                <w:lang w:eastAsia="en-US"/>
              </w:rPr>
              <w:t xml:space="preserve"> </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5B00BC" w:rsidP="005B00BC">
            <w:pPr>
              <w:rPr>
                <w:rFonts w:cs="Arial"/>
                <w:lang w:eastAsia="en-US"/>
              </w:rPr>
            </w:pPr>
            <w:r>
              <w:rPr>
                <w:lang w:eastAsia="en-US"/>
              </w:rPr>
              <w:t>Score (YES/NO) and Rationale</w:t>
            </w:r>
            <w:r w:rsidR="00F32AE2">
              <w:rPr>
                <w:lang w:eastAsia="en-US"/>
              </w:rPr>
              <w:t>:</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F32AE2">
            <w:pPr>
              <w:rPr>
                <w:rFonts w:cs="Arial"/>
                <w:color w:val="000000"/>
                <w:lang w:eastAsia="en-US"/>
              </w:rPr>
            </w:pPr>
            <w:r w:rsidRPr="003F66DE">
              <w:rPr>
                <w:rFonts w:cs="Arial"/>
                <w:color w:val="000000"/>
                <w:lang w:eastAsia="en-US"/>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6110"/>
      </w:tblGrid>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lang w:eastAsia="en-US"/>
              </w:rPr>
            </w:pPr>
            <w:r w:rsidRPr="003F66DE">
              <w:rPr>
                <w:b/>
                <w:lang w:eastAsia="en-US"/>
              </w:rPr>
              <w:t xml:space="preserve">RECOMMENDATION: </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r w:rsidRPr="003F66DE">
              <w:rPr>
                <w:b/>
                <w:lang w:eastAsia="en-US"/>
              </w:rPr>
              <w:t>THAT THIS ASSET BE PLACED ON THE ASSETS OF COMMUNITY VALUE</w:t>
            </w: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REASON FOR DECISION</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B0394" w:rsidRPr="00256703" w:rsidRDefault="009B0394" w:rsidP="009B0394">
            <w:pPr>
              <w:rPr>
                <w:lang w:eastAsia="en-US"/>
              </w:rPr>
            </w:pPr>
            <w:r w:rsidRPr="00256703">
              <w:rPr>
                <w:lang w:eastAsia="en-US"/>
              </w:rPr>
              <w:t>(1)</w:t>
            </w:r>
          </w:p>
          <w:p w:rsidR="009B0394" w:rsidRDefault="00FE7E1B" w:rsidP="003F66DE">
            <w:pPr>
              <w:ind w:left="720"/>
              <w:rPr>
                <w:lang w:eastAsia="en-US"/>
              </w:rPr>
            </w:pPr>
            <w:r w:rsidRPr="003F66DE">
              <w:rPr>
                <w:rFonts w:cs="Arial"/>
                <w:bCs/>
                <w:lang w:eastAsia="en-US"/>
              </w:rPr>
              <w:t>a) The Asset lies within the</w:t>
            </w:r>
            <w:r w:rsidRPr="00256703">
              <w:rPr>
                <w:lang w:eastAsia="en-US"/>
              </w:rPr>
              <w:t xml:space="preserve"> administrative boundaries of Bath &amp; Nort</w:t>
            </w:r>
            <w:r>
              <w:rPr>
                <w:lang w:eastAsia="en-US"/>
              </w:rPr>
              <w:t xml:space="preserve">h East Somerset and </w:t>
            </w:r>
            <w:r w:rsidR="001255CF">
              <w:rPr>
                <w:lang w:eastAsia="en-US"/>
              </w:rPr>
              <w:t>Mendip</w:t>
            </w:r>
            <w:r w:rsidR="001255CF" w:rsidRPr="00B74415">
              <w:rPr>
                <w:lang w:eastAsia="en-US"/>
              </w:rPr>
              <w:t xml:space="preserve"> </w:t>
            </w:r>
            <w:r w:rsidR="00B74415" w:rsidRPr="00B74415">
              <w:rPr>
                <w:lang w:eastAsia="en-US"/>
              </w:rPr>
              <w:t>Ward</w:t>
            </w:r>
            <w:r>
              <w:rPr>
                <w:lang w:eastAsia="en-US"/>
              </w:rPr>
              <w:t>.</w:t>
            </w:r>
          </w:p>
          <w:p w:rsidR="008B6F13" w:rsidRPr="00256703" w:rsidRDefault="008B6F13" w:rsidP="003F66DE">
            <w:pPr>
              <w:ind w:left="720"/>
              <w:rPr>
                <w:lang w:eastAsia="en-US"/>
              </w:rPr>
            </w:pPr>
          </w:p>
          <w:p w:rsidR="008A6ED4" w:rsidRDefault="009B0394" w:rsidP="003F66DE">
            <w:pPr>
              <w:ind w:left="720"/>
              <w:rPr>
                <w:rFonts w:cs="Arial"/>
                <w:bCs/>
                <w:color w:val="000000"/>
                <w:lang w:eastAsia="en-US"/>
              </w:rPr>
            </w:pPr>
            <w:r w:rsidRPr="003F66DE">
              <w:rPr>
                <w:rFonts w:cs="Arial"/>
                <w:bCs/>
                <w:color w:val="000000"/>
                <w:lang w:eastAsia="en-US"/>
              </w:rPr>
              <w:t>b)</w:t>
            </w:r>
            <w:r w:rsidR="008A6ED4" w:rsidRPr="003F66DE">
              <w:rPr>
                <w:rFonts w:cs="Arial"/>
                <w:bCs/>
                <w:color w:val="000000"/>
                <w:lang w:eastAsia="en-US"/>
              </w:rPr>
              <w:t xml:space="preserve"> </w:t>
            </w:r>
            <w:r w:rsidR="00844D14" w:rsidRPr="00844D14">
              <w:rPr>
                <w:rFonts w:cs="Arial"/>
                <w:b/>
                <w:bCs/>
                <w:color w:val="000000"/>
                <w:lang w:eastAsia="en-US"/>
              </w:rPr>
              <w:t xml:space="preserve">East Harptree Parish Council </w:t>
            </w:r>
            <w:r w:rsidR="00F4246E" w:rsidRPr="003F66DE">
              <w:rPr>
                <w:rFonts w:cs="Arial"/>
                <w:bCs/>
                <w:color w:val="000000"/>
                <w:lang w:eastAsia="en-US"/>
              </w:rPr>
              <w:t>is entitled under 89(2</w:t>
            </w:r>
            <w:proofErr w:type="gramStart"/>
            <w:r w:rsidR="00F4246E" w:rsidRPr="003F66DE">
              <w:rPr>
                <w:rFonts w:cs="Arial"/>
                <w:bCs/>
                <w:color w:val="000000"/>
                <w:lang w:eastAsia="en-US"/>
              </w:rPr>
              <w:t>)</w:t>
            </w:r>
            <w:r w:rsidR="00BB19FC" w:rsidRPr="003F66DE">
              <w:rPr>
                <w:rFonts w:cs="Arial"/>
                <w:bCs/>
                <w:color w:val="000000"/>
                <w:lang w:eastAsia="en-US"/>
              </w:rPr>
              <w:t>(</w:t>
            </w:r>
            <w:proofErr w:type="gramEnd"/>
            <w:r w:rsidR="00F4246E" w:rsidRPr="003F66DE">
              <w:rPr>
                <w:rFonts w:cs="Arial"/>
                <w:bCs/>
                <w:color w:val="000000"/>
                <w:lang w:eastAsia="en-US"/>
              </w:rPr>
              <w:t>b)(i</w:t>
            </w:r>
            <w:r w:rsidR="00C676EE">
              <w:rPr>
                <w:rFonts w:cs="Arial"/>
                <w:bCs/>
                <w:color w:val="000000"/>
                <w:lang w:eastAsia="en-US"/>
              </w:rPr>
              <w:t>ii</w:t>
            </w:r>
            <w:r w:rsidR="008A6ED4" w:rsidRPr="003F66DE">
              <w:rPr>
                <w:rFonts w:cs="Arial"/>
                <w:bCs/>
                <w:color w:val="000000"/>
                <w:lang w:eastAsia="en-US"/>
              </w:rPr>
              <w:t>) of the Act to make a community nomination in respect of  the Asset</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Default="009B0394" w:rsidP="003F66DE">
            <w:pPr>
              <w:ind w:left="720"/>
              <w:rPr>
                <w:rFonts w:cs="Arial"/>
                <w:bCs/>
                <w:color w:val="000000"/>
                <w:lang w:eastAsia="en-US"/>
              </w:rPr>
            </w:pPr>
            <w:r w:rsidRPr="003F66DE">
              <w:rPr>
                <w:rFonts w:cs="Arial"/>
                <w:bCs/>
                <w:color w:val="000000"/>
                <w:lang w:eastAsia="en-US"/>
              </w:rPr>
              <w:t>c) The nomination from inclu</w:t>
            </w:r>
            <w:r w:rsidR="00263A1F" w:rsidRPr="003F66DE">
              <w:rPr>
                <w:rFonts w:cs="Arial"/>
                <w:bCs/>
                <w:color w:val="000000"/>
                <w:lang w:eastAsia="en-US"/>
              </w:rPr>
              <w:t>des the matters required under R</w:t>
            </w:r>
            <w:r w:rsidRPr="003F66DE">
              <w:rPr>
                <w:rFonts w:cs="Arial"/>
                <w:bCs/>
                <w:color w:val="000000"/>
                <w:lang w:eastAsia="en-US"/>
              </w:rPr>
              <w:t>egulation 6 of the Regulations</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Pr="003F66DE" w:rsidRDefault="009B0394" w:rsidP="003F66DE">
            <w:pPr>
              <w:ind w:left="720"/>
              <w:rPr>
                <w:rFonts w:cs="Arial"/>
                <w:bCs/>
                <w:lang w:eastAsia="en-US"/>
              </w:rPr>
            </w:pPr>
            <w:r w:rsidRPr="003F66DE">
              <w:rPr>
                <w:rFonts w:cs="Arial"/>
                <w:bCs/>
                <w:lang w:eastAsia="en-US"/>
              </w:rPr>
              <w:t>(d) The Asset does not fall within a description of land which may not be listed as specified in Schedule 1 of the Regulations</w:t>
            </w:r>
            <w:r w:rsidR="008B6F13">
              <w:rPr>
                <w:rFonts w:cs="Arial"/>
                <w:bCs/>
                <w:lang w:eastAsia="en-US"/>
              </w:rPr>
              <w:t>.</w:t>
            </w:r>
            <w:r w:rsidRPr="003F66DE">
              <w:rPr>
                <w:rFonts w:cs="Arial"/>
                <w:bCs/>
                <w:lang w:eastAsia="en-US"/>
              </w:rPr>
              <w:t xml:space="preserve"> </w:t>
            </w:r>
          </w:p>
          <w:p w:rsidR="00043D98" w:rsidRPr="003F66DE" w:rsidRDefault="00043D98" w:rsidP="003F66DE">
            <w:pPr>
              <w:ind w:left="720"/>
              <w:rPr>
                <w:rFonts w:cs="Arial"/>
                <w:bCs/>
                <w:lang w:eastAsia="en-US"/>
              </w:rPr>
            </w:pPr>
          </w:p>
          <w:p w:rsidR="009B0394" w:rsidRPr="003F66DE" w:rsidRDefault="009B0394" w:rsidP="009B0394">
            <w:pPr>
              <w:rPr>
                <w:rFonts w:cs="Arial"/>
                <w:bCs/>
                <w:lang w:eastAsia="en-US"/>
              </w:rPr>
            </w:pPr>
            <w:r w:rsidRPr="003F66DE">
              <w:rPr>
                <w:rFonts w:cs="Arial"/>
                <w:bCs/>
                <w:lang w:eastAsia="en-US"/>
              </w:rPr>
              <w:t>and</w:t>
            </w:r>
          </w:p>
          <w:p w:rsidR="009B0394" w:rsidRPr="003F66DE" w:rsidRDefault="009B0394" w:rsidP="009B0394">
            <w:pPr>
              <w:rPr>
                <w:rFonts w:cs="Arial"/>
                <w:bCs/>
                <w:lang w:eastAsia="en-US"/>
              </w:rPr>
            </w:pPr>
          </w:p>
          <w:p w:rsidR="009B0394" w:rsidRPr="003F66DE" w:rsidRDefault="009B0394" w:rsidP="009B0394">
            <w:pPr>
              <w:rPr>
                <w:rFonts w:cs="Arial"/>
                <w:lang w:eastAsia="en-US"/>
              </w:rPr>
            </w:pPr>
            <w:r w:rsidRPr="003F66DE">
              <w:rPr>
                <w:rFonts w:cs="Arial"/>
                <w:bCs/>
                <w:lang w:eastAsia="en-US"/>
              </w:rPr>
              <w:t xml:space="preserve"> (2) in the opinion of the authority, </w:t>
            </w:r>
          </w:p>
          <w:p w:rsidR="009B0394" w:rsidRPr="003F66DE" w:rsidRDefault="009B0394" w:rsidP="009B0394">
            <w:pPr>
              <w:rPr>
                <w:rFonts w:cs="Arial"/>
                <w:bCs/>
                <w:lang w:eastAsia="en-US"/>
              </w:rPr>
            </w:pPr>
          </w:p>
          <w:p w:rsidR="009B0394" w:rsidRDefault="009B0394" w:rsidP="003F66DE">
            <w:pPr>
              <w:ind w:left="720"/>
              <w:rPr>
                <w:lang w:eastAsia="en-US"/>
              </w:rPr>
            </w:pPr>
            <w:r w:rsidRPr="00182A46">
              <w:rPr>
                <w:lang w:eastAsia="en-US"/>
              </w:rPr>
              <w:t>(a)</w:t>
            </w:r>
            <w:r w:rsidR="00C634A0">
              <w:rPr>
                <w:lang w:eastAsia="en-US"/>
              </w:rPr>
              <w:t xml:space="preserve"> </w:t>
            </w:r>
            <w:r w:rsidRPr="00182A46">
              <w:rPr>
                <w:lang w:eastAsia="en-US"/>
              </w:rPr>
              <w:t>The</w:t>
            </w:r>
            <w:r w:rsidR="00362B70">
              <w:rPr>
                <w:lang w:eastAsia="en-US"/>
              </w:rPr>
              <w:t xml:space="preserve"> </w:t>
            </w:r>
            <w:r w:rsidR="00E7297D">
              <w:rPr>
                <w:lang w:eastAsia="en-US"/>
              </w:rPr>
              <w:t xml:space="preserve">actual </w:t>
            </w:r>
            <w:r w:rsidR="00362B70">
              <w:rPr>
                <w:lang w:eastAsia="en-US"/>
              </w:rPr>
              <w:t xml:space="preserve">current </w:t>
            </w:r>
            <w:r w:rsidRPr="00182A46">
              <w:rPr>
                <w:lang w:eastAsia="en-US"/>
              </w:rPr>
              <w:t xml:space="preserve">use of the </w:t>
            </w:r>
            <w:r>
              <w:rPr>
                <w:lang w:eastAsia="en-US"/>
              </w:rPr>
              <w:t>Asset</w:t>
            </w:r>
            <w:r w:rsidRPr="00182A46">
              <w:rPr>
                <w:lang w:eastAsia="en-US"/>
              </w:rPr>
              <w:t xml:space="preserve"> that </w:t>
            </w:r>
            <w:r w:rsidR="00C634A0">
              <w:rPr>
                <w:lang w:eastAsia="en-US"/>
              </w:rPr>
              <w:t>is</w:t>
            </w:r>
            <w:r w:rsidR="00362B70">
              <w:rPr>
                <w:lang w:eastAsia="en-US"/>
              </w:rPr>
              <w:t xml:space="preserve"> not an ancillary use furthers</w:t>
            </w:r>
            <w:r w:rsidRPr="00182A46">
              <w:rPr>
                <w:lang w:eastAsia="en-US"/>
              </w:rPr>
              <w:t xml:space="preserve"> the social wellbeing </w:t>
            </w:r>
            <w:r w:rsidR="00362B70">
              <w:rPr>
                <w:lang w:eastAsia="en-US"/>
              </w:rPr>
              <w:t>and</w:t>
            </w:r>
            <w:r w:rsidRPr="00182A46">
              <w:rPr>
                <w:lang w:eastAsia="en-US"/>
              </w:rPr>
              <w:t xml:space="preserve"> interests of the local community</w:t>
            </w:r>
            <w:r w:rsidR="00E7297D">
              <w:rPr>
                <w:lang w:eastAsia="en-US"/>
              </w:rPr>
              <w:t>.</w:t>
            </w:r>
            <w:r w:rsidRPr="00182A46">
              <w:rPr>
                <w:lang w:eastAsia="en-US"/>
              </w:rPr>
              <w:t xml:space="preserve"> </w:t>
            </w:r>
          </w:p>
          <w:p w:rsidR="009B0394" w:rsidRPr="00182A46" w:rsidRDefault="009B0394" w:rsidP="003F66DE">
            <w:pPr>
              <w:ind w:left="720"/>
              <w:rPr>
                <w:lang w:eastAsia="en-US"/>
              </w:rPr>
            </w:pPr>
          </w:p>
          <w:p w:rsidR="009A0AF6" w:rsidRPr="003F66DE" w:rsidRDefault="009B0394" w:rsidP="003F66DE">
            <w:pPr>
              <w:ind w:left="720"/>
              <w:rPr>
                <w:rFonts w:cs="Arial"/>
                <w:bCs/>
                <w:lang w:eastAsia="en-US"/>
              </w:rPr>
            </w:pPr>
            <w:r w:rsidRPr="00182A46">
              <w:rPr>
                <w:lang w:eastAsia="en-US"/>
              </w:rPr>
              <w:t xml:space="preserve">(b) </w:t>
            </w:r>
            <w:r w:rsidR="009A0AF6" w:rsidRPr="00BA2182">
              <w:rPr>
                <w:lang w:eastAsia="en-US"/>
              </w:rPr>
              <w:t xml:space="preserve">Given that the Asset remains fit for purpose </w:t>
            </w:r>
            <w:r w:rsidR="009A0AF6" w:rsidRPr="00BA2182">
              <w:rPr>
                <w:lang w:eastAsia="en-US"/>
              </w:rPr>
              <w:lastRenderedPageBreak/>
              <w:t>to further the social interest</w:t>
            </w:r>
            <w:r w:rsidR="00E7297D">
              <w:rPr>
                <w:lang w:eastAsia="en-US"/>
              </w:rPr>
              <w:t>s</w:t>
            </w:r>
            <w:r w:rsidR="009A0AF6" w:rsidRPr="00BA2182">
              <w:rPr>
                <w:lang w:eastAsia="en-US"/>
              </w:rPr>
              <w:t xml:space="preserve"> </w:t>
            </w:r>
            <w:r w:rsidR="009A0AF6">
              <w:rPr>
                <w:lang w:eastAsia="en-US"/>
              </w:rPr>
              <w:t>and</w:t>
            </w:r>
            <w:r w:rsidR="009A0AF6" w:rsidRPr="00BA2182">
              <w:rPr>
                <w:lang w:eastAsia="en-US"/>
              </w:rPr>
              <w:t xml:space="preserve"> social we</w:t>
            </w:r>
            <w:r w:rsidR="00D93BC8">
              <w:rPr>
                <w:lang w:eastAsia="en-US"/>
              </w:rPr>
              <w:t>llbeing of the local community,</w:t>
            </w:r>
            <w:r w:rsidR="009A0AF6" w:rsidRPr="00BA2182">
              <w:rPr>
                <w:lang w:eastAsia="en-US"/>
              </w:rPr>
              <w:t xml:space="preserve"> it is realistic to think that </w:t>
            </w:r>
            <w:r w:rsidR="009A0AF6">
              <w:rPr>
                <w:lang w:eastAsia="en-US"/>
              </w:rPr>
              <w:t xml:space="preserve">the current </w:t>
            </w:r>
            <w:r w:rsidR="009A0AF6" w:rsidRPr="00BA2182">
              <w:rPr>
                <w:lang w:eastAsia="en-US"/>
              </w:rPr>
              <w:t xml:space="preserve">non-ancillary use of the Asset </w:t>
            </w:r>
            <w:r w:rsidR="009A0AF6">
              <w:rPr>
                <w:lang w:eastAsia="en-US"/>
              </w:rPr>
              <w:t>will continue to fu</w:t>
            </w:r>
            <w:r w:rsidR="009A0AF6" w:rsidRPr="00BA2182">
              <w:rPr>
                <w:lang w:eastAsia="en-US"/>
              </w:rPr>
              <w:t>rther (whether or not in the same way as before) the social wellbeing or social interests of the local community.</w:t>
            </w:r>
          </w:p>
          <w:p w:rsidR="00F32AE2" w:rsidRPr="001B0C13" w:rsidRDefault="00F32AE2" w:rsidP="003F66DE">
            <w:pPr>
              <w:ind w:left="720"/>
              <w:rPr>
                <w:lang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AF1947" w:rsidRDefault="004739D3" w:rsidP="00F32A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6pt;height:102pt">
                  <v:imagedata r:id="rId11" o:title="DavidTrethewey"/>
                </v:shape>
              </w:pict>
            </w:r>
          </w:p>
          <w:p w:rsidR="00F32AE2" w:rsidRPr="00C8285B" w:rsidRDefault="00F32AE2" w:rsidP="00F32AE2">
            <w:pPr>
              <w:rPr>
                <w:lang w:eastAsia="en-US"/>
                <w:specVanish/>
              </w:rPr>
            </w:pPr>
            <w:r w:rsidRPr="00C8285B">
              <w:rPr>
                <w:lang w:eastAsia="en-US"/>
                <w:specVanish/>
              </w:rPr>
              <w:t>David Trethewey</w:t>
            </w:r>
          </w:p>
          <w:p w:rsidR="00F32AE2" w:rsidRPr="00C8285B" w:rsidRDefault="00F32AE2" w:rsidP="00F32AE2">
            <w:pPr>
              <w:rPr>
                <w:lang w:eastAsia="en-US"/>
                <w:specVanish/>
              </w:rPr>
            </w:pPr>
            <w:r w:rsidRPr="00C8285B">
              <w:rPr>
                <w:lang w:eastAsia="en-US"/>
                <w:specVanish/>
              </w:rPr>
              <w:t>Divisional Director</w:t>
            </w:r>
          </w:p>
          <w:p w:rsidR="00F32AE2" w:rsidRPr="00C8285B" w:rsidRDefault="00D47799" w:rsidP="00F32AE2">
            <w:pPr>
              <w:rPr>
                <w:lang w:eastAsia="en-US"/>
                <w:specVanish/>
              </w:rPr>
            </w:pPr>
            <w:r>
              <w:rPr>
                <w:lang w:eastAsia="en-US"/>
              </w:rPr>
              <w:t>Strategy and Performance</w:t>
            </w:r>
          </w:p>
          <w:p w:rsidR="00F32AE2" w:rsidRDefault="00F32AE2" w:rsidP="00F32AE2">
            <w:pPr>
              <w:rPr>
                <w:lang w:eastAsia="en-US"/>
              </w:rPr>
            </w:pPr>
            <w:r w:rsidRPr="00C8285B">
              <w:rPr>
                <w:lang w:eastAsia="en-US"/>
                <w:specVanish/>
              </w:rPr>
              <w:t>Bath &amp; North East Somerset Council</w:t>
            </w:r>
          </w:p>
          <w:p w:rsidR="00564B44" w:rsidRPr="003F66DE" w:rsidRDefault="00564B44" w:rsidP="00F32AE2">
            <w:pPr>
              <w:rPr>
                <w:rStyle w:val="legds2"/>
                <w:rFonts w:cs="Arial"/>
                <w:sz w:val="18"/>
                <w:szCs w:val="18"/>
                <w:lang w:val="en"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Date</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564B44" w:rsidP="008A6ED4">
            <w:pPr>
              <w:rPr>
                <w:rStyle w:val="legds2"/>
                <w:rFonts w:cs="Arial"/>
                <w:color w:val="000000"/>
                <w:lang w:val="en" w:eastAsia="en-US"/>
              </w:rPr>
            </w:pPr>
            <w:r>
              <w:rPr>
                <w:rStyle w:val="legds2"/>
                <w:rFonts w:cs="Arial"/>
                <w:vanish w:val="0"/>
                <w:color w:val="000000"/>
                <w:lang w:val="en" w:eastAsia="en-US"/>
                <w:specVanish w:val="0"/>
              </w:rPr>
              <w:t>2</w:t>
            </w:r>
            <w:r w:rsidR="0011781C">
              <w:rPr>
                <w:rStyle w:val="legds2"/>
                <w:rFonts w:cs="Arial"/>
                <w:vanish w:val="0"/>
                <w:color w:val="000000"/>
                <w:lang w:val="en" w:eastAsia="en-US"/>
                <w:specVanish w:val="0"/>
              </w:rPr>
              <w:t>7</w:t>
            </w:r>
            <w:r w:rsidRPr="00564B44">
              <w:rPr>
                <w:rStyle w:val="legds2"/>
                <w:rFonts w:cs="Arial"/>
                <w:vanish w:val="0"/>
                <w:color w:val="000000"/>
                <w:vertAlign w:val="superscript"/>
                <w:lang w:val="en" w:eastAsia="en-US"/>
                <w:specVanish w:val="0"/>
              </w:rPr>
              <w:t>nd</w:t>
            </w:r>
            <w:r>
              <w:rPr>
                <w:rStyle w:val="legds2"/>
                <w:rFonts w:cs="Arial"/>
                <w:vanish w:val="0"/>
                <w:color w:val="000000"/>
                <w:lang w:val="en" w:eastAsia="en-US"/>
                <w:specVanish w:val="0"/>
              </w:rPr>
              <w:t xml:space="preserve"> June 2017</w:t>
            </w:r>
          </w:p>
        </w:tc>
      </w:tr>
      <w:bookmarkEnd w:id="0"/>
    </w:tbl>
    <w:p w:rsidR="00392F1B" w:rsidRDefault="00392F1B" w:rsidP="00252C1F">
      <w:pPr>
        <w:rPr>
          <w:rFonts w:cs="Arial"/>
        </w:rPr>
      </w:pPr>
    </w:p>
    <w:sectPr w:rsidR="00392F1B" w:rsidSect="00823078">
      <w:headerReference w:type="first" r:id="rId12"/>
      <w:footerReference w:type="first" r:id="rId13"/>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E5" w:rsidRDefault="00621EE5">
      <w:r>
        <w:separator/>
      </w:r>
    </w:p>
  </w:endnote>
  <w:endnote w:type="continuationSeparator" w:id="0">
    <w:p w:rsidR="00621EE5" w:rsidRDefault="006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621EE5">
    <w:pPr>
      <w:pStyle w:val="Footer"/>
    </w:pPr>
  </w:p>
  <w:p w:rsidR="00621EE5" w:rsidRDefault="00621EE5">
    <w:pPr>
      <w:pStyle w:val="Footer"/>
    </w:pPr>
  </w:p>
  <w:p w:rsidR="00621EE5" w:rsidRDefault="00621EE5">
    <w:pPr>
      <w:pStyle w:val="Footer"/>
    </w:pPr>
  </w:p>
  <w:p w:rsidR="00621EE5" w:rsidRDefault="00E5121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621EE5" w:rsidRDefault="00621EE5"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621EE5" w:rsidRPr="00DC01ED" w:rsidRDefault="00621EE5"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621EE5" w:rsidRPr="00D47799" w:rsidRDefault="00621EE5"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E5" w:rsidRDefault="00621EE5">
      <w:r>
        <w:separator/>
      </w:r>
    </w:p>
  </w:footnote>
  <w:footnote w:type="continuationSeparator" w:id="0">
    <w:p w:rsidR="00621EE5" w:rsidRDefault="0062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E5121F" w:rsidP="003F66DE">
    <w:pPr>
      <w:tabs>
        <w:tab w:val="left" w:pos="6480"/>
      </w:tabs>
    </w:pPr>
    <w:r>
      <w:rPr>
        <w:noProof/>
      </w:rPr>
      <w:pict>
        <v:shapetype id="_x0000_t202" coordsize="21600,21600" o:spt="202" path="m,l,21600r21600,l21600,xe">
          <v:stroke joinstyle="miter"/>
          <v:path gradientshapeok="t" o:connecttype="rect"/>
        </v:shapetype>
        <v:shape id="Text Box 2" o:spid="_x0000_s2057" type="#_x0000_t202" style="position:absolute;margin-left:319.9pt;margin-top:-1.4pt;width:188.55pt;height:120.75pt;z-index:251661312;visibility:visible;mso-wrap-distance-left:9pt;mso-wrap-distance-top:0;mso-wrap-distance-right:9pt;mso-wrap-distance-bottom:0;mso-position-horizontal-relative:text;mso-position-vertical:absolute;mso-position-vertical-relative:text;mso-width-relative:margin;mso-height-relative:margin;v-text-anchor:top" strokecolor="white">
          <v:textbox>
            <w:txbxContent>
              <w:p w:rsidR="00621EE5" w:rsidRDefault="00621EE5" w:rsidP="003F66DE">
                <w:pPr>
                  <w:rPr>
                    <w:b/>
                  </w:rPr>
                </w:pPr>
                <w:r w:rsidRPr="003F66DE">
                  <w:rPr>
                    <w:b/>
                  </w:rPr>
                  <w:t xml:space="preserve">Strategy &amp; Performance </w:t>
                </w:r>
              </w:p>
              <w:p w:rsidR="00621EE5" w:rsidRPr="003F66DE" w:rsidRDefault="00621EE5" w:rsidP="003F66DE">
                <w:pPr>
                  <w:rPr>
                    <w:b/>
                  </w:rPr>
                </w:pPr>
                <w:r w:rsidRPr="003F66DE">
                  <w:rPr>
                    <w:b/>
                  </w:rPr>
                  <w:t>Lewis House</w:t>
                </w:r>
              </w:p>
              <w:p w:rsidR="00621EE5" w:rsidRPr="003F66DE" w:rsidRDefault="00621EE5" w:rsidP="003F66DE">
                <w:pPr>
                  <w:rPr>
                    <w:b/>
                  </w:rPr>
                </w:pPr>
                <w:r w:rsidRPr="003F66DE">
                  <w:rPr>
                    <w:b/>
                  </w:rPr>
                  <w:t>Manvers Street</w:t>
                </w:r>
              </w:p>
              <w:p w:rsidR="00621EE5" w:rsidRDefault="00621EE5" w:rsidP="003F66DE">
                <w:pPr>
                  <w:rPr>
                    <w:b/>
                  </w:rPr>
                </w:pPr>
                <w:r w:rsidRPr="003F66DE">
                  <w:rPr>
                    <w:b/>
                  </w:rPr>
                  <w:t>Bath BA1 1JG</w:t>
                </w:r>
              </w:p>
              <w:p w:rsidR="00621EE5" w:rsidRPr="003F66DE" w:rsidRDefault="00621EE5" w:rsidP="003F66DE">
                <w:pPr>
                  <w:rPr>
                    <w:b/>
                  </w:rPr>
                </w:pPr>
              </w:p>
              <w:p w:rsidR="00621EE5" w:rsidRPr="003F66DE" w:rsidRDefault="00621EE5" w:rsidP="003F66DE">
                <w:r w:rsidRPr="003F66DE">
                  <w:t>assets@bathnes.gov.uk</w:t>
                </w:r>
              </w:p>
              <w:p w:rsidR="00621EE5" w:rsidRPr="003F66DE" w:rsidRDefault="00621EE5" w:rsidP="003F66DE">
                <w:r w:rsidRPr="003F66DE">
                  <w:t>www.bathnes.gov.uk</w:t>
                </w:r>
              </w:p>
              <w:p w:rsidR="00621EE5" w:rsidRDefault="00621EE5"/>
            </w:txbxContent>
          </v:textbox>
        </v:shape>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4pt;height:69.6pt">
          <v:imagedata r:id="rId1" o:title="logo"/>
        </v:shape>
      </w:pict>
    </w:r>
    <w:r w:rsidR="00621EE5" w:rsidRPr="00135442">
      <w:rPr>
        <w:b/>
      </w:rPr>
      <w:tab/>
    </w:r>
  </w:p>
  <w:p w:rsidR="00621EE5" w:rsidRDefault="00621EE5" w:rsidP="006A4527">
    <w:pPr>
      <w:tabs>
        <w:tab w:val="left" w:pos="6480"/>
      </w:tabs>
    </w:pPr>
  </w:p>
  <w:p w:rsidR="00621EE5" w:rsidRDefault="00621EE5" w:rsidP="006A4527">
    <w:pPr>
      <w:tabs>
        <w:tab w:val="left" w:pos="6480"/>
      </w:tabs>
    </w:pPr>
  </w:p>
  <w:p w:rsidR="00621EE5" w:rsidRPr="00A013FB" w:rsidRDefault="00621EE5"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742"/>
    <w:multiLevelType w:val="multilevel"/>
    <w:tmpl w:val="7A5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7002A"/>
    <w:multiLevelType w:val="hybridMultilevel"/>
    <w:tmpl w:val="40464D9A"/>
    <w:lvl w:ilvl="0" w:tplc="244823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D90775"/>
    <w:multiLevelType w:val="hybridMultilevel"/>
    <w:tmpl w:val="C6205954"/>
    <w:lvl w:ilvl="0" w:tplc="8CAE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CC40BE3"/>
    <w:multiLevelType w:val="multilevel"/>
    <w:tmpl w:val="4532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C70B9A"/>
    <w:multiLevelType w:val="hybridMultilevel"/>
    <w:tmpl w:val="8E62C3B4"/>
    <w:lvl w:ilvl="0" w:tplc="900CA5F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83C0A"/>
    <w:multiLevelType w:val="hybridMultilevel"/>
    <w:tmpl w:val="0CFEEBC4"/>
    <w:lvl w:ilvl="0" w:tplc="E8C097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0F49DD"/>
    <w:multiLevelType w:val="multilevel"/>
    <w:tmpl w:val="D1E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D833FB"/>
    <w:multiLevelType w:val="multilevel"/>
    <w:tmpl w:val="4A3E8FC0"/>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2DC20E0"/>
    <w:multiLevelType w:val="hybridMultilevel"/>
    <w:tmpl w:val="E0BE9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B76FBD"/>
    <w:multiLevelType w:val="hybridMultilevel"/>
    <w:tmpl w:val="04B87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9FC08EA"/>
    <w:multiLevelType w:val="hybridMultilevel"/>
    <w:tmpl w:val="5218E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7"/>
  </w:num>
  <w:num w:numId="4">
    <w:abstractNumId w:val="18"/>
  </w:num>
  <w:num w:numId="5">
    <w:abstractNumId w:val="1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3"/>
  </w:num>
  <w:num w:numId="10">
    <w:abstractNumId w:val="22"/>
  </w:num>
  <w:num w:numId="11">
    <w:abstractNumId w:val="24"/>
  </w:num>
  <w:num w:numId="12">
    <w:abstractNumId w:val="21"/>
  </w:num>
  <w:num w:numId="13">
    <w:abstractNumId w:val="4"/>
  </w:num>
  <w:num w:numId="14">
    <w:abstractNumId w:val="1"/>
  </w:num>
  <w:num w:numId="15">
    <w:abstractNumId w:val="15"/>
  </w:num>
  <w:num w:numId="16">
    <w:abstractNumId w:val="12"/>
  </w:num>
  <w:num w:numId="17">
    <w:abstractNumId w:val="8"/>
  </w:num>
  <w:num w:numId="18">
    <w:abstractNumId w:val="10"/>
  </w:num>
  <w:num w:numId="19">
    <w:abstractNumId w:val="9"/>
  </w:num>
  <w:num w:numId="20">
    <w:abstractNumId w:val="11"/>
  </w:num>
  <w:num w:numId="21">
    <w:abstractNumId w:val="0"/>
  </w:num>
  <w:num w:numId="22">
    <w:abstractNumId w:val="5"/>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26"/>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30E9F"/>
    <w:rsid w:val="00037DBA"/>
    <w:rsid w:val="00043D98"/>
    <w:rsid w:val="00044A3C"/>
    <w:rsid w:val="00052E36"/>
    <w:rsid w:val="00053240"/>
    <w:rsid w:val="000667F4"/>
    <w:rsid w:val="000771E2"/>
    <w:rsid w:val="00077E27"/>
    <w:rsid w:val="00090176"/>
    <w:rsid w:val="00091CFE"/>
    <w:rsid w:val="000A4498"/>
    <w:rsid w:val="000D6994"/>
    <w:rsid w:val="000E1DBF"/>
    <w:rsid w:val="000F35A4"/>
    <w:rsid w:val="000F5C1C"/>
    <w:rsid w:val="001028D6"/>
    <w:rsid w:val="001063DD"/>
    <w:rsid w:val="0011781C"/>
    <w:rsid w:val="00122D5F"/>
    <w:rsid w:val="00124787"/>
    <w:rsid w:val="001255CF"/>
    <w:rsid w:val="0012741C"/>
    <w:rsid w:val="00127E61"/>
    <w:rsid w:val="00135442"/>
    <w:rsid w:val="00135D99"/>
    <w:rsid w:val="00150EBF"/>
    <w:rsid w:val="0015514F"/>
    <w:rsid w:val="00155256"/>
    <w:rsid w:val="00156EDD"/>
    <w:rsid w:val="00162C9E"/>
    <w:rsid w:val="00163103"/>
    <w:rsid w:val="00184729"/>
    <w:rsid w:val="00185DFF"/>
    <w:rsid w:val="001A1305"/>
    <w:rsid w:val="001A289E"/>
    <w:rsid w:val="001A45DC"/>
    <w:rsid w:val="001B7871"/>
    <w:rsid w:val="001D4396"/>
    <w:rsid w:val="002032FD"/>
    <w:rsid w:val="00204CC7"/>
    <w:rsid w:val="00205A75"/>
    <w:rsid w:val="00214ABE"/>
    <w:rsid w:val="0022410B"/>
    <w:rsid w:val="002260D8"/>
    <w:rsid w:val="00235699"/>
    <w:rsid w:val="002408B0"/>
    <w:rsid w:val="00245F21"/>
    <w:rsid w:val="00247E17"/>
    <w:rsid w:val="00250818"/>
    <w:rsid w:val="002511C4"/>
    <w:rsid w:val="00252C1F"/>
    <w:rsid w:val="00257266"/>
    <w:rsid w:val="0026393F"/>
    <w:rsid w:val="00263A1F"/>
    <w:rsid w:val="0026556E"/>
    <w:rsid w:val="00267927"/>
    <w:rsid w:val="002736F8"/>
    <w:rsid w:val="00280B25"/>
    <w:rsid w:val="00281478"/>
    <w:rsid w:val="00284CBE"/>
    <w:rsid w:val="00292F92"/>
    <w:rsid w:val="002A428B"/>
    <w:rsid w:val="002A4C80"/>
    <w:rsid w:val="002A75D9"/>
    <w:rsid w:val="002B0A65"/>
    <w:rsid w:val="002B72B7"/>
    <w:rsid w:val="002D2100"/>
    <w:rsid w:val="002D462F"/>
    <w:rsid w:val="002D5147"/>
    <w:rsid w:val="002E6BCA"/>
    <w:rsid w:val="002F4A0A"/>
    <w:rsid w:val="0030118B"/>
    <w:rsid w:val="0031085C"/>
    <w:rsid w:val="003138CA"/>
    <w:rsid w:val="0031710A"/>
    <w:rsid w:val="0033168D"/>
    <w:rsid w:val="003324E2"/>
    <w:rsid w:val="00333BE0"/>
    <w:rsid w:val="00362B70"/>
    <w:rsid w:val="003630A9"/>
    <w:rsid w:val="003656D1"/>
    <w:rsid w:val="00370377"/>
    <w:rsid w:val="00372F86"/>
    <w:rsid w:val="00376214"/>
    <w:rsid w:val="00380555"/>
    <w:rsid w:val="00390393"/>
    <w:rsid w:val="00392F1B"/>
    <w:rsid w:val="00394E94"/>
    <w:rsid w:val="00397203"/>
    <w:rsid w:val="003A5456"/>
    <w:rsid w:val="003A6352"/>
    <w:rsid w:val="003B4EFB"/>
    <w:rsid w:val="003B6F0A"/>
    <w:rsid w:val="003C2642"/>
    <w:rsid w:val="003C4E10"/>
    <w:rsid w:val="003E47A1"/>
    <w:rsid w:val="003F66DE"/>
    <w:rsid w:val="004036C8"/>
    <w:rsid w:val="00404CF0"/>
    <w:rsid w:val="00404EAE"/>
    <w:rsid w:val="004072FC"/>
    <w:rsid w:val="004111CD"/>
    <w:rsid w:val="00420241"/>
    <w:rsid w:val="004250B4"/>
    <w:rsid w:val="004312EB"/>
    <w:rsid w:val="00433C74"/>
    <w:rsid w:val="00434151"/>
    <w:rsid w:val="004604B1"/>
    <w:rsid w:val="00462505"/>
    <w:rsid w:val="00462805"/>
    <w:rsid w:val="00466094"/>
    <w:rsid w:val="004739D3"/>
    <w:rsid w:val="00497E4F"/>
    <w:rsid w:val="004A081B"/>
    <w:rsid w:val="004A555B"/>
    <w:rsid w:val="004A64D2"/>
    <w:rsid w:val="004C1DE4"/>
    <w:rsid w:val="004C424A"/>
    <w:rsid w:val="004C4EF8"/>
    <w:rsid w:val="004F640E"/>
    <w:rsid w:val="00500175"/>
    <w:rsid w:val="005059ED"/>
    <w:rsid w:val="0051291B"/>
    <w:rsid w:val="005245CC"/>
    <w:rsid w:val="00530EF0"/>
    <w:rsid w:val="00534AC8"/>
    <w:rsid w:val="005423C7"/>
    <w:rsid w:val="0054567A"/>
    <w:rsid w:val="00546F63"/>
    <w:rsid w:val="0055275C"/>
    <w:rsid w:val="005533A5"/>
    <w:rsid w:val="00564B44"/>
    <w:rsid w:val="005704FE"/>
    <w:rsid w:val="00574B8E"/>
    <w:rsid w:val="00575F8E"/>
    <w:rsid w:val="00580592"/>
    <w:rsid w:val="00582231"/>
    <w:rsid w:val="00596A4F"/>
    <w:rsid w:val="005A5CD8"/>
    <w:rsid w:val="005B00BC"/>
    <w:rsid w:val="005B2575"/>
    <w:rsid w:val="005B2B96"/>
    <w:rsid w:val="005B4FF7"/>
    <w:rsid w:val="005B5F8A"/>
    <w:rsid w:val="005C1EEF"/>
    <w:rsid w:val="005C58C0"/>
    <w:rsid w:val="005D27A4"/>
    <w:rsid w:val="005D791A"/>
    <w:rsid w:val="005E2388"/>
    <w:rsid w:val="005E38CA"/>
    <w:rsid w:val="005F062F"/>
    <w:rsid w:val="005F273B"/>
    <w:rsid w:val="00603AB6"/>
    <w:rsid w:val="00604B47"/>
    <w:rsid w:val="00611BAC"/>
    <w:rsid w:val="00612E34"/>
    <w:rsid w:val="006170E7"/>
    <w:rsid w:val="00621EE5"/>
    <w:rsid w:val="00627206"/>
    <w:rsid w:val="00627AF2"/>
    <w:rsid w:val="0063497C"/>
    <w:rsid w:val="00637073"/>
    <w:rsid w:val="0064124B"/>
    <w:rsid w:val="00664CF2"/>
    <w:rsid w:val="006853E6"/>
    <w:rsid w:val="006967F9"/>
    <w:rsid w:val="006A3656"/>
    <w:rsid w:val="006A4527"/>
    <w:rsid w:val="006A6327"/>
    <w:rsid w:val="006C68C2"/>
    <w:rsid w:val="006D700C"/>
    <w:rsid w:val="006F6BFD"/>
    <w:rsid w:val="007107A0"/>
    <w:rsid w:val="00715FAF"/>
    <w:rsid w:val="00717068"/>
    <w:rsid w:val="00760D77"/>
    <w:rsid w:val="0077278A"/>
    <w:rsid w:val="00785EA0"/>
    <w:rsid w:val="00786B2C"/>
    <w:rsid w:val="00787D60"/>
    <w:rsid w:val="00794A1C"/>
    <w:rsid w:val="007A6A2D"/>
    <w:rsid w:val="007A7765"/>
    <w:rsid w:val="007B1844"/>
    <w:rsid w:val="007B346E"/>
    <w:rsid w:val="007B57C5"/>
    <w:rsid w:val="007B735B"/>
    <w:rsid w:val="007C3192"/>
    <w:rsid w:val="007E34E1"/>
    <w:rsid w:val="007E3FB7"/>
    <w:rsid w:val="007F2357"/>
    <w:rsid w:val="007F24C7"/>
    <w:rsid w:val="007F677E"/>
    <w:rsid w:val="00802178"/>
    <w:rsid w:val="00803E48"/>
    <w:rsid w:val="008108EB"/>
    <w:rsid w:val="00811BFF"/>
    <w:rsid w:val="0082167D"/>
    <w:rsid w:val="00823078"/>
    <w:rsid w:val="008358DF"/>
    <w:rsid w:val="00840486"/>
    <w:rsid w:val="00844D14"/>
    <w:rsid w:val="00847D1D"/>
    <w:rsid w:val="0085016B"/>
    <w:rsid w:val="008546F4"/>
    <w:rsid w:val="00861EC1"/>
    <w:rsid w:val="00862F5D"/>
    <w:rsid w:val="00866F52"/>
    <w:rsid w:val="00870431"/>
    <w:rsid w:val="00875680"/>
    <w:rsid w:val="0089478E"/>
    <w:rsid w:val="008A0129"/>
    <w:rsid w:val="008A6ED4"/>
    <w:rsid w:val="008A747F"/>
    <w:rsid w:val="008B3917"/>
    <w:rsid w:val="008B6F13"/>
    <w:rsid w:val="008C32E6"/>
    <w:rsid w:val="008D395D"/>
    <w:rsid w:val="008E1882"/>
    <w:rsid w:val="008E72D1"/>
    <w:rsid w:val="008F3396"/>
    <w:rsid w:val="008F59E1"/>
    <w:rsid w:val="008F5BDA"/>
    <w:rsid w:val="0090040D"/>
    <w:rsid w:val="00903BBD"/>
    <w:rsid w:val="00911195"/>
    <w:rsid w:val="00914AAE"/>
    <w:rsid w:val="00937FBC"/>
    <w:rsid w:val="00941488"/>
    <w:rsid w:val="009431B6"/>
    <w:rsid w:val="00943694"/>
    <w:rsid w:val="00950B80"/>
    <w:rsid w:val="009558BC"/>
    <w:rsid w:val="00965E26"/>
    <w:rsid w:val="009674E0"/>
    <w:rsid w:val="00980342"/>
    <w:rsid w:val="009843A2"/>
    <w:rsid w:val="00986430"/>
    <w:rsid w:val="0099645F"/>
    <w:rsid w:val="009A0AF6"/>
    <w:rsid w:val="009A1CFF"/>
    <w:rsid w:val="009A6EA9"/>
    <w:rsid w:val="009B0394"/>
    <w:rsid w:val="009B3F41"/>
    <w:rsid w:val="009B6753"/>
    <w:rsid w:val="009B6A05"/>
    <w:rsid w:val="009B6E06"/>
    <w:rsid w:val="009C3E27"/>
    <w:rsid w:val="009C41B7"/>
    <w:rsid w:val="009C5B25"/>
    <w:rsid w:val="009C7640"/>
    <w:rsid w:val="009E1BE5"/>
    <w:rsid w:val="009E3385"/>
    <w:rsid w:val="009E6D0C"/>
    <w:rsid w:val="009F2E0F"/>
    <w:rsid w:val="009F7F47"/>
    <w:rsid w:val="00A013FB"/>
    <w:rsid w:val="00A13EE5"/>
    <w:rsid w:val="00A16572"/>
    <w:rsid w:val="00A35EA1"/>
    <w:rsid w:val="00A35F6E"/>
    <w:rsid w:val="00A465CE"/>
    <w:rsid w:val="00A5031B"/>
    <w:rsid w:val="00A54C5B"/>
    <w:rsid w:val="00A7265B"/>
    <w:rsid w:val="00A77CD2"/>
    <w:rsid w:val="00A84858"/>
    <w:rsid w:val="00A851F2"/>
    <w:rsid w:val="00A86149"/>
    <w:rsid w:val="00A87BD8"/>
    <w:rsid w:val="00A934B2"/>
    <w:rsid w:val="00AA208F"/>
    <w:rsid w:val="00AA2303"/>
    <w:rsid w:val="00AA250B"/>
    <w:rsid w:val="00AA5683"/>
    <w:rsid w:val="00AB0A0F"/>
    <w:rsid w:val="00AB264F"/>
    <w:rsid w:val="00AB53E7"/>
    <w:rsid w:val="00AD030B"/>
    <w:rsid w:val="00AD1F54"/>
    <w:rsid w:val="00AE4230"/>
    <w:rsid w:val="00AF1947"/>
    <w:rsid w:val="00AF3FC4"/>
    <w:rsid w:val="00AF565B"/>
    <w:rsid w:val="00B040D4"/>
    <w:rsid w:val="00B214CB"/>
    <w:rsid w:val="00B372E6"/>
    <w:rsid w:val="00B42B22"/>
    <w:rsid w:val="00B44207"/>
    <w:rsid w:val="00B53344"/>
    <w:rsid w:val="00B54875"/>
    <w:rsid w:val="00B55657"/>
    <w:rsid w:val="00B562D8"/>
    <w:rsid w:val="00B5659C"/>
    <w:rsid w:val="00B62A63"/>
    <w:rsid w:val="00B6473E"/>
    <w:rsid w:val="00B649F5"/>
    <w:rsid w:val="00B653BE"/>
    <w:rsid w:val="00B74415"/>
    <w:rsid w:val="00B910AE"/>
    <w:rsid w:val="00BA01A0"/>
    <w:rsid w:val="00BA16A1"/>
    <w:rsid w:val="00BA1A4A"/>
    <w:rsid w:val="00BA2182"/>
    <w:rsid w:val="00BB10AC"/>
    <w:rsid w:val="00BB19FC"/>
    <w:rsid w:val="00BC2FBB"/>
    <w:rsid w:val="00BD5A7B"/>
    <w:rsid w:val="00BD728E"/>
    <w:rsid w:val="00BE5BC0"/>
    <w:rsid w:val="00BF3D7A"/>
    <w:rsid w:val="00C02345"/>
    <w:rsid w:val="00C025C4"/>
    <w:rsid w:val="00C03A06"/>
    <w:rsid w:val="00C05A58"/>
    <w:rsid w:val="00C079DC"/>
    <w:rsid w:val="00C105E8"/>
    <w:rsid w:val="00C10AEB"/>
    <w:rsid w:val="00C327AB"/>
    <w:rsid w:val="00C634A0"/>
    <w:rsid w:val="00C676EE"/>
    <w:rsid w:val="00C67971"/>
    <w:rsid w:val="00C71D7C"/>
    <w:rsid w:val="00C83093"/>
    <w:rsid w:val="00C84FBF"/>
    <w:rsid w:val="00C90C77"/>
    <w:rsid w:val="00CA47C5"/>
    <w:rsid w:val="00CA6F76"/>
    <w:rsid w:val="00CA795D"/>
    <w:rsid w:val="00CB165B"/>
    <w:rsid w:val="00CB54D0"/>
    <w:rsid w:val="00CC2F4C"/>
    <w:rsid w:val="00CC73BF"/>
    <w:rsid w:val="00CC7955"/>
    <w:rsid w:val="00CD1F62"/>
    <w:rsid w:val="00CD3316"/>
    <w:rsid w:val="00CD476E"/>
    <w:rsid w:val="00CF185F"/>
    <w:rsid w:val="00CF27B5"/>
    <w:rsid w:val="00CF38C3"/>
    <w:rsid w:val="00CF3BEF"/>
    <w:rsid w:val="00D226E5"/>
    <w:rsid w:val="00D42F88"/>
    <w:rsid w:val="00D47316"/>
    <w:rsid w:val="00D47799"/>
    <w:rsid w:val="00D51F8D"/>
    <w:rsid w:val="00D56BA0"/>
    <w:rsid w:val="00D65944"/>
    <w:rsid w:val="00D70305"/>
    <w:rsid w:val="00D7713A"/>
    <w:rsid w:val="00D83122"/>
    <w:rsid w:val="00D9101B"/>
    <w:rsid w:val="00D914DE"/>
    <w:rsid w:val="00D9171C"/>
    <w:rsid w:val="00D93BC8"/>
    <w:rsid w:val="00DC01ED"/>
    <w:rsid w:val="00DC484F"/>
    <w:rsid w:val="00DD4F35"/>
    <w:rsid w:val="00DD6DE6"/>
    <w:rsid w:val="00DE3601"/>
    <w:rsid w:val="00DE5015"/>
    <w:rsid w:val="00DE76C0"/>
    <w:rsid w:val="00DF11AB"/>
    <w:rsid w:val="00DF6BDB"/>
    <w:rsid w:val="00E1669C"/>
    <w:rsid w:val="00E22734"/>
    <w:rsid w:val="00E25CDD"/>
    <w:rsid w:val="00E4348E"/>
    <w:rsid w:val="00E5121F"/>
    <w:rsid w:val="00E522DF"/>
    <w:rsid w:val="00E7297D"/>
    <w:rsid w:val="00E832AF"/>
    <w:rsid w:val="00E92B21"/>
    <w:rsid w:val="00ED2EA1"/>
    <w:rsid w:val="00ED38F9"/>
    <w:rsid w:val="00ED3A91"/>
    <w:rsid w:val="00EE0F69"/>
    <w:rsid w:val="00EE417A"/>
    <w:rsid w:val="00EE5CEA"/>
    <w:rsid w:val="00EE6AEA"/>
    <w:rsid w:val="00EE70A8"/>
    <w:rsid w:val="00F07B5C"/>
    <w:rsid w:val="00F173E0"/>
    <w:rsid w:val="00F1773D"/>
    <w:rsid w:val="00F2468C"/>
    <w:rsid w:val="00F25DC8"/>
    <w:rsid w:val="00F265B5"/>
    <w:rsid w:val="00F32AE2"/>
    <w:rsid w:val="00F33921"/>
    <w:rsid w:val="00F4246E"/>
    <w:rsid w:val="00F555B5"/>
    <w:rsid w:val="00F728A3"/>
    <w:rsid w:val="00F76DEA"/>
    <w:rsid w:val="00F840E4"/>
    <w:rsid w:val="00F9164A"/>
    <w:rsid w:val="00F918D0"/>
    <w:rsid w:val="00F928B3"/>
    <w:rsid w:val="00F95105"/>
    <w:rsid w:val="00FA46C0"/>
    <w:rsid w:val="00FB5B2E"/>
    <w:rsid w:val="00FC2DE0"/>
    <w:rsid w:val="00FC6E6B"/>
    <w:rsid w:val="00FD3D07"/>
    <w:rsid w:val="00FE48C9"/>
    <w:rsid w:val="00FE7E1B"/>
    <w:rsid w:val="00FF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8E72D1"/>
    <w:rPr>
      <w:color w:val="800080"/>
      <w:u w:val="single"/>
    </w:rPr>
  </w:style>
  <w:style w:type="character" w:styleId="CommentReference">
    <w:name w:val="annotation reference"/>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2paratext">
    <w:name w:val="legp2paratext"/>
    <w:basedOn w:val="Normal"/>
    <w:uiPriority w:val="99"/>
    <w:rsid w:val="00F840E4"/>
    <w:rPr>
      <w:rFonts w:ascii="Times New Roman" w:eastAsia="Calibri" w:hAnsi="Times New Roman"/>
    </w:rPr>
  </w:style>
  <w:style w:type="paragraph" w:customStyle="1" w:styleId="default0">
    <w:name w:val="default"/>
    <w:basedOn w:val="Normal"/>
    <w:uiPriority w:val="99"/>
    <w:rsid w:val="00F840E4"/>
    <w:rPr>
      <w:rFonts w:ascii="Times New Roman" w:eastAsia="Calibri" w:hAnsi="Times New Roman"/>
    </w:rPr>
  </w:style>
  <w:style w:type="paragraph" w:customStyle="1" w:styleId="legclearfix">
    <w:name w:val="legclearfix"/>
    <w:basedOn w:val="Normal"/>
    <w:uiPriority w:val="99"/>
    <w:rsid w:val="00F840E4"/>
    <w:rPr>
      <w:rFonts w:ascii="Times New Roman" w:eastAsia="Calibri" w:hAnsi="Times New Roman"/>
    </w:rPr>
  </w:style>
  <w:style w:type="character" w:customStyle="1" w:styleId="legds">
    <w:name w:val="legds"/>
    <w:rsid w:val="00F8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007">
      <w:bodyDiv w:val="1"/>
      <w:marLeft w:val="0"/>
      <w:marRight w:val="0"/>
      <w:marTop w:val="0"/>
      <w:marBottom w:val="0"/>
      <w:divBdr>
        <w:top w:val="none" w:sz="0" w:space="0" w:color="auto"/>
        <w:left w:val="none" w:sz="0" w:space="0" w:color="auto"/>
        <w:bottom w:val="none" w:sz="0" w:space="0" w:color="auto"/>
        <w:right w:val="none" w:sz="0" w:space="0" w:color="auto"/>
      </w:divBdr>
    </w:div>
    <w:div w:id="126972044">
      <w:bodyDiv w:val="1"/>
      <w:marLeft w:val="0"/>
      <w:marRight w:val="0"/>
      <w:marTop w:val="0"/>
      <w:marBottom w:val="0"/>
      <w:divBdr>
        <w:top w:val="none" w:sz="0" w:space="0" w:color="auto"/>
        <w:left w:val="none" w:sz="0" w:space="0" w:color="auto"/>
        <w:bottom w:val="none" w:sz="0" w:space="0" w:color="auto"/>
        <w:right w:val="none" w:sz="0" w:space="0" w:color="auto"/>
      </w:divBdr>
    </w:div>
    <w:div w:id="144009020">
      <w:bodyDiv w:val="1"/>
      <w:marLeft w:val="0"/>
      <w:marRight w:val="0"/>
      <w:marTop w:val="0"/>
      <w:marBottom w:val="0"/>
      <w:divBdr>
        <w:top w:val="none" w:sz="0" w:space="0" w:color="auto"/>
        <w:left w:val="none" w:sz="0" w:space="0" w:color="auto"/>
        <w:bottom w:val="none" w:sz="0" w:space="0" w:color="auto"/>
        <w:right w:val="none" w:sz="0" w:space="0" w:color="auto"/>
      </w:divBdr>
    </w:div>
    <w:div w:id="174004803">
      <w:bodyDiv w:val="1"/>
      <w:marLeft w:val="0"/>
      <w:marRight w:val="0"/>
      <w:marTop w:val="0"/>
      <w:marBottom w:val="0"/>
      <w:divBdr>
        <w:top w:val="none" w:sz="0" w:space="0" w:color="auto"/>
        <w:left w:val="none" w:sz="0" w:space="0" w:color="auto"/>
        <w:bottom w:val="none" w:sz="0" w:space="0" w:color="auto"/>
        <w:right w:val="none" w:sz="0" w:space="0" w:color="auto"/>
      </w:divBdr>
    </w:div>
    <w:div w:id="205678034">
      <w:bodyDiv w:val="1"/>
      <w:marLeft w:val="0"/>
      <w:marRight w:val="0"/>
      <w:marTop w:val="0"/>
      <w:marBottom w:val="0"/>
      <w:divBdr>
        <w:top w:val="none" w:sz="0" w:space="0" w:color="auto"/>
        <w:left w:val="none" w:sz="0" w:space="0" w:color="auto"/>
        <w:bottom w:val="none" w:sz="0" w:space="0" w:color="auto"/>
        <w:right w:val="none" w:sz="0" w:space="0" w:color="auto"/>
      </w:divBdr>
    </w:div>
    <w:div w:id="371731582">
      <w:bodyDiv w:val="1"/>
      <w:marLeft w:val="0"/>
      <w:marRight w:val="0"/>
      <w:marTop w:val="0"/>
      <w:marBottom w:val="0"/>
      <w:divBdr>
        <w:top w:val="none" w:sz="0" w:space="0" w:color="auto"/>
        <w:left w:val="none" w:sz="0" w:space="0" w:color="auto"/>
        <w:bottom w:val="none" w:sz="0" w:space="0" w:color="auto"/>
        <w:right w:val="none" w:sz="0" w:space="0" w:color="auto"/>
      </w:divBdr>
    </w:div>
    <w:div w:id="402067990">
      <w:bodyDiv w:val="1"/>
      <w:marLeft w:val="0"/>
      <w:marRight w:val="0"/>
      <w:marTop w:val="0"/>
      <w:marBottom w:val="0"/>
      <w:divBdr>
        <w:top w:val="none" w:sz="0" w:space="0" w:color="auto"/>
        <w:left w:val="none" w:sz="0" w:space="0" w:color="auto"/>
        <w:bottom w:val="none" w:sz="0" w:space="0" w:color="auto"/>
        <w:right w:val="none" w:sz="0" w:space="0" w:color="auto"/>
      </w:divBdr>
    </w:div>
    <w:div w:id="452140909">
      <w:bodyDiv w:val="1"/>
      <w:marLeft w:val="0"/>
      <w:marRight w:val="0"/>
      <w:marTop w:val="0"/>
      <w:marBottom w:val="0"/>
      <w:divBdr>
        <w:top w:val="none" w:sz="0" w:space="0" w:color="auto"/>
        <w:left w:val="none" w:sz="0" w:space="0" w:color="auto"/>
        <w:bottom w:val="none" w:sz="0" w:space="0" w:color="auto"/>
        <w:right w:val="none" w:sz="0" w:space="0" w:color="auto"/>
      </w:divBdr>
    </w:div>
    <w:div w:id="485509556">
      <w:bodyDiv w:val="1"/>
      <w:marLeft w:val="0"/>
      <w:marRight w:val="0"/>
      <w:marTop w:val="0"/>
      <w:marBottom w:val="0"/>
      <w:divBdr>
        <w:top w:val="none" w:sz="0" w:space="0" w:color="auto"/>
        <w:left w:val="none" w:sz="0" w:space="0" w:color="auto"/>
        <w:bottom w:val="none" w:sz="0" w:space="0" w:color="auto"/>
        <w:right w:val="none" w:sz="0" w:space="0" w:color="auto"/>
      </w:divBdr>
    </w:div>
    <w:div w:id="510343409">
      <w:bodyDiv w:val="1"/>
      <w:marLeft w:val="0"/>
      <w:marRight w:val="0"/>
      <w:marTop w:val="0"/>
      <w:marBottom w:val="0"/>
      <w:divBdr>
        <w:top w:val="none" w:sz="0" w:space="0" w:color="auto"/>
        <w:left w:val="none" w:sz="0" w:space="0" w:color="auto"/>
        <w:bottom w:val="none" w:sz="0" w:space="0" w:color="auto"/>
        <w:right w:val="none" w:sz="0" w:space="0" w:color="auto"/>
      </w:divBdr>
    </w:div>
    <w:div w:id="660157589">
      <w:bodyDiv w:val="1"/>
      <w:marLeft w:val="0"/>
      <w:marRight w:val="0"/>
      <w:marTop w:val="0"/>
      <w:marBottom w:val="0"/>
      <w:divBdr>
        <w:top w:val="none" w:sz="0" w:space="0" w:color="auto"/>
        <w:left w:val="none" w:sz="0" w:space="0" w:color="auto"/>
        <w:bottom w:val="none" w:sz="0" w:space="0" w:color="auto"/>
        <w:right w:val="none" w:sz="0" w:space="0" w:color="auto"/>
      </w:divBdr>
    </w:div>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858740863">
      <w:bodyDiv w:val="1"/>
      <w:marLeft w:val="0"/>
      <w:marRight w:val="0"/>
      <w:marTop w:val="0"/>
      <w:marBottom w:val="0"/>
      <w:divBdr>
        <w:top w:val="none" w:sz="0" w:space="0" w:color="auto"/>
        <w:left w:val="none" w:sz="0" w:space="0" w:color="auto"/>
        <w:bottom w:val="none" w:sz="0" w:space="0" w:color="auto"/>
        <w:right w:val="none" w:sz="0" w:space="0" w:color="auto"/>
      </w:divBdr>
    </w:div>
    <w:div w:id="984895408">
      <w:bodyDiv w:val="1"/>
      <w:marLeft w:val="0"/>
      <w:marRight w:val="0"/>
      <w:marTop w:val="0"/>
      <w:marBottom w:val="0"/>
      <w:divBdr>
        <w:top w:val="none" w:sz="0" w:space="0" w:color="auto"/>
        <w:left w:val="none" w:sz="0" w:space="0" w:color="auto"/>
        <w:bottom w:val="none" w:sz="0" w:space="0" w:color="auto"/>
        <w:right w:val="none" w:sz="0" w:space="0" w:color="auto"/>
      </w:divBdr>
    </w:div>
    <w:div w:id="1050887497">
      <w:bodyDiv w:val="1"/>
      <w:marLeft w:val="0"/>
      <w:marRight w:val="0"/>
      <w:marTop w:val="0"/>
      <w:marBottom w:val="0"/>
      <w:divBdr>
        <w:top w:val="none" w:sz="0" w:space="0" w:color="auto"/>
        <w:left w:val="none" w:sz="0" w:space="0" w:color="auto"/>
        <w:bottom w:val="none" w:sz="0" w:space="0" w:color="auto"/>
        <w:right w:val="none" w:sz="0" w:space="0" w:color="auto"/>
      </w:divBdr>
    </w:div>
    <w:div w:id="1254827381">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35497967">
      <w:bodyDiv w:val="1"/>
      <w:marLeft w:val="0"/>
      <w:marRight w:val="0"/>
      <w:marTop w:val="0"/>
      <w:marBottom w:val="0"/>
      <w:divBdr>
        <w:top w:val="none" w:sz="0" w:space="0" w:color="auto"/>
        <w:left w:val="none" w:sz="0" w:space="0" w:color="auto"/>
        <w:bottom w:val="none" w:sz="0" w:space="0" w:color="auto"/>
        <w:right w:val="none" w:sz="0" w:space="0" w:color="auto"/>
      </w:divBdr>
    </w:div>
    <w:div w:id="1365524561">
      <w:bodyDiv w:val="1"/>
      <w:marLeft w:val="0"/>
      <w:marRight w:val="0"/>
      <w:marTop w:val="0"/>
      <w:marBottom w:val="0"/>
      <w:divBdr>
        <w:top w:val="none" w:sz="0" w:space="0" w:color="auto"/>
        <w:left w:val="none" w:sz="0" w:space="0" w:color="auto"/>
        <w:bottom w:val="none" w:sz="0" w:space="0" w:color="auto"/>
        <w:right w:val="none" w:sz="0" w:space="0" w:color="auto"/>
      </w:divBdr>
    </w:div>
    <w:div w:id="1426339724">
      <w:bodyDiv w:val="1"/>
      <w:marLeft w:val="0"/>
      <w:marRight w:val="0"/>
      <w:marTop w:val="0"/>
      <w:marBottom w:val="0"/>
      <w:divBdr>
        <w:top w:val="none" w:sz="0" w:space="0" w:color="auto"/>
        <w:left w:val="none" w:sz="0" w:space="0" w:color="auto"/>
        <w:bottom w:val="none" w:sz="0" w:space="0" w:color="auto"/>
        <w:right w:val="none" w:sz="0" w:space="0" w:color="auto"/>
      </w:divBdr>
    </w:div>
    <w:div w:id="1436637817">
      <w:bodyDiv w:val="1"/>
      <w:marLeft w:val="0"/>
      <w:marRight w:val="0"/>
      <w:marTop w:val="0"/>
      <w:marBottom w:val="0"/>
      <w:divBdr>
        <w:top w:val="none" w:sz="0" w:space="0" w:color="auto"/>
        <w:left w:val="none" w:sz="0" w:space="0" w:color="auto"/>
        <w:bottom w:val="none" w:sz="0" w:space="0" w:color="auto"/>
        <w:right w:val="none" w:sz="0" w:space="0" w:color="auto"/>
      </w:divBdr>
    </w:div>
    <w:div w:id="1441216316">
      <w:bodyDiv w:val="1"/>
      <w:marLeft w:val="0"/>
      <w:marRight w:val="0"/>
      <w:marTop w:val="0"/>
      <w:marBottom w:val="0"/>
      <w:divBdr>
        <w:top w:val="none" w:sz="0" w:space="0" w:color="auto"/>
        <w:left w:val="none" w:sz="0" w:space="0" w:color="auto"/>
        <w:bottom w:val="none" w:sz="0" w:space="0" w:color="auto"/>
        <w:right w:val="none" w:sz="0" w:space="0" w:color="auto"/>
      </w:divBdr>
    </w:div>
    <w:div w:id="1566336159">
      <w:bodyDiv w:val="1"/>
      <w:marLeft w:val="0"/>
      <w:marRight w:val="0"/>
      <w:marTop w:val="0"/>
      <w:marBottom w:val="0"/>
      <w:divBdr>
        <w:top w:val="none" w:sz="0" w:space="0" w:color="auto"/>
        <w:left w:val="none" w:sz="0" w:space="0" w:color="auto"/>
        <w:bottom w:val="none" w:sz="0" w:space="0" w:color="auto"/>
        <w:right w:val="none" w:sz="0" w:space="0" w:color="auto"/>
      </w:divBdr>
    </w:div>
    <w:div w:id="1697853059">
      <w:bodyDiv w:val="1"/>
      <w:marLeft w:val="0"/>
      <w:marRight w:val="0"/>
      <w:marTop w:val="0"/>
      <w:marBottom w:val="0"/>
      <w:divBdr>
        <w:top w:val="none" w:sz="0" w:space="0" w:color="auto"/>
        <w:left w:val="none" w:sz="0" w:space="0" w:color="auto"/>
        <w:bottom w:val="none" w:sz="0" w:space="0" w:color="auto"/>
        <w:right w:val="none" w:sz="0" w:space="0" w:color="auto"/>
      </w:divBdr>
    </w:div>
    <w:div w:id="1701778231">
      <w:bodyDiv w:val="1"/>
      <w:marLeft w:val="0"/>
      <w:marRight w:val="0"/>
      <w:marTop w:val="0"/>
      <w:marBottom w:val="0"/>
      <w:divBdr>
        <w:top w:val="none" w:sz="0" w:space="0" w:color="auto"/>
        <w:left w:val="none" w:sz="0" w:space="0" w:color="auto"/>
        <w:bottom w:val="none" w:sz="0" w:space="0" w:color="auto"/>
        <w:right w:val="none" w:sz="0" w:space="0" w:color="auto"/>
      </w:divBdr>
    </w:div>
    <w:div w:id="1778863847">
      <w:bodyDiv w:val="1"/>
      <w:marLeft w:val="0"/>
      <w:marRight w:val="0"/>
      <w:marTop w:val="0"/>
      <w:marBottom w:val="0"/>
      <w:divBdr>
        <w:top w:val="none" w:sz="0" w:space="0" w:color="auto"/>
        <w:left w:val="none" w:sz="0" w:space="0" w:color="auto"/>
        <w:bottom w:val="none" w:sz="0" w:space="0" w:color="auto"/>
        <w:right w:val="none" w:sz="0" w:space="0" w:color="auto"/>
      </w:divBdr>
    </w:div>
    <w:div w:id="1788625760">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iraltaverns.co.uk/Pub/Waldegrave-Arms/1494" TargetMode="Externa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A225-0836-43A3-9D8F-C24AFD60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13</cp:revision>
  <cp:lastPrinted>2017-06-22T13:34:00Z</cp:lastPrinted>
  <dcterms:created xsi:type="dcterms:W3CDTF">2017-06-22T11:05:00Z</dcterms:created>
  <dcterms:modified xsi:type="dcterms:W3CDTF">2017-06-22T13:35:00Z</dcterms:modified>
</cp:coreProperties>
</file>