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6E" w:rsidRDefault="0026556E" w:rsidP="0062788C">
      <w:pPr>
        <w:rPr>
          <w:rFonts w:cs="Arial"/>
          <w:b/>
          <w:sz w:val="28"/>
          <w:szCs w:val="28"/>
        </w:rPr>
      </w:pPr>
      <w:bookmarkStart w:id="0" w:name="_MailAutoSig"/>
    </w:p>
    <w:p w:rsidR="00F32AE2" w:rsidRPr="003E3016" w:rsidRDefault="00F32AE2" w:rsidP="0062788C">
      <w:pPr>
        <w:rPr>
          <w:rFonts w:cs="Arial"/>
          <w:b/>
          <w:sz w:val="28"/>
          <w:szCs w:val="28"/>
        </w:rPr>
      </w:pPr>
      <w:r w:rsidRPr="003E3016">
        <w:rPr>
          <w:rFonts w:cs="Arial"/>
          <w:b/>
          <w:sz w:val="28"/>
          <w:szCs w:val="28"/>
        </w:rPr>
        <w:t>Notice under Section 91 of the Localism Act 2011</w:t>
      </w:r>
    </w:p>
    <w:p w:rsidR="00DD6DE6" w:rsidRDefault="00DD6DE6" w:rsidP="0062788C">
      <w:pPr>
        <w:rPr>
          <w:rFonts w:cs="Arial"/>
          <w:b/>
          <w:sz w:val="28"/>
          <w:szCs w:val="28"/>
        </w:rPr>
      </w:pPr>
    </w:p>
    <w:p w:rsidR="00F32AE2" w:rsidRPr="003F66DE" w:rsidRDefault="008546F4" w:rsidP="0062788C">
      <w:pPr>
        <w:rPr>
          <w:rFonts w:cs="Arial"/>
          <w:b/>
          <w:bCs/>
          <w:color w:val="000000"/>
          <w:sz w:val="28"/>
          <w:szCs w:val="28"/>
        </w:rPr>
      </w:pPr>
      <w:r>
        <w:rPr>
          <w:rFonts w:cs="Arial"/>
          <w:b/>
          <w:bCs/>
          <w:color w:val="000000"/>
          <w:sz w:val="28"/>
          <w:szCs w:val="28"/>
        </w:rPr>
        <w:t>2</w:t>
      </w:r>
      <w:r w:rsidR="003809E3">
        <w:rPr>
          <w:rFonts w:cs="Arial"/>
          <w:b/>
          <w:bCs/>
          <w:color w:val="000000"/>
          <w:sz w:val="28"/>
          <w:szCs w:val="28"/>
        </w:rPr>
        <w:t>6</w:t>
      </w:r>
      <w:r w:rsidR="00333BE0" w:rsidRPr="002408B0">
        <w:rPr>
          <w:rFonts w:cs="Arial"/>
          <w:b/>
          <w:bCs/>
          <w:color w:val="000000"/>
          <w:sz w:val="28"/>
          <w:szCs w:val="28"/>
          <w:vertAlign w:val="superscript"/>
        </w:rPr>
        <w:t>th</w:t>
      </w:r>
      <w:r w:rsidR="00333BE0">
        <w:rPr>
          <w:rFonts w:cs="Arial"/>
          <w:b/>
          <w:bCs/>
          <w:color w:val="000000"/>
          <w:sz w:val="28"/>
          <w:szCs w:val="28"/>
        </w:rPr>
        <w:t xml:space="preserve"> </w:t>
      </w:r>
      <w:r w:rsidR="003809E3">
        <w:rPr>
          <w:rFonts w:cs="Arial"/>
          <w:b/>
          <w:bCs/>
          <w:color w:val="000000"/>
          <w:sz w:val="28"/>
          <w:szCs w:val="28"/>
        </w:rPr>
        <w:t>March</w:t>
      </w:r>
      <w:r>
        <w:rPr>
          <w:rFonts w:cs="Arial"/>
          <w:b/>
          <w:bCs/>
          <w:color w:val="000000"/>
          <w:sz w:val="28"/>
          <w:szCs w:val="28"/>
        </w:rPr>
        <w:t xml:space="preserve"> </w:t>
      </w:r>
      <w:r w:rsidR="00BD5A7B" w:rsidRPr="003F66DE">
        <w:rPr>
          <w:rFonts w:cs="Arial"/>
          <w:b/>
          <w:bCs/>
          <w:color w:val="000000"/>
          <w:sz w:val="28"/>
          <w:szCs w:val="28"/>
        </w:rPr>
        <w:t>201</w:t>
      </w:r>
      <w:r w:rsidR="003809E3">
        <w:rPr>
          <w:rFonts w:cs="Arial"/>
          <w:b/>
          <w:bCs/>
          <w:color w:val="000000"/>
          <w:sz w:val="28"/>
          <w:szCs w:val="28"/>
        </w:rPr>
        <w:t>8</w:t>
      </w:r>
    </w:p>
    <w:p w:rsidR="00F32AE2" w:rsidRDefault="00F32AE2" w:rsidP="0062788C">
      <w:pPr>
        <w:rPr>
          <w:rFonts w:cs="Arial"/>
          <w:b/>
        </w:rPr>
      </w:pPr>
    </w:p>
    <w:p w:rsidR="00F32AE2" w:rsidRPr="003F66DE" w:rsidRDefault="00F32AE2" w:rsidP="0062788C">
      <w:pPr>
        <w:rPr>
          <w:rFonts w:cs="Arial"/>
          <w:b/>
          <w:color w:val="000000"/>
        </w:rPr>
      </w:pPr>
      <w:r>
        <w:rPr>
          <w:rFonts w:cs="Arial"/>
          <w:b/>
        </w:rPr>
        <w:t>Entry of</w:t>
      </w:r>
      <w:r w:rsidR="0062788C">
        <w:rPr>
          <w:rFonts w:cs="Arial"/>
          <w:b/>
        </w:rPr>
        <w:t xml:space="preserve"> Community at 67, The </w:t>
      </w:r>
      <w:r w:rsidR="0062788C" w:rsidRPr="0062788C">
        <w:rPr>
          <w:rFonts w:cs="Arial"/>
          <w:b/>
        </w:rPr>
        <w:t>Ground Floor</w:t>
      </w:r>
      <w:r w:rsidR="0062788C">
        <w:rPr>
          <w:rFonts w:cs="Arial"/>
          <w:b/>
        </w:rPr>
        <w:t>,</w:t>
      </w:r>
      <w:r w:rsidR="0062788C" w:rsidRPr="0062788C">
        <w:rPr>
          <w:rFonts w:cs="Arial"/>
          <w:b/>
        </w:rPr>
        <w:t xml:space="preserve"> </w:t>
      </w:r>
      <w:r w:rsidR="0062788C">
        <w:rPr>
          <w:rFonts w:cs="Arial"/>
          <w:b/>
        </w:rPr>
        <w:t xml:space="preserve">67 Queens Road </w:t>
      </w:r>
      <w:r w:rsidR="00333BE0">
        <w:rPr>
          <w:rFonts w:cs="Arial"/>
          <w:b/>
        </w:rPr>
        <w:t xml:space="preserve">, </w:t>
      </w:r>
      <w:r w:rsidR="0062788C">
        <w:rPr>
          <w:rFonts w:cs="Arial"/>
          <w:b/>
        </w:rPr>
        <w:t>Keynsham</w:t>
      </w:r>
      <w:r w:rsidR="00CA6F76" w:rsidRPr="003F66DE">
        <w:rPr>
          <w:rFonts w:cs="Arial"/>
          <w:b/>
          <w:color w:val="000000"/>
        </w:rPr>
        <w:t>,</w:t>
      </w:r>
      <w:r w:rsidR="0062788C">
        <w:rPr>
          <w:rFonts w:cs="Arial"/>
          <w:b/>
          <w:color w:val="000000"/>
        </w:rPr>
        <w:t xml:space="preserve"> BS31 2NW</w:t>
      </w:r>
      <w:r w:rsidR="00BD5A7B" w:rsidRPr="003F66DE">
        <w:rPr>
          <w:rFonts w:cs="Arial"/>
          <w:b/>
          <w:color w:val="000000"/>
        </w:rPr>
        <w:t xml:space="preserve"> </w:t>
      </w:r>
      <w:r w:rsidRPr="003F66DE">
        <w:rPr>
          <w:rFonts w:cs="Arial"/>
          <w:b/>
          <w:color w:val="000000"/>
        </w:rPr>
        <w:t>int</w:t>
      </w:r>
      <w:r w:rsidR="009A1CFF" w:rsidRPr="003F66DE">
        <w:rPr>
          <w:rFonts w:cs="Arial"/>
          <w:b/>
          <w:color w:val="000000"/>
        </w:rPr>
        <w:t>o Bath &amp; North East Somerset Council’s</w:t>
      </w:r>
      <w:r w:rsidR="00FC6E6B" w:rsidRPr="003F66DE">
        <w:rPr>
          <w:rFonts w:cs="Arial"/>
          <w:b/>
          <w:color w:val="000000"/>
        </w:rPr>
        <w:t xml:space="preserve"> l</w:t>
      </w:r>
      <w:r w:rsidRPr="003F66DE">
        <w:rPr>
          <w:rFonts w:cs="Arial"/>
          <w:b/>
          <w:color w:val="000000"/>
        </w:rPr>
        <w:t>ist of Asset</w:t>
      </w:r>
      <w:r w:rsidR="00204CC7" w:rsidRPr="003F66DE">
        <w:rPr>
          <w:rFonts w:cs="Arial"/>
          <w:b/>
          <w:color w:val="000000"/>
        </w:rPr>
        <w:t>s</w:t>
      </w:r>
      <w:r w:rsidRPr="003F66DE">
        <w:rPr>
          <w:rFonts w:cs="Arial"/>
          <w:b/>
          <w:color w:val="000000"/>
        </w:rPr>
        <w:t xml:space="preserve"> of Community Value</w:t>
      </w:r>
    </w:p>
    <w:p w:rsidR="00F32AE2" w:rsidRPr="00182A46" w:rsidRDefault="00F32AE2" w:rsidP="0062788C">
      <w:pPr>
        <w:rPr>
          <w:rFonts w:cs="Arial"/>
          <w:b/>
        </w:rPr>
      </w:pPr>
    </w:p>
    <w:p w:rsidR="00F32AE2" w:rsidRDefault="00F32AE2" w:rsidP="0062788C">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3F66DE">
        <w:rPr>
          <w:rFonts w:cs="Arial"/>
          <w:color w:val="000000"/>
        </w:rPr>
        <w:t xml:space="preserve">On </w:t>
      </w:r>
      <w:r w:rsidR="000257CA" w:rsidRPr="000257CA">
        <w:rPr>
          <w:rFonts w:cs="Arial"/>
          <w:b/>
          <w:color w:val="000000"/>
        </w:rPr>
        <w:t>12 January</w:t>
      </w:r>
      <w:r w:rsidR="00AB53E7" w:rsidRPr="000257CA">
        <w:rPr>
          <w:rFonts w:cs="Arial"/>
          <w:b/>
          <w:color w:val="000000"/>
        </w:rPr>
        <w:t xml:space="preserve"> 201</w:t>
      </w:r>
      <w:r w:rsidR="000257CA" w:rsidRPr="000257CA">
        <w:rPr>
          <w:rFonts w:cs="Arial"/>
          <w:b/>
          <w:color w:val="000000"/>
        </w:rPr>
        <w:t>8</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w:t>
      </w:r>
      <w:r w:rsidR="00802178">
        <w:rPr>
          <w:rFonts w:cs="Arial"/>
        </w:rPr>
        <w:t>the Localism Act 2011 (‘the Act’</w:t>
      </w:r>
      <w:r>
        <w:rPr>
          <w:rFonts w:cs="Arial"/>
        </w:rPr>
        <w:t>) to list</w:t>
      </w:r>
      <w:r w:rsidR="00B653BE">
        <w:rPr>
          <w:rFonts w:cs="Arial"/>
        </w:rPr>
        <w:t xml:space="preserve"> </w:t>
      </w:r>
      <w:r w:rsidR="000257CA" w:rsidRPr="000257CA">
        <w:rPr>
          <w:rFonts w:cs="Arial"/>
          <w:b/>
        </w:rPr>
        <w:t xml:space="preserve">Community at 67, The Ground Floor, 67 Queens Road , Keynsham, BS31 2NW </w:t>
      </w:r>
      <w:r w:rsidRPr="003F66DE">
        <w:rPr>
          <w:rFonts w:cs="Arial"/>
          <w:color w:val="000000"/>
        </w:rPr>
        <w:t>as</w:t>
      </w:r>
      <w:r>
        <w:rPr>
          <w:rFonts w:cs="Arial"/>
        </w:rPr>
        <w:t xml:space="preserve"> an Asset of Community Value. The nomination was made by</w:t>
      </w:r>
      <w:r w:rsidR="00333BE0">
        <w:rPr>
          <w:rFonts w:cs="Arial"/>
        </w:rPr>
        <w:t xml:space="preserve"> </w:t>
      </w:r>
      <w:r w:rsidR="001C002D" w:rsidRPr="001C002D">
        <w:rPr>
          <w:rFonts w:cs="Arial"/>
          <w:b/>
        </w:rPr>
        <w:t>Community at 67</w:t>
      </w:r>
      <w:r w:rsidR="00C025C4">
        <w:rPr>
          <w:rFonts w:cs="Arial"/>
        </w:rPr>
        <w:t>.</w:t>
      </w:r>
      <w:r>
        <w:rPr>
          <w:rFonts w:cs="Arial"/>
        </w:rPr>
        <w:t xml:space="preserve"> A </w:t>
      </w:r>
      <w:r w:rsidRPr="001A1305">
        <w:rPr>
          <w:rFonts w:cs="Arial"/>
        </w:rPr>
        <w:t>map setting out the boundaries of the asset</w:t>
      </w:r>
      <w:r w:rsidR="00024A39" w:rsidRPr="001A1305">
        <w:rPr>
          <w:rFonts w:cs="Arial"/>
        </w:rPr>
        <w:t xml:space="preserve"> </w:t>
      </w:r>
      <w:r w:rsidR="00204CC7" w:rsidRPr="001A1305">
        <w:rPr>
          <w:rFonts w:cs="Arial"/>
        </w:rPr>
        <w:t>nominated</w:t>
      </w:r>
      <w:r w:rsidR="00024A39" w:rsidRPr="001A1305">
        <w:rPr>
          <w:rFonts w:cs="Arial"/>
        </w:rPr>
        <w:t xml:space="preserve"> to be listed</w:t>
      </w:r>
      <w:r w:rsidR="00802178" w:rsidRPr="001A1305">
        <w:rPr>
          <w:rFonts w:cs="Arial"/>
        </w:rPr>
        <w:t xml:space="preserve"> (‘</w:t>
      </w:r>
      <w:r w:rsidR="00204CC7" w:rsidRPr="001A1305">
        <w:rPr>
          <w:rFonts w:cs="Arial"/>
        </w:rPr>
        <w:t>The Asset</w:t>
      </w:r>
      <w:r w:rsidR="00802178" w:rsidRPr="001A1305">
        <w:rPr>
          <w:rFonts w:cs="Arial"/>
        </w:rPr>
        <w:t>’</w:t>
      </w:r>
      <w:r w:rsidR="00612E34" w:rsidRPr="001A1305">
        <w:rPr>
          <w:rFonts w:cs="Arial"/>
        </w:rPr>
        <w:t>)</w:t>
      </w:r>
      <w:r w:rsidRPr="001A1305">
        <w:rPr>
          <w:rFonts w:cs="Arial"/>
        </w:rPr>
        <w:t xml:space="preserve"> is </w:t>
      </w:r>
      <w:r w:rsidR="00024A39" w:rsidRPr="001A1305">
        <w:rPr>
          <w:rFonts w:cs="Arial"/>
        </w:rPr>
        <w:t>provided</w:t>
      </w:r>
      <w:r w:rsidRPr="001A1305">
        <w:rPr>
          <w:rFonts w:cs="Arial"/>
        </w:rPr>
        <w:t xml:space="preserve"> </w:t>
      </w:r>
      <w:r w:rsidRPr="00CF3BEF">
        <w:rPr>
          <w:rFonts w:cs="Arial"/>
          <w:i/>
        </w:rPr>
        <w:t>as</w:t>
      </w:r>
      <w:r>
        <w:rPr>
          <w:rFonts w:cs="Arial"/>
        </w:rPr>
        <w:t xml:space="preserve">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26556E" w:rsidRDefault="0026556E" w:rsidP="00F32AE2">
      <w:pPr>
        <w:ind w:left="720"/>
        <w:rPr>
          <w:rFonts w:cs="Arial"/>
        </w:rPr>
      </w:pPr>
    </w:p>
    <w:p w:rsidR="0026556E" w:rsidRDefault="0026556E" w:rsidP="00F32AE2">
      <w:pPr>
        <w:ind w:left="720"/>
        <w:rPr>
          <w:rFonts w:cs="Arial"/>
        </w:rPr>
      </w:pPr>
    </w:p>
    <w:p w:rsidR="00B653BE" w:rsidRDefault="00B653BE" w:rsidP="00F32AE2">
      <w:pPr>
        <w:ind w:left="720"/>
        <w:rPr>
          <w:rFonts w:cs="Arial"/>
        </w:rPr>
      </w:pPr>
    </w:p>
    <w:p w:rsidR="00B653BE" w:rsidRDefault="00B653BE" w:rsidP="00F32AE2">
      <w:pPr>
        <w:ind w:left="720"/>
        <w:rPr>
          <w:rFonts w:cs="Arial"/>
        </w:rPr>
      </w:pPr>
    </w:p>
    <w:p w:rsidR="0026556E" w:rsidRDefault="0026556E" w:rsidP="00F32AE2">
      <w:pPr>
        <w:ind w:left="720"/>
        <w:rPr>
          <w:rFonts w:cs="Arial"/>
        </w:rPr>
      </w:pPr>
    </w:p>
    <w:p w:rsidR="0026556E" w:rsidRDefault="0026556E" w:rsidP="00F32AE2">
      <w:pPr>
        <w:ind w:left="720"/>
        <w:rPr>
          <w:rFonts w:cs="Arial"/>
        </w:rPr>
      </w:pPr>
    </w:p>
    <w:p w:rsidR="0026556E" w:rsidRPr="0002603C" w:rsidRDefault="0026556E" w:rsidP="00F32AE2">
      <w:pPr>
        <w:ind w:left="720"/>
        <w:rPr>
          <w:rFonts w:cs="Arial"/>
        </w:rPr>
      </w:pPr>
    </w:p>
    <w:p w:rsidR="00F32AE2" w:rsidRDefault="00F32AE2" w:rsidP="00F32AE2">
      <w:pPr>
        <w:ind w:left="720"/>
        <w:rPr>
          <w:rFonts w:cs="Arial"/>
        </w:rPr>
      </w:pPr>
      <w:r w:rsidRPr="0002603C">
        <w:rPr>
          <w:rFonts w:cs="Arial"/>
        </w:rPr>
        <w:lastRenderedPageBreak/>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715FAF" w:rsidRPr="0026556E"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r w:rsidR="00434151">
        <w:rPr>
          <w:rFonts w:ascii="TT6B1o00" w:hAnsi="TT6B1o00" w:cs="TT6B1o00"/>
          <w:color w:val="000000"/>
        </w:rPr>
        <w:t>.</w:t>
      </w:r>
    </w:p>
    <w:p w:rsidR="003C4E10" w:rsidRDefault="003C4E10" w:rsidP="003C4E10">
      <w:pPr>
        <w:autoSpaceDE w:val="0"/>
        <w:autoSpaceDN w:val="0"/>
        <w:adjustRightInd w:val="0"/>
        <w:ind w:left="396"/>
        <w:rPr>
          <w:rFonts w:ascii="TT6B1o00" w:hAnsi="TT6B1o00" w:cs="TT6B1o00"/>
          <w:color w:val="000000"/>
        </w:rPr>
      </w:pPr>
    </w:p>
    <w:p w:rsidR="00F32AE2" w:rsidRDefault="006D700C"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r w:rsidR="00434151">
        <w:rPr>
          <w:rFonts w:ascii="TT6B1o00" w:hAnsi="TT6B1o00" w:cs="TT6B1o00"/>
          <w:color w:val="000000"/>
        </w:rPr>
        <w:t>.</w:t>
      </w:r>
    </w:p>
    <w:p w:rsidR="003C4E10" w:rsidRDefault="003C4E10" w:rsidP="003C4E10">
      <w:pPr>
        <w:autoSpaceDE w:val="0"/>
        <w:autoSpaceDN w:val="0"/>
        <w:adjustRightInd w:val="0"/>
        <w:rPr>
          <w:rFonts w:ascii="TT6B1o00" w:hAnsi="TT6B1o00" w:cs="TT6B1o00"/>
          <w:color w:val="000000"/>
        </w:rPr>
      </w:pPr>
    </w:p>
    <w:p w:rsidR="003C4E10" w:rsidRDefault="00F32AE2" w:rsidP="00D93BC8">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The internal review process in relation to listing </w:t>
      </w:r>
      <w:proofErr w:type="gramStart"/>
      <w:r>
        <w:rPr>
          <w:rFonts w:ascii="TT6B1o00" w:hAnsi="TT6B1o00" w:cs="TT6B1o00"/>
          <w:color w:val="000000"/>
        </w:rPr>
        <w:t>be</w:t>
      </w:r>
      <w:proofErr w:type="gramEnd"/>
      <w:r>
        <w:rPr>
          <w:rFonts w:ascii="TT6B1o00" w:hAnsi="TT6B1o00" w:cs="TT6B1o00"/>
          <w:color w:val="000000"/>
        </w:rPr>
        <w:t xml:space="preserve"> undertaken by a Divisional Director not involved in the initial decision</w:t>
      </w:r>
      <w:r w:rsidR="003C4E10">
        <w:rPr>
          <w:rFonts w:ascii="TT6B1o00" w:hAnsi="TT6B1o00" w:cs="TT6B1o00"/>
          <w:color w:val="000000"/>
        </w:rPr>
        <w:t>.</w:t>
      </w:r>
      <w:r w:rsidR="003C4E10" w:rsidRPr="003C4E10">
        <w:rPr>
          <w:rFonts w:eastAsiaTheme="minorHAnsi" w:cs="Arial"/>
          <w:color w:val="5B5B5B"/>
        </w:rPr>
        <w:t xml:space="preserve"> </w:t>
      </w:r>
      <w:r w:rsidR="003C4E10" w:rsidRPr="003C4E10">
        <w:rPr>
          <w:rFonts w:ascii="TT6B1o00" w:hAnsi="TT6B1o00" w:cs="TT6B1o00"/>
          <w:color w:val="000000"/>
        </w:rPr>
        <w:t>(Subsequently, on 5th April 20</w:t>
      </w:r>
      <w:r w:rsidR="00FD3D07">
        <w:rPr>
          <w:rFonts w:ascii="TT6B1o00" w:hAnsi="TT6B1o00" w:cs="TT6B1o00"/>
          <w:color w:val="000000"/>
        </w:rPr>
        <w:t>1</w:t>
      </w:r>
      <w:r w:rsidR="003C4E10" w:rsidRPr="003C4E10">
        <w:rPr>
          <w:rFonts w:ascii="TT6B1o00" w:hAnsi="TT6B1o00" w:cs="TT6B1o00"/>
          <w:color w:val="000000"/>
        </w:rPr>
        <w:t>6, the Divisional Director, Strategy and Performance, made a delegated decision to amend the Council's process for reviewing entries on to the register of Assets of Community Value, so that any Review be undertaken by an officer of appropriate seniority who did not take any part in making the decision to be reviewed, within 8 weeks of request. This bought the process in line with national regulations)</w:t>
      </w:r>
      <w:r w:rsidR="00434151">
        <w:rPr>
          <w:rFonts w:ascii="TT6B1o00" w:hAnsi="TT6B1o00" w:cs="TT6B1o00"/>
          <w:color w:val="000000"/>
        </w:rPr>
        <w:t>.</w:t>
      </w:r>
    </w:p>
    <w:p w:rsidR="00D93BC8" w:rsidRPr="00D93BC8" w:rsidRDefault="00D93BC8" w:rsidP="00D93BC8">
      <w:pPr>
        <w:autoSpaceDE w:val="0"/>
        <w:autoSpaceDN w:val="0"/>
        <w:adjustRightInd w:val="0"/>
        <w:rPr>
          <w:rFonts w:ascii="TT6B1o00" w:hAnsi="TT6B1o00" w:cs="TT6B1o00"/>
          <w:color w:val="000000"/>
        </w:rPr>
      </w:pPr>
    </w:p>
    <w:p w:rsidR="00F32AE2" w:rsidRPr="003C4E10" w:rsidRDefault="00F32AE2" w:rsidP="00F32AE2">
      <w:pPr>
        <w:numPr>
          <w:ilvl w:val="1"/>
          <w:numId w:val="10"/>
        </w:numPr>
        <w:autoSpaceDE w:val="0"/>
        <w:autoSpaceDN w:val="0"/>
        <w:adjustRightInd w:val="0"/>
        <w:rPr>
          <w:rFonts w:ascii="TT6B1o00" w:hAnsi="TT6B1o00" w:cs="TT6B1o00"/>
          <w:color w:val="000000"/>
        </w:rPr>
      </w:pPr>
      <w:r w:rsidRPr="003C4E10">
        <w:rPr>
          <w:rFonts w:ascii="TT6B1o00" w:hAnsi="TT6B1o00" w:cs="TT6B1o00"/>
          <w:color w:val="000000"/>
        </w:rPr>
        <w:t>The Divisional Director Property Services be delegated to make arrangements relating to the procedures following listing, including moratorium and compensation provisions, as set out in Appendix Two</w:t>
      </w:r>
      <w:r w:rsidR="00162C9E" w:rsidRPr="003C4E10">
        <w:rPr>
          <w:rFonts w:ascii="TT6B1o00" w:hAnsi="TT6B1o00" w:cs="TT6B1o00"/>
          <w:color w:val="000000"/>
        </w:rPr>
        <w:t xml:space="preserve"> (of the report)</w:t>
      </w:r>
      <w:r w:rsidR="00434151">
        <w:rPr>
          <w:rFonts w:ascii="TT6B1o00" w:hAnsi="TT6B1o00" w:cs="TT6B1o00"/>
          <w:color w:val="000000"/>
        </w:rPr>
        <w: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E7E1B" w:rsidP="00F32AE2">
      <w:pPr>
        <w:ind w:left="720"/>
        <w:rPr>
          <w:color w:val="FF0000"/>
        </w:rPr>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North East Somerset </w:t>
      </w:r>
      <w:r>
        <w:t xml:space="preserve">Council </w:t>
      </w:r>
      <w:r w:rsidRPr="00256703">
        <w:t xml:space="preserve">and </w:t>
      </w:r>
      <w:r w:rsidR="000257CA">
        <w:t xml:space="preserve">Keynsham South </w:t>
      </w:r>
      <w:r w:rsidR="00B653BE">
        <w:t>Ward</w:t>
      </w:r>
      <w:r w:rsidR="00611BAC">
        <w:t>.</w:t>
      </w:r>
    </w:p>
    <w:p w:rsidR="00F32AE2" w:rsidRDefault="00F32AE2" w:rsidP="00F32AE2">
      <w:pPr>
        <w:ind w:left="720"/>
        <w:rPr>
          <w:rFonts w:cs="Arial"/>
          <w:bCs/>
        </w:rPr>
      </w:pPr>
      <w:r>
        <w:rPr>
          <w:rFonts w:cs="Arial"/>
          <w:bCs/>
        </w:rPr>
        <w:t xml:space="preserve">b) </w:t>
      </w:r>
    </w:p>
    <w:p w:rsidR="00F32AE2" w:rsidRDefault="00204CC7" w:rsidP="00F32AE2">
      <w:pPr>
        <w:ind w:left="720"/>
        <w:rPr>
          <w:rFonts w:cs="Arial"/>
          <w:bCs/>
        </w:rPr>
      </w:pPr>
      <w:r>
        <w:rPr>
          <w:rFonts w:cs="Arial"/>
          <w:bCs/>
        </w:rPr>
        <w:t>c)</w:t>
      </w:r>
      <w:r w:rsidR="00F32AE2">
        <w:rPr>
          <w:rFonts w:cs="Arial"/>
          <w:bCs/>
        </w:rPr>
        <w:t xml:space="preserve"> The nomination from </w:t>
      </w:r>
      <w:r w:rsidR="000257CA">
        <w:rPr>
          <w:rFonts w:cs="Arial"/>
          <w:bCs/>
        </w:rPr>
        <w:t>Community at 67 (A Charity)</w:t>
      </w:r>
      <w:r w:rsidR="00333BE0" w:rsidRPr="00333BE0">
        <w:rPr>
          <w:rFonts w:cs="Arial"/>
          <w:bCs/>
        </w:rPr>
        <w:t xml:space="preserve"> Council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r w:rsidR="00611BAC">
        <w:rPr>
          <w:rFonts w:cs="Arial"/>
          <w:bCs/>
        </w:rPr>
        <w:t>.</w:t>
      </w:r>
    </w:p>
    <w:p w:rsidR="00F32AE2" w:rsidRDefault="00204CC7" w:rsidP="00F32AE2">
      <w:pPr>
        <w:ind w:left="720"/>
        <w:rPr>
          <w:rFonts w:cs="Arial"/>
          <w:bCs/>
        </w:rPr>
      </w:pPr>
      <w:r>
        <w:rPr>
          <w:rFonts w:cs="Arial"/>
          <w:bCs/>
        </w:rPr>
        <w:t>(d) The A</w:t>
      </w:r>
      <w:r w:rsidR="00F32AE2">
        <w:rPr>
          <w:rFonts w:cs="Arial"/>
          <w:bCs/>
        </w:rPr>
        <w:t>sset does not fall within a description of land which may not be listed as specified in Schedule 1 of the Regulations</w:t>
      </w:r>
      <w:r w:rsidR="00611BAC">
        <w:rPr>
          <w:rFonts w:cs="Arial"/>
          <w:bCs/>
        </w:rPr>
        <w:t>.</w:t>
      </w:r>
      <w:r w:rsidR="00F32AE2">
        <w:rPr>
          <w:rFonts w:cs="Arial"/>
          <w:bCs/>
        </w:rPr>
        <w:t xml:space="preserve"> </w:t>
      </w:r>
    </w:p>
    <w:p w:rsidR="00715FAF" w:rsidRDefault="00802178" w:rsidP="0026556E">
      <w:pPr>
        <w:ind w:left="720"/>
        <w:rPr>
          <w:rFonts w:cs="Arial"/>
          <w:bCs/>
        </w:rPr>
      </w:pPr>
      <w:r>
        <w:rPr>
          <w:rFonts w:cs="Arial"/>
          <w:bCs/>
        </w:rPr>
        <w:t>(e) The nomination form sets out the reason for nominating the Asset, explaining why the nominator believes the Asset meets the definition in the Act</w:t>
      </w:r>
      <w:r w:rsidR="00611BAC">
        <w:rPr>
          <w:rFonts w:cs="Arial"/>
          <w:bCs/>
        </w:rPr>
        <w:t>.</w:t>
      </w: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lastRenderedPageBreak/>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965E26" w:rsidRPr="00D93BC8" w:rsidRDefault="00F32AE2" w:rsidP="00D93BC8">
      <w:pPr>
        <w:ind w:left="720"/>
        <w:rPr>
          <w:rFonts w:cs="Arial"/>
          <w:bCs/>
          <w:lang w:eastAsia="en-US"/>
        </w:rPr>
      </w:pPr>
      <w:r w:rsidRPr="00BA2182">
        <w:t xml:space="preserve">(b) </w:t>
      </w:r>
      <w:r w:rsidR="00D93BC8" w:rsidRPr="00BA2182">
        <w:rPr>
          <w:lang w:eastAsia="en-US"/>
        </w:rPr>
        <w:t xml:space="preserve">Given that the Asset remains fit for purpose to further the social interest </w:t>
      </w:r>
      <w:r w:rsidR="00D93BC8">
        <w:rPr>
          <w:lang w:eastAsia="en-US"/>
        </w:rPr>
        <w:t>and</w:t>
      </w:r>
      <w:r w:rsidR="00D93BC8" w:rsidRPr="00BA2182">
        <w:rPr>
          <w:lang w:eastAsia="en-US"/>
        </w:rPr>
        <w:t xml:space="preserve"> social we</w:t>
      </w:r>
      <w:r w:rsidR="00D93BC8">
        <w:rPr>
          <w:lang w:eastAsia="en-US"/>
        </w:rPr>
        <w:t>llbeing of the local community,</w:t>
      </w:r>
      <w:r w:rsidR="00D93BC8" w:rsidRPr="00BA2182">
        <w:rPr>
          <w:lang w:eastAsia="en-US"/>
        </w:rPr>
        <w:t xml:space="preserve"> it is realistic to think that </w:t>
      </w:r>
      <w:r w:rsidR="00D93BC8">
        <w:rPr>
          <w:lang w:eastAsia="en-US"/>
        </w:rPr>
        <w:t xml:space="preserve">the current </w:t>
      </w:r>
      <w:r w:rsidR="00D93BC8" w:rsidRPr="00BA2182">
        <w:rPr>
          <w:lang w:eastAsia="en-US"/>
        </w:rPr>
        <w:t xml:space="preserve">non-ancillary use of the Asset </w:t>
      </w:r>
      <w:r w:rsidR="00D93BC8">
        <w:rPr>
          <w:lang w:eastAsia="en-US"/>
        </w:rPr>
        <w:t>will continue to fu</w:t>
      </w:r>
      <w:r w:rsidR="00D93BC8" w:rsidRPr="00BA2182">
        <w:rPr>
          <w:lang w:eastAsia="en-US"/>
        </w:rPr>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w:t>
      </w:r>
      <w:proofErr w:type="gramStart"/>
      <w:r w:rsidRPr="00182A46">
        <w:rPr>
          <w:rFonts w:cs="Arial"/>
        </w:rPr>
        <w:t xml:space="preserve">assessment  </w:t>
      </w:r>
      <w:r>
        <w:rPr>
          <w:rFonts w:cs="Arial"/>
        </w:rPr>
        <w:t>on</w:t>
      </w:r>
      <w:proofErr w:type="gramEnd"/>
      <w:r>
        <w:rPr>
          <w:rFonts w:cs="Arial"/>
        </w:rPr>
        <w:t xml:space="preserve">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w:t>
      </w:r>
      <w:r w:rsidRPr="00182A46">
        <w:rPr>
          <w:rFonts w:cs="Arial"/>
        </w:rPr>
        <w:t xml:space="preserve">is </w:t>
      </w:r>
      <w:r>
        <w:rPr>
          <w:rFonts w:cs="Arial"/>
        </w:rPr>
        <w:t>set out in 4 below.</w:t>
      </w:r>
    </w:p>
    <w:p w:rsidR="00F32AE2" w:rsidRDefault="00F32AE2"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B653BE" w:rsidP="00F32AE2">
      <w:pPr>
        <w:autoSpaceDE w:val="0"/>
        <w:autoSpaceDN w:val="0"/>
        <w:adjustRightInd w:val="0"/>
        <w:ind w:left="720"/>
        <w:rPr>
          <w:rFonts w:cs="Arial"/>
        </w:rPr>
      </w:pPr>
      <w:r>
        <w:rPr>
          <w:rFonts w:cs="Arial"/>
        </w:rPr>
        <w:t>The o</w:t>
      </w:r>
      <w:r w:rsidR="00E92B21" w:rsidRPr="00F1773D">
        <w:rPr>
          <w:rFonts w:cs="Arial"/>
        </w:rPr>
        <w:t>wner of the property</w:t>
      </w:r>
      <w:r w:rsidR="000257CA">
        <w:rPr>
          <w:rFonts w:cs="Arial"/>
        </w:rPr>
        <w:t xml:space="preserve"> - Curo</w:t>
      </w:r>
    </w:p>
    <w:p w:rsidR="00434151" w:rsidRPr="00F1773D" w:rsidRDefault="00434151" w:rsidP="00F32AE2">
      <w:pPr>
        <w:autoSpaceDE w:val="0"/>
        <w:autoSpaceDN w:val="0"/>
        <w:adjustRightInd w:val="0"/>
        <w:ind w:left="720"/>
        <w:rPr>
          <w:rFonts w:cs="Arial"/>
        </w:rPr>
      </w:pPr>
      <w:r>
        <w:rPr>
          <w:rFonts w:cs="Arial"/>
        </w:rPr>
        <w:t>The occupier</w:t>
      </w:r>
      <w:r w:rsidR="00D7713A">
        <w:rPr>
          <w:rFonts w:cs="Arial"/>
        </w:rPr>
        <w:t>s</w:t>
      </w:r>
      <w:r>
        <w:rPr>
          <w:rFonts w:cs="Arial"/>
        </w:rPr>
        <w:t xml:space="preserve"> of the property</w:t>
      </w:r>
      <w:r w:rsidR="000257CA">
        <w:rPr>
          <w:rFonts w:cs="Arial"/>
        </w:rPr>
        <w:t xml:space="preserve"> – Community at 67</w:t>
      </w:r>
    </w:p>
    <w:p w:rsidR="00B653BE" w:rsidRDefault="000257CA" w:rsidP="00F32AE2">
      <w:pPr>
        <w:autoSpaceDE w:val="0"/>
        <w:autoSpaceDN w:val="0"/>
        <w:adjustRightInd w:val="0"/>
        <w:ind w:left="720"/>
        <w:rPr>
          <w:rFonts w:cs="Arial"/>
          <w:color w:val="000000"/>
        </w:rPr>
      </w:pPr>
      <w:r>
        <w:rPr>
          <w:rFonts w:cs="Arial"/>
          <w:color w:val="000000"/>
        </w:rPr>
        <w:t>Keynsham Town Council</w:t>
      </w:r>
      <w:r w:rsidR="00333BE0" w:rsidRPr="00333BE0" w:rsidDel="00333BE0">
        <w:rPr>
          <w:rFonts w:cs="Arial"/>
          <w:color w:val="000000"/>
        </w:rPr>
        <w:t xml:space="preserve"> </w:t>
      </w:r>
    </w:p>
    <w:p w:rsidR="002408B0" w:rsidRDefault="002408B0"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proofErr w:type="gramStart"/>
      <w:r w:rsidRPr="00182A46">
        <w:rPr>
          <w:rFonts w:cs="Arial"/>
        </w:rPr>
        <w:t xml:space="preserve">Act </w:t>
      </w:r>
      <w:r>
        <w:rPr>
          <w:rFonts w:cs="Arial"/>
        </w:rPr>
        <w:t xml:space="preserve"> </w:t>
      </w:r>
      <w:r w:rsidRPr="00182A46">
        <w:rPr>
          <w:rFonts w:cs="Arial"/>
        </w:rPr>
        <w:t>requires</w:t>
      </w:r>
      <w:proofErr w:type="gramEnd"/>
      <w:r w:rsidRPr="00182A46">
        <w:rPr>
          <w:rFonts w:cs="Arial"/>
        </w:rPr>
        <w:t xml:space="preserve">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w:t>
      </w:r>
      <w:r w:rsidR="00434151">
        <w:rPr>
          <w:rFonts w:ascii="BookAntiquaParliamentary" w:hAnsi="BookAntiquaParliamentary" w:cs="BookAntiquaParliamentary"/>
        </w:rPr>
        <w:t>.</w:t>
      </w:r>
      <w:r w:rsidRPr="00182A46">
        <w:rPr>
          <w:rFonts w:ascii="BookAntiquaParliamentary" w:hAnsi="BookAntiquaParliamentary" w:cs="BookAntiquaParliamentary"/>
        </w:rPr>
        <w:t xml:space="preserve">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3F66DE">
        <w:rPr>
          <w:rFonts w:ascii="Arial" w:hAnsi="Arial" w:cs="Arial"/>
        </w:rPr>
        <w:t xml:space="preserve">, </w:t>
      </w:r>
      <w:r w:rsidR="00903BBD" w:rsidRPr="003F66DE">
        <w:rPr>
          <w:rFonts w:ascii="Arial" w:hAnsi="Arial" w:cs="Arial"/>
        </w:rPr>
        <w:t xml:space="preserve">Lewis House, </w:t>
      </w:r>
      <w:proofErr w:type="spellStart"/>
      <w:r w:rsidR="00903BBD" w:rsidRPr="003F66DE">
        <w:rPr>
          <w:rFonts w:ascii="Arial" w:hAnsi="Arial" w:cs="Arial"/>
        </w:rPr>
        <w:t>Manvers</w:t>
      </w:r>
      <w:proofErr w:type="spellEnd"/>
      <w:r w:rsidR="00903BBD" w:rsidRPr="003F66DE">
        <w:rPr>
          <w:rFonts w:ascii="Arial" w:hAnsi="Arial" w:cs="Arial"/>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 xml:space="preserve">advised to refer to Part 5 Chapter 3 of the Act and the Regulations in full and to seek legal </w:t>
      </w:r>
      <w:r>
        <w:rPr>
          <w:rFonts w:cs="Arial"/>
        </w:rPr>
        <w:lastRenderedPageBreak/>
        <w:t>advice if they wish to dispose of the asset. A disposal of listed land which contravenes the Regulations and Act will be ineffective.</w:t>
      </w:r>
    </w:p>
    <w:p w:rsidR="00F32AE2" w:rsidRDefault="00F32AE2" w:rsidP="00F32AE2">
      <w:pPr>
        <w:rPr>
          <w:rFonts w:cs="Arial"/>
        </w:rPr>
      </w:pPr>
    </w:p>
    <w:p w:rsidR="002736F8" w:rsidRPr="0026556E" w:rsidRDefault="00F32AE2" w:rsidP="0026556E">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w:t>
      </w:r>
      <w:proofErr w:type="spellStart"/>
      <w:proofErr w:type="gramStart"/>
      <w:r w:rsidRPr="00182A46">
        <w:rPr>
          <w:rFonts w:cs="Arial"/>
        </w:rPr>
        <w:t>a</w:t>
      </w:r>
      <w:proofErr w:type="spellEnd"/>
      <w:proofErr w:type="gramEnd"/>
      <w:r w:rsidRPr="00182A46">
        <w:rPr>
          <w:rFonts w:cs="Arial"/>
        </w:rPr>
        <w:t xml:space="preserve"> </w:t>
      </w:r>
      <w:r w:rsidR="003E47A1">
        <w:rPr>
          <w:rFonts w:cs="Arial"/>
        </w:rPr>
        <w:t>officer of appropriate seniority who did not take part i</w:t>
      </w:r>
      <w:r w:rsidRPr="00182A46">
        <w:rPr>
          <w:rFonts w:cs="Arial"/>
        </w:rPr>
        <w:t xml:space="preserve">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0257CA">
        <w:rPr>
          <w:rFonts w:cs="Arial"/>
        </w:rPr>
        <w:t>21</w:t>
      </w:r>
      <w:r w:rsidR="000257CA" w:rsidRPr="000257CA">
        <w:rPr>
          <w:rFonts w:cs="Arial"/>
          <w:vertAlign w:val="superscript"/>
        </w:rPr>
        <w:t>st</w:t>
      </w:r>
      <w:r w:rsidR="000257CA">
        <w:rPr>
          <w:rFonts w:cs="Arial"/>
        </w:rPr>
        <w:t xml:space="preserve"> May</w:t>
      </w:r>
      <w:r w:rsidR="000E1DBF">
        <w:rPr>
          <w:rFonts w:cs="Arial"/>
        </w:rPr>
        <w:t xml:space="preserve"> </w:t>
      </w:r>
      <w:r w:rsidR="000257CA">
        <w:rPr>
          <w:rFonts w:cs="Arial"/>
        </w:rPr>
        <w:t>2018</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 xml:space="preserve">Part 5, Chapter 3 of the </w:t>
      </w:r>
      <w:proofErr w:type="gramStart"/>
      <w:r>
        <w:rPr>
          <w:rFonts w:cs="Arial"/>
        </w:rPr>
        <w:t>Act  and</w:t>
      </w:r>
      <w:proofErr w:type="gramEnd"/>
      <w:r>
        <w:rPr>
          <w:rFonts w:cs="Arial"/>
        </w:rPr>
        <w:t xml:space="preserve"> the</w:t>
      </w:r>
      <w:r w:rsidRPr="00182A46">
        <w:rPr>
          <w:rFonts w:cs="Arial"/>
        </w:rPr>
        <w:t xml:space="preserve"> </w:t>
      </w:r>
      <w:hyperlink r:id="rId9" w:history="1">
        <w:r w:rsidRPr="004D20FD">
          <w:t>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30118B" w:rsidRDefault="00F32AE2" w:rsidP="0030118B">
      <w:pPr>
        <w:pStyle w:val="PlainText"/>
        <w:numPr>
          <w:ilvl w:val="0"/>
          <w:numId w:val="10"/>
        </w:numPr>
        <w:rPr>
          <w:rFonts w:ascii="Arial" w:hAnsi="Arial" w:cs="Arial"/>
          <w:b/>
          <w:sz w:val="24"/>
          <w:szCs w:val="24"/>
        </w:rPr>
      </w:pPr>
      <w:r w:rsidRPr="0030118B">
        <w:rPr>
          <w:rFonts w:ascii="Arial" w:hAnsi="Arial" w:cs="Arial"/>
          <w:b/>
          <w:sz w:val="24"/>
          <w:szCs w:val="24"/>
        </w:rPr>
        <w:t>Detailed Assessment</w:t>
      </w:r>
      <w:r w:rsidR="005E38CA" w:rsidRPr="0030118B">
        <w:rPr>
          <w:rFonts w:ascii="Arial" w:hAnsi="Arial" w:cs="Arial"/>
          <w:b/>
          <w:sz w:val="24"/>
          <w:szCs w:val="24"/>
        </w:rPr>
        <w:t xml:space="preserve"> of the Nomination of </w:t>
      </w:r>
      <w:r w:rsidR="00E4348E" w:rsidRPr="00E4348E">
        <w:rPr>
          <w:rFonts w:ascii="Arial" w:eastAsia="Times New Roman" w:hAnsi="Arial" w:cs="Arial"/>
          <w:b/>
          <w:sz w:val="24"/>
          <w:szCs w:val="24"/>
          <w:lang w:eastAsia="en-GB"/>
        </w:rPr>
        <w:t xml:space="preserve"> </w:t>
      </w:r>
      <w:r w:rsidR="000257CA" w:rsidRPr="000257CA">
        <w:rPr>
          <w:rFonts w:ascii="Arial" w:hAnsi="Arial" w:cs="Arial"/>
          <w:b/>
          <w:sz w:val="24"/>
          <w:szCs w:val="24"/>
        </w:rPr>
        <w:t>Community at 67, The Ground Floor, 67 Queens Road , Keynsham, BS31 2NW</w:t>
      </w:r>
      <w:r w:rsidR="0030118B" w:rsidRPr="0030118B">
        <w:rPr>
          <w:rFonts w:ascii="Arial" w:hAnsi="Arial" w:cs="Arial"/>
          <w:b/>
          <w:sz w:val="24"/>
          <w:szCs w:val="24"/>
        </w:rPr>
        <w:t xml:space="preserve">,  </w:t>
      </w:r>
      <w:r w:rsidRPr="0030118B">
        <w:rPr>
          <w:rFonts w:ascii="Arial" w:hAnsi="Arial" w:cs="Arial"/>
          <w:b/>
          <w:sz w:val="24"/>
          <w:szCs w:val="24"/>
        </w:rPr>
        <w:t xml:space="preserve">as an Asset of </w:t>
      </w:r>
      <w:r w:rsidR="005E38CA" w:rsidRPr="0030118B">
        <w:rPr>
          <w:rFonts w:ascii="Arial" w:hAnsi="Arial" w:cs="Arial"/>
          <w:b/>
          <w:sz w:val="24"/>
          <w:szCs w:val="24"/>
        </w:rPr>
        <w:t>C</w:t>
      </w:r>
      <w:r w:rsidRPr="0030118B">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BC2FBB" w:rsidRPr="00A87BD8" w:rsidRDefault="000257CA" w:rsidP="000257CA">
            <w:pPr>
              <w:rPr>
                <w:rFonts w:cs="Arial"/>
                <w:lang w:eastAsia="en-US"/>
              </w:rPr>
            </w:pPr>
            <w:r>
              <w:rPr>
                <w:b/>
                <w:bCs/>
                <w:lang w:eastAsia="en-US"/>
              </w:rPr>
              <w:t>12</w:t>
            </w:r>
            <w:r w:rsidRPr="000257CA">
              <w:rPr>
                <w:b/>
                <w:bCs/>
                <w:vertAlign w:val="superscript"/>
                <w:lang w:eastAsia="en-US"/>
              </w:rPr>
              <w:t>th</w:t>
            </w:r>
            <w:r>
              <w:rPr>
                <w:b/>
                <w:bCs/>
                <w:lang w:eastAsia="en-US"/>
              </w:rPr>
              <w:t xml:space="preserve"> January 2018</w:t>
            </w:r>
            <w:r w:rsidR="0030118B" w:rsidRPr="0030118B">
              <w:rPr>
                <w:b/>
                <w:bCs/>
                <w:lang w:eastAsia="en-US"/>
              </w:rPr>
              <w:t xml:space="preserve"> </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E1DBF" w:rsidP="000257CA">
            <w:pPr>
              <w:rPr>
                <w:rFonts w:cs="Arial"/>
                <w:lang w:eastAsia="en-US"/>
              </w:rPr>
            </w:pPr>
            <w:r>
              <w:rPr>
                <w:rFonts w:cs="Arial"/>
                <w:b/>
                <w:lang w:eastAsia="en-US"/>
              </w:rPr>
              <w:t>2</w:t>
            </w:r>
            <w:r w:rsidR="000257CA">
              <w:rPr>
                <w:rFonts w:cs="Arial"/>
                <w:b/>
                <w:lang w:eastAsia="en-US"/>
              </w:rPr>
              <w:t>6</w:t>
            </w:r>
            <w:r w:rsidRPr="002408B0">
              <w:rPr>
                <w:rFonts w:cs="Arial"/>
                <w:b/>
                <w:vertAlign w:val="superscript"/>
                <w:lang w:eastAsia="en-US"/>
              </w:rPr>
              <w:t>th</w:t>
            </w:r>
            <w:r>
              <w:rPr>
                <w:rFonts w:cs="Arial"/>
                <w:b/>
                <w:lang w:eastAsia="en-US"/>
              </w:rPr>
              <w:t xml:space="preserve"> </w:t>
            </w:r>
            <w:r w:rsidR="000257CA">
              <w:rPr>
                <w:rFonts w:cs="Arial"/>
                <w:b/>
                <w:lang w:eastAsia="en-US"/>
              </w:rPr>
              <w:t>March</w:t>
            </w:r>
            <w:r w:rsidR="00E5121F">
              <w:rPr>
                <w:rFonts w:cs="Arial"/>
                <w:b/>
                <w:lang w:eastAsia="en-US"/>
              </w:rPr>
              <w:t xml:space="preserve"> </w:t>
            </w:r>
            <w:r w:rsidR="00FF20CE">
              <w:rPr>
                <w:rFonts w:cs="Arial"/>
                <w:b/>
                <w:lang w:eastAsia="en-US"/>
              </w:rPr>
              <w:t>201</w:t>
            </w:r>
            <w:r w:rsidR="000257CA">
              <w:rPr>
                <w:rFonts w:cs="Arial"/>
                <w:b/>
                <w:lang w:eastAsia="en-US"/>
              </w:rPr>
              <w:t>8</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F32AE2" w:rsidP="00F32AE2">
            <w:pPr>
              <w:rPr>
                <w:rFonts w:cs="Arial"/>
                <w:lang w:eastAsia="en-US"/>
              </w:rPr>
            </w:pPr>
          </w:p>
          <w:p w:rsidR="00F32AE2" w:rsidRPr="00A87BD8" w:rsidRDefault="00F32AE2" w:rsidP="00F32AE2">
            <w:pPr>
              <w:rPr>
                <w:lang w:eastAsia="en-US"/>
              </w:rPr>
            </w:pPr>
          </w:p>
          <w:p w:rsidR="00F32AE2" w:rsidRDefault="00F32AE2" w:rsidP="009431B6">
            <w:pPr>
              <w:rPr>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r w:rsidR="00611BAC">
              <w:rPr>
                <w:lang w:eastAsia="en-US"/>
              </w:rPr>
              <w:t>.</w:t>
            </w:r>
          </w:p>
          <w:p w:rsidR="00611BAC" w:rsidRDefault="00611BAC" w:rsidP="009431B6">
            <w:pPr>
              <w:rPr>
                <w:rFonts w:cs="Arial"/>
                <w:lang w:eastAsia="en-US"/>
              </w:rPr>
            </w:pP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E63C7F" w:rsidRPr="00E63C7F" w:rsidRDefault="00E63C7F" w:rsidP="00E63C7F">
            <w:pPr>
              <w:rPr>
                <w:b/>
                <w:bCs/>
                <w:lang w:eastAsia="en-US"/>
              </w:rPr>
            </w:pPr>
            <w:r w:rsidRPr="00E63C7F">
              <w:rPr>
                <w:b/>
                <w:bCs/>
                <w:lang w:eastAsia="en-US"/>
              </w:rPr>
              <w:t xml:space="preserve">Community at 67 (A Charity) </w:t>
            </w:r>
          </w:p>
          <w:p w:rsidR="00F32AE2" w:rsidRPr="00A87BD8" w:rsidRDefault="00F32AE2" w:rsidP="00F32AE2">
            <w:pPr>
              <w:rPr>
                <w:rFonts w:cs="Arial"/>
                <w:b/>
                <w:bCs/>
                <w:lang w:eastAsia="en-US"/>
              </w:rPr>
            </w:pP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A1.</w:t>
            </w:r>
            <w:r>
              <w:rPr>
                <w:lang w:eastAsia="en-US"/>
              </w:rPr>
              <w:t xml:space="preserve"> Is the nominating organisation an eligible body to nominate?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A5683" w:rsidRDefault="00F32AE2" w:rsidP="00F32AE2">
            <w:pPr>
              <w:rPr>
                <w:rFonts w:cs="Arial"/>
                <w:lang w:eastAsia="en-US"/>
              </w:rPr>
            </w:pPr>
            <w:r w:rsidRPr="00AA568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8D4" w:rsidRDefault="00C808D4" w:rsidP="00C808D4">
            <w:pPr>
              <w:rPr>
                <w:b/>
                <w:bCs/>
                <w:color w:val="000000"/>
                <w:lang w:eastAsia="en-US"/>
              </w:rPr>
            </w:pPr>
          </w:p>
          <w:p w:rsidR="00C808D4" w:rsidRPr="00C808D4" w:rsidRDefault="00C808D4" w:rsidP="00C808D4">
            <w:pPr>
              <w:rPr>
                <w:color w:val="000000"/>
                <w:lang w:eastAsia="en-US"/>
              </w:rPr>
            </w:pPr>
            <w:r w:rsidRPr="00C808D4">
              <w:rPr>
                <w:color w:val="000000"/>
                <w:lang w:eastAsia="en-US"/>
              </w:rPr>
              <w:t>Yes</w:t>
            </w:r>
            <w:r>
              <w:rPr>
                <w:color w:val="000000"/>
                <w:lang w:eastAsia="en-US"/>
              </w:rPr>
              <w:t xml:space="preserve"> -</w:t>
            </w:r>
            <w:r w:rsidRPr="00C808D4">
              <w:rPr>
                <w:color w:val="000000"/>
                <w:lang w:eastAsia="en-US"/>
              </w:rPr>
              <w:t xml:space="preserve"> </w:t>
            </w:r>
            <w:r w:rsidRPr="00C808D4">
              <w:rPr>
                <w:b/>
                <w:bCs/>
                <w:color w:val="000000"/>
                <w:lang w:eastAsia="en-US"/>
              </w:rPr>
              <w:t xml:space="preserve">Community at 67 </w:t>
            </w:r>
            <w:r w:rsidRPr="00C808D4">
              <w:rPr>
                <w:color w:val="000000"/>
                <w:lang w:eastAsia="en-US"/>
              </w:rPr>
              <w:t xml:space="preserve">– (d) a charity – </w:t>
            </w:r>
            <w:proofErr w:type="spellStart"/>
            <w:r w:rsidRPr="00C808D4">
              <w:rPr>
                <w:color w:val="000000"/>
                <w:lang w:eastAsia="en-US"/>
              </w:rPr>
              <w:t>Reg</w:t>
            </w:r>
            <w:proofErr w:type="spellEnd"/>
            <w:r w:rsidRPr="00C808D4">
              <w:rPr>
                <w:color w:val="000000"/>
                <w:lang w:eastAsia="en-US"/>
              </w:rPr>
              <w:t xml:space="preserve"> Charity 1163103</w:t>
            </w:r>
          </w:p>
          <w:p w:rsidR="00AA5683" w:rsidRPr="00AA5683" w:rsidRDefault="00AA5683" w:rsidP="002408B0">
            <w:pPr>
              <w:rPr>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 xml:space="preserve">Feedback from other parties and other </w:t>
            </w:r>
            <w:r>
              <w:rPr>
                <w:lang w:eastAsia="en-US"/>
              </w:rPr>
              <w:lastRenderedPageBreak/>
              <w:t>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431B6" w:rsidP="00F32AE2">
            <w:pPr>
              <w:rPr>
                <w:rFonts w:cs="Arial"/>
                <w:lang w:eastAsia="en-US"/>
              </w:rPr>
            </w:pPr>
            <w:r w:rsidRPr="005E38CA">
              <w:rPr>
                <w:lang w:eastAsia="en-US"/>
              </w:rPr>
              <w:lastRenderedPageBreak/>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r w:rsidR="00627AF2" w:rsidRPr="003F66DE">
              <w:rPr>
                <w:b/>
                <w:lang w:eastAsia="en-US"/>
              </w:rPr>
              <w:t xml:space="preserve"> </w:t>
            </w:r>
            <w:r>
              <w:rPr>
                <w:lang w:eastAsia="en-US"/>
              </w:rPr>
              <w:t xml:space="preserve">- The Council is satisfied that the nominating body </w:t>
            </w:r>
            <w:r w:rsidR="00CC73BF">
              <w:rPr>
                <w:lang w:eastAsia="en-US"/>
              </w:rPr>
              <w:t>is an eligible body to nominate; under</w:t>
            </w:r>
            <w:r w:rsidR="00F840E4">
              <w:rPr>
                <w:lang w:eastAsia="en-US"/>
              </w:rPr>
              <w:t xml:space="preserve"> </w:t>
            </w:r>
            <w:r w:rsidR="00DF6BDB">
              <w:rPr>
                <w:lang w:eastAsia="en-US"/>
              </w:rPr>
              <w:t xml:space="preserve">Regulation </w:t>
            </w:r>
            <w:r w:rsidR="00F840E4">
              <w:rPr>
                <w:lang w:eastAsia="en-US"/>
              </w:rPr>
              <w:t>5(1</w:t>
            </w:r>
            <w:proofErr w:type="gramStart"/>
            <w:r w:rsidR="00F840E4">
              <w:rPr>
                <w:lang w:eastAsia="en-US"/>
              </w:rPr>
              <w:t>)</w:t>
            </w:r>
            <w:r w:rsidR="00CC73BF">
              <w:rPr>
                <w:lang w:eastAsia="en-US"/>
              </w:rPr>
              <w:t>(</w:t>
            </w:r>
            <w:proofErr w:type="gramEnd"/>
            <w:r w:rsidR="002408B0">
              <w:rPr>
                <w:lang w:eastAsia="en-US"/>
              </w:rPr>
              <w:t>b</w:t>
            </w:r>
            <w:r w:rsidR="00CC73BF">
              <w:rPr>
                <w:lang w:eastAsia="en-US"/>
              </w:rPr>
              <w:t>) it is a</w:t>
            </w:r>
            <w:r w:rsidR="000E1DBF">
              <w:rPr>
                <w:lang w:eastAsia="en-US"/>
              </w:rPr>
              <w:t xml:space="preserve"> </w:t>
            </w:r>
            <w:r w:rsidR="000257CA">
              <w:rPr>
                <w:lang w:eastAsia="en-US"/>
              </w:rPr>
              <w:t>Charity.</w:t>
            </w:r>
            <w:r w:rsidR="000E1DBF">
              <w:rPr>
                <w:lang w:eastAsia="en-US"/>
              </w:rPr>
              <w:t xml:space="preserve"> </w:t>
            </w:r>
            <w:r w:rsidR="00CC73BF">
              <w:rPr>
                <w:lang w:eastAsia="en-US"/>
              </w:rPr>
              <w:t xml:space="preserve"> </w:t>
            </w:r>
          </w:p>
          <w:p w:rsidR="00F32AE2" w:rsidRPr="003F66DE" w:rsidRDefault="00F32AE2" w:rsidP="00F32AE2">
            <w:pPr>
              <w:rPr>
                <w:rFonts w:cs="Arial"/>
                <w:lang w:eastAsia="en-US"/>
              </w:rPr>
            </w:pPr>
          </w:p>
        </w:tc>
      </w:tr>
    </w:tbl>
    <w:p w:rsidR="00F32AE2" w:rsidRDefault="00F32AE2" w:rsidP="00F32AE2">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A2.</w:t>
            </w:r>
            <w:r>
              <w:rPr>
                <w:lang w:eastAsia="en-US"/>
              </w:rPr>
              <w:t xml:space="preserve"> Does the nominating body have a local connection to the asset nominated?</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8B6F13" w:rsidRDefault="00F32AE2" w:rsidP="00F32AE2">
            <w:pPr>
              <w:rPr>
                <w:rFonts w:cs="Arial"/>
                <w:lang w:eastAsia="en-US"/>
              </w:rPr>
            </w:pPr>
            <w:r w:rsidRPr="008B6F1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BAC" w:rsidRPr="00C808D4" w:rsidRDefault="00611BAC" w:rsidP="00C808D4">
            <w:pPr>
              <w:rPr>
                <w:color w:val="000000"/>
                <w:lang w:eastAsia="en-US"/>
              </w:rPr>
            </w:pPr>
          </w:p>
          <w:p w:rsidR="00F840E4" w:rsidRPr="00C808D4" w:rsidRDefault="00621EE5" w:rsidP="00C808D4">
            <w:pPr>
              <w:rPr>
                <w:lang w:eastAsia="en-US"/>
              </w:rPr>
            </w:pPr>
            <w:r w:rsidRPr="00C808D4">
              <w:rPr>
                <w:color w:val="000000"/>
                <w:lang w:eastAsia="en-US"/>
              </w:rPr>
              <w:t>From evidence supplied by the nominee,</w:t>
            </w:r>
            <w:r w:rsidRPr="00C808D4" w:rsidDel="00621EE5">
              <w:rPr>
                <w:color w:val="000000"/>
                <w:lang w:eastAsia="en-US"/>
              </w:rPr>
              <w:t xml:space="preserve"> </w:t>
            </w:r>
            <w:r w:rsidRPr="00C808D4">
              <w:rPr>
                <w:lang w:eastAsia="en-US"/>
              </w:rPr>
              <w:t>i</w:t>
            </w:r>
            <w:r w:rsidR="00F840E4" w:rsidRPr="00C808D4">
              <w:rPr>
                <w:lang w:eastAsia="en-US"/>
              </w:rPr>
              <w:t xml:space="preserve">t is clear that the </w:t>
            </w:r>
          </w:p>
          <w:p w:rsidR="00C808D4" w:rsidRPr="00C808D4" w:rsidRDefault="00C808D4" w:rsidP="00C808D4">
            <w:pPr>
              <w:rPr>
                <w:bCs/>
                <w:lang w:eastAsia="en-US"/>
              </w:rPr>
            </w:pPr>
            <w:r w:rsidRPr="00C808D4">
              <w:rPr>
                <w:bCs/>
                <w:lang w:eastAsia="en-US"/>
              </w:rPr>
              <w:t>Community at 67 (A Charity)</w:t>
            </w:r>
            <w:r w:rsidRPr="00C808D4">
              <w:rPr>
                <w:rFonts w:cs="Arial"/>
                <w:color w:val="000000"/>
                <w:lang w:eastAsia="en-US"/>
              </w:rPr>
              <w:t xml:space="preserve"> </w:t>
            </w:r>
            <w:r w:rsidRPr="00C808D4">
              <w:rPr>
                <w:bCs/>
                <w:lang w:eastAsia="en-US"/>
              </w:rPr>
              <w:t xml:space="preserve">are based at 67 Queens Road who lease the premises from Curo Housing Association who own the premises. </w:t>
            </w:r>
          </w:p>
          <w:p w:rsidR="00C808D4" w:rsidRPr="00C808D4" w:rsidRDefault="00C808D4" w:rsidP="00C808D4">
            <w:pPr>
              <w:rPr>
                <w:bCs/>
                <w:lang w:eastAsia="en-US"/>
              </w:rPr>
            </w:pPr>
          </w:p>
          <w:p w:rsidR="002408B0" w:rsidRPr="00C808D4" w:rsidRDefault="00C808D4" w:rsidP="00C808D4">
            <w:pPr>
              <w:rPr>
                <w:lang w:eastAsia="en-US"/>
              </w:rPr>
            </w:pPr>
            <w:r w:rsidRPr="00C808D4">
              <w:rPr>
                <w:bCs/>
                <w:lang w:eastAsia="en-US"/>
              </w:rPr>
              <w:t>A</w:t>
            </w:r>
            <w:r w:rsidRPr="00C808D4">
              <w:rPr>
                <w:lang w:eastAsia="en-US"/>
              </w:rPr>
              <w:t xml:space="preserve">ctivities are wholly concerned with the local authority’s </w:t>
            </w:r>
            <w:proofErr w:type="spellStart"/>
            <w:r w:rsidRPr="00C808D4">
              <w:rPr>
                <w:lang w:eastAsia="en-US"/>
              </w:rPr>
              <w:t>area.The</w:t>
            </w:r>
            <w:proofErr w:type="spellEnd"/>
            <w:r w:rsidRPr="00C808D4">
              <w:rPr>
                <w:lang w:eastAsia="en-US"/>
              </w:rPr>
              <w:t xml:space="preserve"> submitted map shows that the Asset is sited wholly within the boundaries of Bath and North East Somerset and the Keynsham South Ward.</w:t>
            </w:r>
          </w:p>
          <w:p w:rsidR="00AA5683" w:rsidRDefault="00AA5683" w:rsidP="00C808D4">
            <w:pPr>
              <w:rPr>
                <w:lang w:eastAsia="en-US"/>
              </w:rPr>
            </w:pPr>
          </w:p>
          <w:p w:rsidR="005560BC" w:rsidRPr="005560BC" w:rsidRDefault="005560BC" w:rsidP="005560BC">
            <w:pPr>
              <w:rPr>
                <w:lang w:eastAsia="en-US"/>
              </w:rPr>
            </w:pPr>
            <w:r w:rsidRPr="005560BC">
              <w:rPr>
                <w:lang w:eastAsia="en-US"/>
              </w:rPr>
              <w:t xml:space="preserve">Yes – </w:t>
            </w:r>
          </w:p>
          <w:p w:rsidR="005560BC" w:rsidRPr="005560BC" w:rsidRDefault="005560BC" w:rsidP="005560BC">
            <w:pPr>
              <w:rPr>
                <w:lang w:eastAsia="en-US"/>
              </w:rPr>
            </w:pPr>
            <w:r w:rsidRPr="005560BC">
              <w:rPr>
                <w:lang w:eastAsia="en-US"/>
              </w:rPr>
              <w:t xml:space="preserve">The details below were included in the Community at 67 Annual Report for 2016/2017 which was provided: </w:t>
            </w:r>
          </w:p>
          <w:p w:rsidR="005560BC" w:rsidRPr="005560BC" w:rsidRDefault="005560BC" w:rsidP="005560BC">
            <w:pPr>
              <w:rPr>
                <w:lang w:eastAsia="en-US"/>
              </w:rPr>
            </w:pPr>
          </w:p>
          <w:p w:rsidR="005560BC" w:rsidRDefault="005560BC" w:rsidP="005560BC">
            <w:pPr>
              <w:rPr>
                <w:lang w:eastAsia="en-US"/>
              </w:rPr>
            </w:pPr>
            <w:r w:rsidRPr="005560BC">
              <w:rPr>
                <w:lang w:eastAsia="en-US"/>
              </w:rPr>
              <w:t xml:space="preserve">Community at 67 was established in 2011 to deliver the needs and aspirations of the local community when the old Post Office in Queens Road was converted from a shop to a community resource centre. In 2015 Community at 67 became a registered charity and this report covers the period April 2016 to March 2017. </w:t>
            </w:r>
          </w:p>
          <w:p w:rsidR="005560BC" w:rsidRPr="005560BC" w:rsidRDefault="005560BC" w:rsidP="005560BC">
            <w:pPr>
              <w:rPr>
                <w:lang w:eastAsia="en-US"/>
              </w:rPr>
            </w:pPr>
          </w:p>
          <w:p w:rsidR="005560BC" w:rsidRPr="005560BC" w:rsidRDefault="005560BC" w:rsidP="005560BC">
            <w:pPr>
              <w:rPr>
                <w:lang w:eastAsia="en-US"/>
              </w:rPr>
            </w:pPr>
            <w:r w:rsidRPr="005560BC">
              <w:rPr>
                <w:lang w:eastAsia="en-US"/>
              </w:rPr>
              <w:t>Community at 67 is a totally volunteer run service that works with individuals and agencies in Keynsham and the surrounding areas to help create a better environment that will lead to a better community for all. Organisations that work with us will find us supportive, trustworthy and willing to work with them to deliver shared objectives.</w:t>
            </w:r>
          </w:p>
          <w:p w:rsidR="005560BC" w:rsidRPr="005560BC" w:rsidRDefault="005560BC" w:rsidP="005560BC">
            <w:pPr>
              <w:rPr>
                <w:lang w:eastAsia="en-US"/>
              </w:rPr>
            </w:pPr>
          </w:p>
          <w:p w:rsidR="005560BC" w:rsidRPr="005560BC" w:rsidRDefault="005560BC" w:rsidP="005560BC">
            <w:pPr>
              <w:rPr>
                <w:lang w:eastAsia="en-US"/>
              </w:rPr>
            </w:pPr>
            <w:r w:rsidRPr="005560BC">
              <w:rPr>
                <w:lang w:eastAsia="en-US"/>
              </w:rPr>
              <w:t>Community at 67 is located in Keynsham South and our centre is in a well-used rank of shops which are the centre of community life. In 2015 the centre was extended and we now have a reception area, radio recording studio, well fitted out kitchen and meeting room.</w:t>
            </w:r>
          </w:p>
          <w:p w:rsidR="005560BC" w:rsidRPr="005560BC" w:rsidRDefault="005560BC" w:rsidP="005560BC">
            <w:pPr>
              <w:rPr>
                <w:lang w:eastAsia="en-US"/>
              </w:rPr>
            </w:pPr>
          </w:p>
          <w:p w:rsidR="005560BC" w:rsidRPr="005560BC" w:rsidRDefault="005560BC" w:rsidP="005560BC">
            <w:pPr>
              <w:rPr>
                <w:lang w:eastAsia="en-US"/>
              </w:rPr>
            </w:pPr>
            <w:r w:rsidRPr="005560BC">
              <w:rPr>
                <w:lang w:eastAsia="en-US"/>
              </w:rPr>
              <w:t>The Constitution of Community at 67 was provided and sets out the locality of the organisation and their local connections.</w:t>
            </w:r>
          </w:p>
          <w:p w:rsidR="005560BC" w:rsidRPr="00C808D4" w:rsidRDefault="005560BC" w:rsidP="00C808D4">
            <w:pPr>
              <w:rPr>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 xml:space="preserve">Score (YES/NO) and </w:t>
            </w:r>
            <w:r>
              <w:rPr>
                <w:lang w:eastAsia="en-US"/>
              </w:rPr>
              <w:lastRenderedPageBreak/>
              <w:t>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AA5683" w:rsidRPr="00AA5683" w:rsidRDefault="00F32AE2" w:rsidP="00F32AE2">
            <w:pPr>
              <w:rPr>
                <w:rFonts w:cs="Arial"/>
                <w:lang w:eastAsia="en-US"/>
              </w:rPr>
            </w:pPr>
            <w:r w:rsidRPr="00AA5683">
              <w:rPr>
                <w:b/>
                <w:lang w:eastAsia="en-US"/>
              </w:rPr>
              <w:lastRenderedPageBreak/>
              <w:t>YES</w:t>
            </w:r>
            <w:r w:rsidRPr="00AA5683">
              <w:rPr>
                <w:lang w:eastAsia="en-US"/>
              </w:rPr>
              <w:t xml:space="preserve">- The Council is satisfied that the nominating organisation </w:t>
            </w:r>
            <w:r w:rsidRPr="00AA5683">
              <w:rPr>
                <w:lang w:eastAsia="en-US"/>
              </w:rPr>
              <w:lastRenderedPageBreak/>
              <w:t>has a local connection to the nominated asset.</w:t>
            </w:r>
          </w:p>
          <w:p w:rsidR="00F32AE2" w:rsidRPr="003F66DE" w:rsidRDefault="00F32AE2" w:rsidP="00F32AE2">
            <w:pPr>
              <w:rPr>
                <w:rFonts w:cs="Arial"/>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A3.</w:t>
            </w:r>
            <w:r>
              <w:rPr>
                <w:lang w:eastAsia="en-US"/>
              </w:rPr>
              <w:t xml:space="preserve"> Does the nomination include the required information about the asset?</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Description of the nominated land including its proposed boundaries</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Names of current occupants of the land</w:t>
            </w:r>
          </w:p>
          <w:p w:rsidR="00F32AE2" w:rsidRPr="003F66DE" w:rsidRDefault="00F32AE2" w:rsidP="003F66DE">
            <w:pPr>
              <w:pStyle w:val="ListParagraph"/>
              <w:numPr>
                <w:ilvl w:val="0"/>
                <w:numId w:val="5"/>
              </w:numPr>
              <w:spacing w:after="0"/>
              <w:ind w:left="512" w:hanging="283"/>
              <w:rPr>
                <w:rFonts w:ascii="Arial" w:hAnsi="Arial"/>
              </w:rPr>
            </w:pPr>
            <w:r w:rsidRPr="003F66DE">
              <w:rPr>
                <w:rFonts w:ascii="Arial" w:hAnsi="Arial"/>
              </w:rPr>
              <w:t>Names and current or last-known addresses of all those holding a freehold or leasehold estate in the land</w:t>
            </w:r>
          </w:p>
        </w:tc>
      </w:tr>
      <w:tr w:rsidR="00F32AE2" w:rsidTr="003F66DE">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86" w:rsidRDefault="00E63C7F" w:rsidP="00CD3316">
            <w:pPr>
              <w:rPr>
                <w:rFonts w:eastAsia="Calibri"/>
                <w:color w:val="000000"/>
                <w:lang w:eastAsia="en-US"/>
              </w:rPr>
            </w:pPr>
            <w:r>
              <w:rPr>
                <w:rFonts w:eastAsia="Calibri"/>
                <w:color w:val="000000"/>
                <w:lang w:eastAsia="en-US"/>
              </w:rPr>
              <w:t>A plan of the nominated premises</w:t>
            </w:r>
            <w:r w:rsidR="00F32AE2" w:rsidRPr="003F66DE">
              <w:rPr>
                <w:rFonts w:eastAsia="Calibri"/>
                <w:color w:val="000000"/>
                <w:lang w:eastAsia="en-US"/>
              </w:rPr>
              <w:t xml:space="preserve"> </w:t>
            </w:r>
            <w:r w:rsidR="008B6F13">
              <w:rPr>
                <w:rFonts w:eastAsia="Calibri"/>
                <w:color w:val="000000"/>
                <w:lang w:eastAsia="en-US"/>
              </w:rPr>
              <w:t>that was provided includ</w:t>
            </w:r>
            <w:r w:rsidR="00621EE5">
              <w:rPr>
                <w:rFonts w:eastAsia="Calibri"/>
                <w:color w:val="000000"/>
                <w:lang w:eastAsia="en-US"/>
              </w:rPr>
              <w:t>ing</w:t>
            </w:r>
            <w:r w:rsidR="008B6F13">
              <w:rPr>
                <w:rFonts w:eastAsia="Calibri"/>
                <w:color w:val="000000"/>
                <w:lang w:eastAsia="en-US"/>
              </w:rPr>
              <w:t xml:space="preserve"> </w:t>
            </w:r>
            <w:proofErr w:type="gramStart"/>
            <w:r w:rsidR="008B6F13">
              <w:rPr>
                <w:rFonts w:eastAsia="Calibri"/>
                <w:color w:val="000000"/>
                <w:lang w:eastAsia="en-US"/>
              </w:rPr>
              <w:t>the  proposed</w:t>
            </w:r>
            <w:proofErr w:type="gramEnd"/>
            <w:r w:rsidR="008B6F13">
              <w:rPr>
                <w:rFonts w:eastAsia="Calibri"/>
                <w:color w:val="000000"/>
                <w:lang w:eastAsia="en-US"/>
              </w:rPr>
              <w:t xml:space="preserve"> boundar</w:t>
            </w:r>
            <w:r w:rsidR="00664CF2">
              <w:rPr>
                <w:rFonts w:eastAsia="Calibri"/>
                <w:color w:val="000000"/>
                <w:lang w:eastAsia="en-US"/>
              </w:rPr>
              <w:t>y</w:t>
            </w:r>
            <w:r w:rsidR="008B6F13">
              <w:rPr>
                <w:rFonts w:eastAsia="Calibri"/>
                <w:color w:val="000000"/>
                <w:lang w:eastAsia="en-US"/>
              </w:rPr>
              <w:t xml:space="preserve"> and </w:t>
            </w:r>
            <w:r w:rsidR="00965E26">
              <w:rPr>
                <w:rFonts w:eastAsia="Calibri"/>
                <w:color w:val="000000"/>
                <w:lang w:eastAsia="en-US"/>
              </w:rPr>
              <w:t>t</w:t>
            </w:r>
            <w:r w:rsidR="00372F86" w:rsidRPr="003F66DE">
              <w:rPr>
                <w:rFonts w:eastAsia="Calibri"/>
                <w:color w:val="000000"/>
                <w:lang w:eastAsia="en-US"/>
              </w:rPr>
              <w:t>he name a</w:t>
            </w:r>
            <w:r w:rsidR="00C03A06" w:rsidRPr="003F66DE">
              <w:rPr>
                <w:rFonts w:eastAsia="Calibri"/>
                <w:color w:val="000000"/>
                <w:lang w:eastAsia="en-US"/>
              </w:rPr>
              <w:t xml:space="preserve">nd address of the current </w:t>
            </w:r>
            <w:r w:rsidR="009C41B7">
              <w:rPr>
                <w:rFonts w:eastAsia="Calibri"/>
                <w:color w:val="000000"/>
                <w:lang w:eastAsia="en-US"/>
              </w:rPr>
              <w:t xml:space="preserve">leaseholder </w:t>
            </w:r>
            <w:r w:rsidR="002A4C80">
              <w:rPr>
                <w:rFonts w:eastAsia="Calibri"/>
                <w:color w:val="000000"/>
                <w:lang w:eastAsia="en-US"/>
              </w:rPr>
              <w:t xml:space="preserve">and </w:t>
            </w:r>
            <w:r w:rsidR="009C41B7">
              <w:rPr>
                <w:rFonts w:eastAsia="Calibri"/>
                <w:color w:val="000000"/>
                <w:lang w:eastAsia="en-US"/>
              </w:rPr>
              <w:t xml:space="preserve"> freeholder </w:t>
            </w:r>
            <w:r w:rsidR="00372F86" w:rsidRPr="003F66DE">
              <w:rPr>
                <w:rFonts w:eastAsia="Calibri"/>
                <w:color w:val="000000"/>
                <w:lang w:eastAsia="en-US"/>
              </w:rPr>
              <w:t>of the nominated asset</w:t>
            </w:r>
            <w:r w:rsidR="00621EE5">
              <w:rPr>
                <w:rFonts w:eastAsia="Calibri"/>
                <w:color w:val="000000"/>
                <w:lang w:eastAsia="en-US"/>
              </w:rPr>
              <w:t xml:space="preserve"> were also supplied</w:t>
            </w:r>
            <w:r w:rsidR="0063497C" w:rsidRPr="003F66DE">
              <w:rPr>
                <w:rFonts w:eastAsia="Calibri"/>
                <w:color w:val="000000"/>
                <w:lang w:eastAsia="en-US"/>
              </w:rPr>
              <w:t>.</w:t>
            </w:r>
            <w:r w:rsidR="0064124B" w:rsidRPr="003F66DE">
              <w:rPr>
                <w:rFonts w:eastAsia="Calibri"/>
                <w:color w:val="000000"/>
                <w:lang w:eastAsia="en-US"/>
              </w:rPr>
              <w:t xml:space="preserve"> </w:t>
            </w:r>
          </w:p>
          <w:p w:rsidR="009C41B7" w:rsidRDefault="009C41B7" w:rsidP="00CD3316">
            <w:pPr>
              <w:rPr>
                <w:rFonts w:eastAsia="Calibri"/>
                <w:color w:val="000000"/>
                <w:lang w:eastAsia="en-US"/>
              </w:rPr>
            </w:pPr>
          </w:p>
          <w:p w:rsidR="005560BC" w:rsidRPr="005560BC" w:rsidRDefault="005560BC" w:rsidP="005560BC">
            <w:pPr>
              <w:rPr>
                <w:rFonts w:eastAsia="Calibri"/>
                <w:color w:val="000000"/>
                <w:lang w:eastAsia="en-US"/>
              </w:rPr>
            </w:pPr>
            <w:r w:rsidRPr="005560BC">
              <w:rPr>
                <w:rFonts w:eastAsia="Calibri"/>
                <w:color w:val="000000"/>
                <w:lang w:eastAsia="en-US"/>
              </w:rPr>
              <w:t xml:space="preserve">Yes </w:t>
            </w:r>
          </w:p>
          <w:p w:rsidR="005560BC" w:rsidRPr="005560BC" w:rsidRDefault="005560BC" w:rsidP="005560BC">
            <w:pPr>
              <w:rPr>
                <w:rFonts w:eastAsia="Calibri"/>
                <w:color w:val="000000"/>
                <w:lang w:eastAsia="en-US"/>
              </w:rPr>
            </w:pPr>
          </w:p>
          <w:p w:rsidR="005560BC" w:rsidRPr="005560BC" w:rsidRDefault="005560BC" w:rsidP="005560BC">
            <w:pPr>
              <w:numPr>
                <w:ilvl w:val="0"/>
                <w:numId w:val="30"/>
              </w:numPr>
              <w:rPr>
                <w:rFonts w:eastAsia="Calibri"/>
                <w:color w:val="000000"/>
                <w:lang w:eastAsia="en-US"/>
              </w:rPr>
            </w:pPr>
            <w:r w:rsidRPr="005560BC">
              <w:rPr>
                <w:rFonts w:eastAsia="Calibri"/>
                <w:color w:val="000000"/>
                <w:lang w:eastAsia="en-US"/>
              </w:rPr>
              <w:t>A description of the asset is provided along with a map that shows the outline of the building and a floorplan for the ground floor that is occupied by Community at 67.</w:t>
            </w:r>
          </w:p>
          <w:p w:rsidR="005560BC" w:rsidRPr="005560BC" w:rsidRDefault="005560BC" w:rsidP="005560BC">
            <w:pPr>
              <w:rPr>
                <w:rFonts w:eastAsia="Calibri"/>
                <w:color w:val="000000"/>
                <w:lang w:eastAsia="en-US"/>
              </w:rPr>
            </w:pPr>
          </w:p>
          <w:p w:rsidR="005560BC" w:rsidRPr="005560BC" w:rsidRDefault="005560BC" w:rsidP="005560BC">
            <w:pPr>
              <w:numPr>
                <w:ilvl w:val="0"/>
                <w:numId w:val="30"/>
              </w:numPr>
              <w:rPr>
                <w:rFonts w:eastAsia="Calibri"/>
                <w:color w:val="000000"/>
                <w:lang w:eastAsia="en-US"/>
              </w:rPr>
            </w:pPr>
            <w:r w:rsidRPr="005560BC">
              <w:rPr>
                <w:rFonts w:eastAsia="Calibri"/>
                <w:color w:val="000000"/>
                <w:lang w:eastAsia="en-US"/>
              </w:rPr>
              <w:t xml:space="preserve">This asset is part of a building that is a rank of shops with flats above. </w:t>
            </w:r>
          </w:p>
          <w:p w:rsidR="005560BC" w:rsidRPr="005560BC" w:rsidRDefault="005560BC" w:rsidP="005560BC">
            <w:pPr>
              <w:rPr>
                <w:rFonts w:eastAsia="Calibri"/>
                <w:color w:val="000000"/>
                <w:lang w:eastAsia="en-US"/>
              </w:rPr>
            </w:pPr>
          </w:p>
          <w:p w:rsidR="005560BC" w:rsidRDefault="005560BC" w:rsidP="005560BC">
            <w:pPr>
              <w:numPr>
                <w:ilvl w:val="0"/>
                <w:numId w:val="30"/>
              </w:numPr>
              <w:rPr>
                <w:rFonts w:eastAsia="Calibri"/>
                <w:color w:val="000000"/>
                <w:lang w:eastAsia="en-US"/>
              </w:rPr>
            </w:pPr>
            <w:r w:rsidRPr="005560BC">
              <w:rPr>
                <w:rFonts w:eastAsia="Calibri"/>
                <w:color w:val="000000"/>
                <w:lang w:eastAsia="en-US"/>
              </w:rPr>
              <w:t>(</w:t>
            </w:r>
            <w:proofErr w:type="spellStart"/>
            <w:r w:rsidRPr="005560BC">
              <w:rPr>
                <w:rFonts w:eastAsia="Calibri"/>
                <w:color w:val="000000"/>
                <w:lang w:eastAsia="en-US"/>
              </w:rPr>
              <w:t>i</w:t>
            </w:r>
            <w:proofErr w:type="spellEnd"/>
            <w:r w:rsidRPr="005560BC">
              <w:rPr>
                <w:rFonts w:eastAsia="Calibri"/>
                <w:color w:val="000000"/>
                <w:lang w:eastAsia="en-US"/>
              </w:rPr>
              <w:t>) The occupants (and leaseholders) are Community at 67</w:t>
            </w:r>
          </w:p>
          <w:p w:rsidR="005560BC" w:rsidRPr="005560BC" w:rsidRDefault="005560BC" w:rsidP="005560BC">
            <w:pPr>
              <w:rPr>
                <w:rFonts w:eastAsia="Calibri"/>
                <w:color w:val="000000"/>
                <w:lang w:eastAsia="en-US"/>
              </w:rPr>
            </w:pPr>
          </w:p>
          <w:p w:rsidR="005560BC" w:rsidRPr="005560BC" w:rsidRDefault="005560BC" w:rsidP="005560BC">
            <w:pPr>
              <w:ind w:left="720"/>
              <w:rPr>
                <w:rFonts w:eastAsia="Calibri"/>
                <w:color w:val="000000"/>
                <w:lang w:eastAsia="en-US"/>
              </w:rPr>
            </w:pPr>
            <w:r w:rsidRPr="005560BC">
              <w:rPr>
                <w:rFonts w:eastAsia="Calibri"/>
                <w:color w:val="000000"/>
                <w:lang w:eastAsia="en-US"/>
              </w:rPr>
              <w:t>(ii) The owners are Curo Group – The Maltings Lower Bristol Road Bath</w:t>
            </w:r>
          </w:p>
          <w:p w:rsidR="009C41B7" w:rsidRDefault="009C41B7" w:rsidP="009C41B7">
            <w:pPr>
              <w:rPr>
                <w:rFonts w:eastAsia="Calibri"/>
                <w:color w:val="000000"/>
                <w:lang w:eastAsia="en-US"/>
              </w:rPr>
            </w:pPr>
          </w:p>
          <w:p w:rsidR="005560BC" w:rsidRPr="009C41B7" w:rsidRDefault="005560BC" w:rsidP="009C41B7">
            <w:pPr>
              <w:rPr>
                <w:rFonts w:eastAsia="Calibri"/>
                <w:color w:val="000000"/>
                <w:lang w:eastAsia="en-US"/>
              </w:rPr>
            </w:pPr>
          </w:p>
          <w:p w:rsidR="00BA01A0" w:rsidRPr="003F66DE" w:rsidRDefault="00BA01A0" w:rsidP="00CD3316">
            <w:pPr>
              <w:rPr>
                <w:rFonts w:eastAsia="Calibri"/>
                <w:lang w:eastAsia="en-US"/>
              </w:rPr>
            </w:pPr>
          </w:p>
        </w:tc>
      </w:tr>
      <w:tr w:rsidR="00F32AE2" w:rsidTr="003F66DE">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02D" w:rsidRDefault="001C002D" w:rsidP="002408B0">
            <w:pPr>
              <w:rPr>
                <w:rFonts w:cs="Arial"/>
                <w:color w:val="000000"/>
                <w:lang w:eastAsia="en-US"/>
              </w:rPr>
            </w:pPr>
          </w:p>
          <w:p w:rsidR="001C002D" w:rsidRDefault="001C002D" w:rsidP="002408B0">
            <w:pPr>
              <w:rPr>
                <w:rFonts w:cs="Arial"/>
                <w:color w:val="000000"/>
                <w:lang w:eastAsia="en-US"/>
              </w:rPr>
            </w:pPr>
            <w:r w:rsidRPr="001C002D">
              <w:rPr>
                <w:rFonts w:cs="Arial"/>
                <w:color w:val="000000"/>
                <w:lang w:eastAsia="en-US"/>
              </w:rPr>
              <w:t xml:space="preserve">Legislation suggests that this listing would be treated as a partial ACV. This would mean that it would only be evoked should the individual premises be placed on the market. If the whole building was to be sold then the ACV would not be able to be enforced.  </w:t>
            </w:r>
            <w:bookmarkStart w:id="1" w:name="_GoBack"/>
            <w:bookmarkEnd w:id="1"/>
          </w:p>
          <w:p w:rsidR="00F32AE2" w:rsidRPr="003F66DE" w:rsidRDefault="001C002D" w:rsidP="002408B0">
            <w:pPr>
              <w:rPr>
                <w:rFonts w:cs="Arial"/>
                <w:color w:val="000000"/>
                <w:lang w:eastAsia="en-US"/>
              </w:rPr>
            </w:pPr>
            <w:r w:rsidRPr="001C002D">
              <w:rPr>
                <w:rFonts w:cs="Arial"/>
                <w:color w:val="000000"/>
                <w:lang w:eastAsia="en-US"/>
              </w:rPr>
              <w:t xml:space="preserve"> </w:t>
            </w:r>
          </w:p>
        </w:tc>
      </w:tr>
      <w:tr w:rsidR="00F32AE2" w:rsidTr="003F66DE">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proofErr w:type="gramStart"/>
            <w:r>
              <w:rPr>
                <w:lang w:eastAsia="en-US"/>
              </w:rPr>
              <w:t>-  the</w:t>
            </w:r>
            <w:proofErr w:type="gramEnd"/>
            <w:r>
              <w:rPr>
                <w:lang w:eastAsia="en-US"/>
              </w:rPr>
              <w:t xml:space="preserve"> Council is satisfied that the nomination has included the required information about the asset.</w:t>
            </w:r>
          </w:p>
          <w:p w:rsidR="00F32AE2" w:rsidRPr="003F66DE" w:rsidRDefault="00F32AE2" w:rsidP="00F32AE2">
            <w:pPr>
              <w:rPr>
                <w:rFonts w:cs="Arial"/>
                <w:color w:val="FF0000"/>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A4.</w:t>
            </w:r>
            <w:r>
              <w:rPr>
                <w:lang w:eastAsia="en-US"/>
              </w:rPr>
              <w:t xml:space="preserve"> Is the nominated asset outside of one of the categories that cannot be assets of community value (as set out in Schedule 1 of the Assets of Community Value (England) Regulations 2012)</w:t>
            </w:r>
            <w:proofErr w:type="gramStart"/>
            <w:r w:rsidR="00664CF2">
              <w:rPr>
                <w:lang w:eastAsia="en-US"/>
              </w:rPr>
              <w:t>?</w:t>
            </w:r>
            <w:r>
              <w:rPr>
                <w:lang w:eastAsia="en-US"/>
              </w:rPr>
              <w:t>:</w:t>
            </w:r>
            <w:proofErr w:type="gramEnd"/>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A residence together with land connected with that residence</w:t>
            </w:r>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Land in respect of which a site licence is required under Part 1 of the Caravan Sites and Control of Development Act 1960</w:t>
            </w:r>
          </w:p>
          <w:p w:rsidR="00F32AE2" w:rsidRPr="003F66DE" w:rsidRDefault="00F32AE2" w:rsidP="003F66DE">
            <w:pPr>
              <w:numPr>
                <w:ilvl w:val="0"/>
                <w:numId w:val="6"/>
              </w:numPr>
              <w:autoSpaceDE w:val="0"/>
              <w:autoSpaceDN w:val="0"/>
              <w:adjustRightInd w:val="0"/>
              <w:spacing w:line="276" w:lineRule="auto"/>
              <w:ind w:left="512" w:hanging="283"/>
              <w:rPr>
                <w:rFonts w:cs="Arial"/>
                <w:sz w:val="22"/>
                <w:szCs w:val="22"/>
                <w:lang w:eastAsia="en-US"/>
              </w:rPr>
            </w:pPr>
            <w:r w:rsidRPr="003F66DE">
              <w:rPr>
                <w:sz w:val="22"/>
                <w:szCs w:val="22"/>
                <w:lang w:eastAsia="en-US"/>
              </w:rPr>
              <w:t>Operational land as defined in section 263 of the Town and Country Planning Act 1990.</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sidRPr="00787D60">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E63C7F">
            <w:pPr>
              <w:rPr>
                <w:rFonts w:cs="Arial"/>
                <w:lang w:eastAsia="en-US"/>
              </w:rPr>
            </w:pPr>
            <w:r w:rsidRPr="00787D60">
              <w:rPr>
                <w:lang w:eastAsia="en-US"/>
              </w:rPr>
              <w:t xml:space="preserve">Nomination and supporting evidence sufficiently demonstrates that the asset is outside of the categories of assets within </w:t>
            </w:r>
            <w:r w:rsidRPr="00787D60">
              <w:rPr>
                <w:lang w:eastAsia="en-US"/>
              </w:rPr>
              <w:lastRenderedPageBreak/>
              <w:t>Schedule 1 of the Regulations</w:t>
            </w:r>
            <w:r w:rsidR="00546F63" w:rsidRPr="00787D60">
              <w:rPr>
                <w:lang w:eastAsia="en-US"/>
              </w:rPr>
              <w:t xml:space="preserve">, as the nominated asset is a </w:t>
            </w:r>
            <w:r w:rsidR="00E63C7F">
              <w:rPr>
                <w:lang w:eastAsia="en-US"/>
              </w:rPr>
              <w:t>community hub.</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4250B4" w:rsidP="00F32AE2">
            <w:pPr>
              <w:rPr>
                <w:rFonts w:cs="Arial"/>
                <w:lang w:eastAsia="en-US"/>
              </w:rPr>
            </w:pPr>
            <w:r>
              <w:rPr>
                <w:lang w:eastAsia="en-US"/>
              </w:rPr>
              <w:t>None</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r w:rsidRPr="003F66DE">
              <w:rPr>
                <w:b/>
                <w:lang w:eastAsia="en-US"/>
              </w:rPr>
              <w:t>YES</w:t>
            </w:r>
            <w:r>
              <w:rPr>
                <w:lang w:eastAsia="en-US"/>
              </w:rPr>
              <w:t xml:space="preserve">- </w:t>
            </w:r>
            <w:r w:rsidR="008B6F13">
              <w:rPr>
                <w:lang w:eastAsia="en-US"/>
              </w:rPr>
              <w:t xml:space="preserve"> the Council is satisfied that the nomination </w:t>
            </w:r>
            <w:r w:rsidR="005560BC">
              <w:rPr>
                <w:lang w:eastAsia="en-US"/>
              </w:rPr>
              <w:t xml:space="preserve">is outside of </w:t>
            </w:r>
            <w:r>
              <w:rPr>
                <w:lang w:eastAsia="en-US"/>
              </w:rPr>
              <w:t xml:space="preserve"> </w:t>
            </w:r>
            <w:proofErr w:type="spellStart"/>
            <w:r>
              <w:rPr>
                <w:lang w:eastAsia="en-US"/>
              </w:rPr>
              <w:t>of</w:t>
            </w:r>
            <w:proofErr w:type="spellEnd"/>
            <w:r w:rsidR="00030E9F">
              <w:rPr>
                <w:lang w:eastAsia="en-US"/>
              </w:rPr>
              <w:t xml:space="preserve"> the categories that cannot be Assets of Community V</w:t>
            </w:r>
            <w:r>
              <w:rPr>
                <w:lang w:eastAsia="en-US"/>
              </w:rP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B1.</w:t>
            </w:r>
            <w:r>
              <w:rPr>
                <w:lang w:eastAsia="en-US"/>
              </w:rPr>
              <w:t xml:space="preserve"> Is the current or recent usage which is the subject of the nomination an actual and non-ancillary usage?</w:t>
            </w:r>
          </w:p>
          <w:p w:rsidR="00F32AE2" w:rsidRPr="003F66DE" w:rsidRDefault="00F32AE2" w:rsidP="00FD3D07">
            <w:pPr>
              <w:pStyle w:val="ListParagraph"/>
              <w:numPr>
                <w:ilvl w:val="0"/>
                <w:numId w:val="7"/>
              </w:numPr>
              <w:ind w:left="518" w:hanging="283"/>
              <w:rPr>
                <w:rFonts w:ascii="Arial" w:hAnsi="Arial"/>
              </w:rPr>
            </w:pPr>
            <w:r w:rsidRPr="003F66DE">
              <w:rPr>
                <w:rFonts w:ascii="Arial" w:hAnsi="Arial"/>
              </w:rPr>
              <w:t xml:space="preserve">NOTE </w:t>
            </w:r>
            <w:r w:rsidR="00BE5BC0">
              <w:rPr>
                <w:rFonts w:ascii="Arial" w:hAnsi="Arial"/>
              </w:rPr>
              <w:t>1</w:t>
            </w:r>
            <w:r w:rsidRPr="003F66DE">
              <w:rPr>
                <w:rFonts w:ascii="Arial" w:hAnsi="Arial"/>
              </w:rPr>
              <w:t>: A working definition of “non-ancillary” is that the usage is not providing necessary support (e.g. cleaning) to the primary activities carried out in the asset, but is itself a primary, additional or complementary use.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9C5B25" w:rsidRDefault="00F32AE2" w:rsidP="00F32AE2">
            <w:pPr>
              <w:rPr>
                <w:rFonts w:cs="Arial"/>
                <w:lang w:eastAsia="en-US"/>
              </w:rPr>
            </w:pPr>
            <w:r w:rsidRPr="009C5B25">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E5" w:rsidRPr="009C5B25" w:rsidRDefault="00E63C7F" w:rsidP="00621EE5">
            <w:pPr>
              <w:rPr>
                <w:bCs/>
                <w:color w:val="000000"/>
                <w:u w:val="single"/>
                <w:lang w:eastAsia="en-US"/>
              </w:rPr>
            </w:pPr>
            <w:r>
              <w:rPr>
                <w:bCs/>
                <w:color w:val="000000"/>
                <w:u w:val="single"/>
                <w:lang w:eastAsia="en-US"/>
              </w:rPr>
              <w:t>The Nomination</w:t>
            </w:r>
            <w:r w:rsidR="00621EE5" w:rsidRPr="009C5B25">
              <w:rPr>
                <w:bCs/>
                <w:color w:val="000000"/>
                <w:u w:val="single"/>
                <w:lang w:eastAsia="en-US"/>
              </w:rPr>
              <w:t xml:space="preserve"> includes the following: </w:t>
            </w:r>
          </w:p>
          <w:p w:rsidR="00B53344" w:rsidRDefault="00B53344" w:rsidP="00D51F8D">
            <w:pPr>
              <w:rPr>
                <w:color w:val="000000"/>
                <w:u w:val="single"/>
                <w:lang w:eastAsia="en-US"/>
              </w:rPr>
            </w:pP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 xml:space="preserve">The asset is and has been used by the Community at 67 which was established in 2011.  The current use is a Community Centre – full details are listed on the website </w:t>
            </w:r>
            <w:hyperlink r:id="rId10" w:history="1">
              <w:r w:rsidRPr="005560BC">
                <w:rPr>
                  <w:rFonts w:ascii="TT6D1o00" w:hAnsi="TT6D1o00" w:cs="TT6D1o00"/>
                  <w:color w:val="000000"/>
                  <w:u w:val="single"/>
                </w:rPr>
                <w:t>www.community67.org</w:t>
              </w:r>
            </w:hyperlink>
            <w:r w:rsidRPr="005560BC">
              <w:rPr>
                <w:rFonts w:ascii="TT6D1o00" w:hAnsi="TT6D1o00" w:cs="TT6D1o00"/>
                <w:color w:val="000000"/>
              </w:rPr>
              <w:t xml:space="preserve"> </w:t>
            </w:r>
          </w:p>
          <w:p w:rsidR="005560BC" w:rsidRPr="005560BC" w:rsidRDefault="005560BC" w:rsidP="005560BC">
            <w:pPr>
              <w:spacing w:line="276" w:lineRule="auto"/>
              <w:rPr>
                <w:rFonts w:ascii="TT6D1o00" w:hAnsi="TT6D1o00" w:cs="TT6D1o00"/>
                <w:color w:val="000000"/>
              </w:rPr>
            </w:pP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A typical week sees the centre provide</w:t>
            </w: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IT sessions to help people get online</w:t>
            </w: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Lunch Club for local people</w:t>
            </w: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Meeting space for a wide range of local groups</w:t>
            </w: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Delivery of Community learning courses</w:t>
            </w:r>
          </w:p>
          <w:p w:rsidR="005560BC" w:rsidRPr="005560BC" w:rsidRDefault="005560BC" w:rsidP="005560BC">
            <w:pPr>
              <w:spacing w:line="276" w:lineRule="auto"/>
              <w:rPr>
                <w:rFonts w:ascii="TT6D1o00" w:hAnsi="TT6D1o00" w:cs="TT6D1o00"/>
                <w:color w:val="000000"/>
              </w:rPr>
            </w:pPr>
            <w:r w:rsidRPr="005560BC">
              <w:rPr>
                <w:rFonts w:ascii="TT6D1o00" w:hAnsi="TT6D1o00" w:cs="TT6D1o00"/>
                <w:color w:val="000000"/>
              </w:rPr>
              <w:t>Provision of space to allow other organisations deliver their services (e.g. drug and alcohol advise services)</w:t>
            </w:r>
          </w:p>
          <w:p w:rsidR="005560BC" w:rsidRPr="009C5B25" w:rsidRDefault="005560BC" w:rsidP="00D51F8D">
            <w:pPr>
              <w:rPr>
                <w:color w:val="000000"/>
                <w:u w:val="single"/>
                <w:lang w:eastAsia="en-US"/>
              </w:rPr>
            </w:pPr>
          </w:p>
          <w:p w:rsidR="008B6F13" w:rsidRPr="009C5B25" w:rsidRDefault="008B6F13" w:rsidP="00E63C7F">
            <w:pPr>
              <w:rPr>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6CF" w:rsidRPr="004656CF" w:rsidRDefault="004656CF" w:rsidP="004656CF">
            <w:pPr>
              <w:rPr>
                <w:rFonts w:cs="Arial"/>
                <w:lang w:eastAsia="en-US"/>
              </w:rPr>
            </w:pPr>
            <w:r>
              <w:rPr>
                <w:rFonts w:cs="Arial"/>
                <w:lang w:eastAsia="en-US"/>
              </w:rPr>
              <w:t>Curo (The property own)</w:t>
            </w:r>
            <w:r w:rsidRPr="004656CF">
              <w:rPr>
                <w:rFonts w:cs="Arial"/>
                <w:lang w:eastAsia="en-US"/>
              </w:rPr>
              <w:t xml:space="preserve"> </w:t>
            </w:r>
            <w:r>
              <w:rPr>
                <w:rFonts w:cs="Arial"/>
                <w:lang w:eastAsia="en-US"/>
              </w:rPr>
              <w:t>responded to the notification to nominate an ACV letter which was dated 5th February 2018:</w:t>
            </w:r>
          </w:p>
          <w:p w:rsidR="004656CF" w:rsidRPr="004656CF" w:rsidRDefault="004656CF" w:rsidP="004656CF">
            <w:pPr>
              <w:rPr>
                <w:rFonts w:cs="Arial"/>
                <w:lang w:eastAsia="en-US"/>
              </w:rPr>
            </w:pPr>
            <w:r w:rsidRPr="004656CF">
              <w:rPr>
                <w:rFonts w:cs="Arial"/>
                <w:lang w:eastAsia="en-US"/>
              </w:rPr>
              <w:t xml:space="preserve"> </w:t>
            </w:r>
          </w:p>
          <w:p w:rsidR="004656CF" w:rsidRPr="004656CF" w:rsidRDefault="004656CF" w:rsidP="004656CF">
            <w:pPr>
              <w:rPr>
                <w:rFonts w:cs="Arial"/>
                <w:lang w:eastAsia="en-US"/>
              </w:rPr>
            </w:pPr>
            <w:r w:rsidRPr="004656CF">
              <w:rPr>
                <w:rFonts w:cs="Arial"/>
                <w:lang w:eastAsia="en-US"/>
              </w:rPr>
              <w:t xml:space="preserve">Having reviewed the documents and the property file, we can confirm the unit is considered </w:t>
            </w:r>
            <w:proofErr w:type="gramStart"/>
            <w:r w:rsidRPr="004656CF">
              <w:rPr>
                <w:rFonts w:cs="Arial"/>
                <w:lang w:eastAsia="en-US"/>
              </w:rPr>
              <w:t>a commercial premises</w:t>
            </w:r>
            <w:proofErr w:type="gramEnd"/>
            <w:r w:rsidRPr="004656CF">
              <w:rPr>
                <w:rFonts w:cs="Arial"/>
                <w:lang w:eastAsia="en-US"/>
              </w:rPr>
              <w:t>. We acknowledge that the current tenant is a charity (with which we are currently looking at renewing the lease)</w:t>
            </w:r>
            <w:proofErr w:type="gramStart"/>
            <w:r w:rsidRPr="004656CF">
              <w:rPr>
                <w:rFonts w:cs="Arial"/>
                <w:lang w:eastAsia="en-US"/>
              </w:rPr>
              <w:t>,</w:t>
            </w:r>
            <w:proofErr w:type="gramEnd"/>
            <w:r w:rsidRPr="004656CF">
              <w:rPr>
                <w:rFonts w:cs="Arial"/>
                <w:lang w:eastAsia="en-US"/>
              </w:rPr>
              <w:t xml:space="preserve"> however it was previously let as a post office. When the property is vacated, it will revert back to commercial use.</w:t>
            </w:r>
          </w:p>
          <w:p w:rsidR="004656CF" w:rsidRPr="004656CF" w:rsidRDefault="004656CF" w:rsidP="004656CF">
            <w:pPr>
              <w:rPr>
                <w:rFonts w:cs="Arial"/>
                <w:lang w:eastAsia="en-US"/>
              </w:rPr>
            </w:pPr>
            <w:r w:rsidRPr="004656CF">
              <w:rPr>
                <w:rFonts w:cs="Arial"/>
                <w:lang w:eastAsia="en-US"/>
              </w:rPr>
              <w:t xml:space="preserve"> </w:t>
            </w:r>
          </w:p>
          <w:p w:rsidR="004656CF" w:rsidRPr="004656CF" w:rsidRDefault="004656CF" w:rsidP="004656CF">
            <w:pPr>
              <w:rPr>
                <w:rFonts w:cs="Arial"/>
                <w:lang w:eastAsia="en-US"/>
              </w:rPr>
            </w:pPr>
            <w:r w:rsidRPr="004656CF">
              <w:rPr>
                <w:rFonts w:cs="Arial"/>
                <w:lang w:eastAsia="en-US"/>
              </w:rPr>
              <w:lastRenderedPageBreak/>
              <w:t xml:space="preserve">We hope this helps in making your decision, and should you require any further information, please do not hesitate to contact us.  </w:t>
            </w:r>
          </w:p>
          <w:p w:rsidR="004656CF" w:rsidRPr="004656CF" w:rsidRDefault="004656CF" w:rsidP="004656CF">
            <w:pPr>
              <w:rPr>
                <w:rFonts w:cs="Arial"/>
                <w:lang w:eastAsia="en-US"/>
              </w:rPr>
            </w:pPr>
            <w:r>
              <w:rPr>
                <w:rFonts w:cs="Arial"/>
                <w:lang w:eastAsia="en-US"/>
              </w:rPr>
              <w:t xml:space="preserve"> </w:t>
            </w:r>
          </w:p>
          <w:p w:rsidR="004656CF" w:rsidRPr="004656CF" w:rsidRDefault="004656CF" w:rsidP="004656CF">
            <w:pPr>
              <w:rPr>
                <w:rFonts w:cs="Arial"/>
                <w:lang w:eastAsia="en-US"/>
              </w:rPr>
            </w:pPr>
            <w:r w:rsidRPr="004656CF">
              <w:rPr>
                <w:rFonts w:cs="Arial"/>
                <w:lang w:eastAsia="en-US"/>
              </w:rPr>
              <w:t>Glenn Parr AIRPM</w:t>
            </w:r>
          </w:p>
          <w:p w:rsidR="00F32AE2" w:rsidRDefault="004656CF" w:rsidP="004656CF">
            <w:pPr>
              <w:rPr>
                <w:rFonts w:cs="Arial"/>
                <w:lang w:eastAsia="en-US"/>
              </w:rPr>
            </w:pPr>
            <w:r w:rsidRPr="004656CF">
              <w:rPr>
                <w:rFonts w:cs="Arial"/>
                <w:lang w:eastAsia="en-US"/>
              </w:rPr>
              <w:t>Property Manager</w:t>
            </w:r>
          </w:p>
          <w:p w:rsidR="004656CF" w:rsidRPr="003F66DE" w:rsidRDefault="004656CF" w:rsidP="004656CF">
            <w:pPr>
              <w:rPr>
                <w:rFonts w:cs="Arial"/>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F13" w:rsidRDefault="008B6F13" w:rsidP="00F32AE2">
            <w:pPr>
              <w:rPr>
                <w:b/>
                <w:lang w:eastAsia="en-US"/>
              </w:rPr>
            </w:pPr>
          </w:p>
          <w:p w:rsidR="002D5147" w:rsidRDefault="00F32AE2" w:rsidP="00F32AE2">
            <w:pPr>
              <w:rPr>
                <w:lang w:eastAsia="en-US"/>
              </w:rPr>
            </w:pPr>
            <w:r w:rsidRPr="002D5147">
              <w:rPr>
                <w:b/>
                <w:lang w:eastAsia="en-US"/>
              </w:rPr>
              <w:t>YES</w:t>
            </w:r>
          </w:p>
          <w:p w:rsidR="002D5147" w:rsidRDefault="002D5147" w:rsidP="00F32AE2">
            <w:pPr>
              <w:rPr>
                <w:lang w:eastAsia="en-US"/>
              </w:rPr>
            </w:pPr>
          </w:p>
          <w:p w:rsidR="00F32AE2" w:rsidRDefault="002D5147" w:rsidP="00F32AE2">
            <w:pPr>
              <w:rPr>
                <w:lang w:eastAsia="en-US"/>
              </w:rPr>
            </w:pPr>
            <w:r>
              <w:rPr>
                <w:lang w:eastAsia="en-US"/>
              </w:rPr>
              <w:t>T</w:t>
            </w:r>
            <w:r w:rsidR="00F32AE2">
              <w:rPr>
                <w:lang w:eastAsia="en-US"/>
              </w:rPr>
              <w:t xml:space="preserve">he </w:t>
            </w:r>
            <w:r w:rsidR="003A6352" w:rsidRPr="003F66DE">
              <w:rPr>
                <w:b/>
                <w:lang w:eastAsia="en-US"/>
              </w:rPr>
              <w:t>current</w:t>
            </w:r>
            <w:r w:rsidR="00F32AE2" w:rsidRPr="003F66DE">
              <w:rPr>
                <w:b/>
                <w:lang w:eastAsia="en-US"/>
              </w:rPr>
              <w:t xml:space="preserve"> </w:t>
            </w:r>
            <w:r w:rsidR="00F32AE2">
              <w:rPr>
                <w:lang w:eastAsia="en-US"/>
              </w:rPr>
              <w:t xml:space="preserve">usage which is the subject of the nomination is an actual and non-ancillary usage. </w:t>
            </w:r>
          </w:p>
          <w:p w:rsidR="008B6F13" w:rsidRPr="003F66DE" w:rsidRDefault="008B6F13" w:rsidP="00F32AE2">
            <w:pPr>
              <w:rPr>
                <w:rFonts w:cs="Arial"/>
                <w:color w:val="FF0000"/>
                <w:lang w:eastAsia="en-US"/>
              </w:rPr>
            </w:pP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4338"/>
      </w:tblGrid>
      <w:tr w:rsidR="009E1BE5" w:rsidRPr="009E1BE5" w:rsidTr="003F66DE">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lang w:eastAsia="en-US"/>
              </w:rPr>
            </w:pPr>
            <w:r w:rsidRPr="003F66DE">
              <w:rPr>
                <w:b/>
                <w:lang w:eastAsia="en-US"/>
              </w:rPr>
              <w:t xml:space="preserve">C1. </w:t>
            </w:r>
            <w:r>
              <w:rPr>
                <w:lang w:eastAsia="en-US"/>
              </w:rPr>
              <w:t>Who benefits from the use?</w:t>
            </w:r>
          </w:p>
          <w:p w:rsidR="005B2575" w:rsidRDefault="00F32AE2" w:rsidP="003F66DE">
            <w:pPr>
              <w:pStyle w:val="ListParagraph"/>
              <w:numPr>
                <w:ilvl w:val="0"/>
                <w:numId w:val="8"/>
              </w:numPr>
              <w:shd w:val="clear" w:color="auto" w:fill="FFFFFF"/>
              <w:ind w:left="518" w:hanging="283"/>
              <w:rPr>
                <w:rFonts w:ascii="Arial" w:hAnsi="Arial"/>
              </w:rPr>
            </w:pPr>
            <w:r w:rsidRPr="003F66DE">
              <w:rPr>
                <w:rFonts w:ascii="Arial" w:hAnsi="Arial"/>
              </w:rPr>
              <w:t>Does it meet the social interests of the community as a whole and not simply the</w:t>
            </w:r>
            <w:r w:rsidR="00BE5BC0">
              <w:rPr>
                <w:rFonts w:ascii="Arial" w:hAnsi="Arial"/>
              </w:rPr>
              <w:t xml:space="preserve"> users/customers of the specific service?</w:t>
            </w:r>
            <w:r w:rsidRPr="003F66DE">
              <w:rPr>
                <w:rFonts w:ascii="Arial" w:hAnsi="Arial"/>
              </w:rPr>
              <w:t xml:space="preserve"> </w:t>
            </w:r>
          </w:p>
          <w:p w:rsidR="00F32AE2" w:rsidRDefault="00F32AE2" w:rsidP="003F66DE">
            <w:pPr>
              <w:pStyle w:val="ListParagraph"/>
              <w:numPr>
                <w:ilvl w:val="0"/>
                <w:numId w:val="9"/>
              </w:numPr>
              <w:shd w:val="clear" w:color="auto" w:fill="FFFFFF"/>
              <w:spacing w:before="100" w:beforeAutospacing="1" w:after="0"/>
              <w:ind w:left="518" w:hanging="283"/>
            </w:pPr>
            <w:r w:rsidRPr="003F66DE">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The aim of Community at 67 is to achieve excellence for our residents and their communities, ensuring Keynsham continues to be a great place to live and work. It serves as a base for the local community in the immediate area of the centre. It is regarded as a safe and neutral venue where people are treated with respect and forms an integral part of the community. This is evidenced by the range of people who use the centre and the fact that many other charities, NHS and Council departments choose to use Community at 67 as their base to deliver their community based services. Anyone can use the centre but we encourage people to join (free of charge) in order that we can communicate with them about the centre’s activities. Community at 67 currently have 60 members and about 50 people use the centre each week – these are people of all ages, gender and disabilities</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lastRenderedPageBreak/>
              <w:t>The centre is run entirely by volunteers who give about 200 hours a week in a range of capacities – running groups, cleaning, management, cooking etc. Based on recognised measures the value of volunteering is around £400,000 p.a. (HLF source). The centre is run by the charity trustees supported by a management board, all members live locally.</w:t>
            </w:r>
            <w:r w:rsidRPr="00CA0FCF">
              <w:rPr>
                <w:rFonts w:cs="Arial"/>
                <w:color w:val="000000"/>
                <w:lang w:eastAsia="en-US"/>
              </w:rPr>
              <w:br/>
            </w:r>
            <w:r w:rsidRPr="00CA0FCF">
              <w:rPr>
                <w:rFonts w:cs="Arial"/>
                <w:color w:val="000000"/>
                <w:lang w:eastAsia="en-US"/>
              </w:rPr>
              <w:br/>
              <w:t>Community at 67 has invested almost £100,000 in the centre to make it fully accessible and to provide a bright and welcoming environment with good facilities including a well equipped kitchen, meeting room and radio recording studio.</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The impact of the centre is seen through feedback from members – in the 2016 annual report one member is quoted ““</w:t>
            </w:r>
            <w:r w:rsidRPr="00CA0FCF">
              <w:rPr>
                <w:rFonts w:cs="Arial"/>
                <w:i/>
                <w:color w:val="000000"/>
                <w:lang w:eastAsia="en-US"/>
              </w:rPr>
              <w:t>I’ve lived here 50-odd years and this is the best thing that ever happened to this area</w:t>
            </w:r>
            <w:r w:rsidRPr="00CA0FCF">
              <w:rPr>
                <w:rFonts w:cs="Arial"/>
                <w:color w:val="000000"/>
                <w:lang w:eastAsia="en-US"/>
              </w:rPr>
              <w:t>”</w:t>
            </w:r>
          </w:p>
          <w:p w:rsidR="00CA0FCF" w:rsidRPr="00CA0FCF" w:rsidRDefault="00CA0FCF" w:rsidP="00CA0FCF">
            <w:pPr>
              <w:shd w:val="clear" w:color="auto" w:fill="FFFFFF"/>
              <w:spacing w:before="100" w:beforeAutospacing="1"/>
              <w:rPr>
                <w:rFonts w:cs="Arial"/>
                <w:b/>
                <w:color w:val="000000"/>
                <w:lang w:eastAsia="en-US"/>
              </w:rPr>
            </w:pPr>
            <w:r w:rsidRPr="00CA0FCF">
              <w:rPr>
                <w:rFonts w:cs="Arial"/>
                <w:b/>
                <w:color w:val="000000"/>
                <w:lang w:eastAsia="en-US"/>
              </w:rPr>
              <w:t>Impact</w:t>
            </w:r>
          </w:p>
          <w:p w:rsidR="00CA0FCF" w:rsidRPr="00CA0FCF" w:rsidRDefault="00CA0FCF" w:rsidP="00CA0FCF">
            <w:pPr>
              <w:shd w:val="clear" w:color="auto" w:fill="FFFFFF"/>
              <w:spacing w:before="100" w:beforeAutospacing="1"/>
              <w:rPr>
                <w:rFonts w:cs="Arial"/>
                <w:b/>
                <w:color w:val="000000"/>
                <w:lang w:eastAsia="en-US"/>
              </w:rPr>
            </w:pPr>
            <w:r w:rsidRPr="00CA0FCF">
              <w:rPr>
                <w:rFonts w:cs="Arial"/>
                <w:b/>
                <w:color w:val="000000"/>
                <w:lang w:eastAsia="en-US"/>
              </w:rPr>
              <w:t>Health and wellbeing</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The centre is used by Community at 67 for a range of activities as described above, these support the health and wellbeing of the community through</w:t>
            </w:r>
          </w:p>
          <w:p w:rsidR="00CA0FCF" w:rsidRPr="00CA0FCF" w:rsidRDefault="00CA0FCF" w:rsidP="00CA0FCF">
            <w:pPr>
              <w:numPr>
                <w:ilvl w:val="0"/>
                <w:numId w:val="32"/>
              </w:numPr>
              <w:shd w:val="clear" w:color="auto" w:fill="FFFFFF"/>
              <w:spacing w:before="100" w:beforeAutospacing="1" w:line="276" w:lineRule="auto"/>
              <w:rPr>
                <w:rFonts w:cs="Arial"/>
                <w:color w:val="000000"/>
                <w:lang w:eastAsia="en-US"/>
              </w:rPr>
            </w:pPr>
            <w:r w:rsidRPr="00CA0FCF">
              <w:rPr>
                <w:rFonts w:cs="Arial"/>
                <w:color w:val="000000"/>
                <w:lang w:eastAsia="en-US"/>
              </w:rPr>
              <w:t>Reducing isolation – through arranging activities single people are able to meet other people within the community</w:t>
            </w:r>
          </w:p>
          <w:p w:rsidR="00CA0FCF" w:rsidRPr="00CA0FCF" w:rsidRDefault="00CA0FCF" w:rsidP="00CA0FCF">
            <w:pPr>
              <w:numPr>
                <w:ilvl w:val="0"/>
                <w:numId w:val="32"/>
              </w:numPr>
              <w:shd w:val="clear" w:color="auto" w:fill="FFFFFF"/>
              <w:spacing w:before="100" w:beforeAutospacing="1" w:line="276" w:lineRule="auto"/>
              <w:rPr>
                <w:rFonts w:cs="Arial"/>
                <w:color w:val="000000"/>
                <w:lang w:eastAsia="en-US"/>
              </w:rPr>
            </w:pPr>
            <w:r w:rsidRPr="00CA0FCF">
              <w:rPr>
                <w:rFonts w:cs="Arial"/>
                <w:color w:val="000000"/>
                <w:lang w:eastAsia="en-US"/>
              </w:rPr>
              <w:t>Offering space for health-related organisations – DHI, Sirona</w:t>
            </w:r>
          </w:p>
          <w:p w:rsidR="00CA0FCF" w:rsidRPr="00CA0FCF" w:rsidRDefault="00CA0FCF" w:rsidP="00CA0FCF">
            <w:pPr>
              <w:numPr>
                <w:ilvl w:val="0"/>
                <w:numId w:val="32"/>
              </w:numPr>
              <w:shd w:val="clear" w:color="auto" w:fill="FFFFFF"/>
              <w:spacing w:before="100" w:beforeAutospacing="1" w:line="276" w:lineRule="auto"/>
              <w:rPr>
                <w:rFonts w:cs="Arial"/>
                <w:color w:val="000000"/>
                <w:lang w:eastAsia="en-US"/>
              </w:rPr>
            </w:pPr>
            <w:r w:rsidRPr="00CA0FCF">
              <w:rPr>
                <w:rFonts w:cs="Arial"/>
                <w:color w:val="000000"/>
                <w:lang w:eastAsia="en-US"/>
              </w:rPr>
              <w:t xml:space="preserve">Running training sessions – </w:t>
            </w:r>
            <w:r w:rsidRPr="00CA0FCF">
              <w:rPr>
                <w:rFonts w:cs="Arial"/>
                <w:color w:val="000000"/>
                <w:lang w:eastAsia="en-US"/>
              </w:rPr>
              <w:lastRenderedPageBreak/>
              <w:t>in 2017 sessions were held for local volunteers on mental health, dementia and domestic violence</w:t>
            </w:r>
          </w:p>
          <w:p w:rsidR="00CA0FCF" w:rsidRPr="00CA0FCF" w:rsidRDefault="00CA0FCF" w:rsidP="00CA0FCF">
            <w:pPr>
              <w:shd w:val="clear" w:color="auto" w:fill="FFFFFF"/>
              <w:spacing w:before="100" w:beforeAutospacing="1" w:line="276" w:lineRule="auto"/>
              <w:rPr>
                <w:rFonts w:cs="Arial"/>
                <w:b/>
                <w:color w:val="000000"/>
                <w:lang w:eastAsia="en-US"/>
              </w:rPr>
            </w:pPr>
            <w:r w:rsidRPr="00CA0FCF">
              <w:rPr>
                <w:rFonts w:cs="Arial"/>
                <w:b/>
                <w:color w:val="000000"/>
                <w:lang w:eastAsia="en-US"/>
              </w:rPr>
              <w:t>Local environment</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Community at 67 was recognised by Britain in Bloom as playing a major role in improving the environmental round the shops through installing planters in conjunction with local schools. These have made a significant improvement to the area in front of the shops where Community at 67 is located</w:t>
            </w:r>
          </w:p>
          <w:p w:rsidR="00CA0FCF" w:rsidRPr="00CA0FCF" w:rsidRDefault="00CA0FCF" w:rsidP="00CA0FCF">
            <w:pPr>
              <w:shd w:val="clear" w:color="auto" w:fill="FFFFFF"/>
              <w:spacing w:before="100" w:beforeAutospacing="1" w:line="276" w:lineRule="auto"/>
              <w:rPr>
                <w:rFonts w:cs="Arial"/>
                <w:b/>
                <w:color w:val="000000"/>
                <w:lang w:eastAsia="en-US"/>
              </w:rPr>
            </w:pPr>
            <w:r w:rsidRPr="00CA0FCF">
              <w:rPr>
                <w:rFonts w:cs="Arial"/>
                <w:b/>
                <w:color w:val="000000"/>
                <w:lang w:eastAsia="en-US"/>
              </w:rPr>
              <w:t>Recreational activities</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A range of recreational and cultural activities are run at Community at 67 including talks on local history and a Spanish class</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The centre operates a number of host activities every week.</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Internet Café</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Lunch Club</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Employment and skills</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Keynsham Town Community Radio</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Coffee and Craft</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Young people ‘s brunch club</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Scrabble club</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Maths Club</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 xml:space="preserve">Silent Illness Keynsham </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 xml:space="preserve">Keynsham Older People’s Social </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Cards for fun</w:t>
            </w:r>
          </w:p>
          <w:p w:rsidR="00CA0FCF" w:rsidRPr="00CA0FCF" w:rsidRDefault="00CA0FCF" w:rsidP="00CA0FCF">
            <w:pPr>
              <w:numPr>
                <w:ilvl w:val="0"/>
                <w:numId w:val="31"/>
              </w:numPr>
              <w:shd w:val="clear" w:color="auto" w:fill="FFFFFF"/>
              <w:spacing w:before="100" w:beforeAutospacing="1" w:line="276" w:lineRule="auto"/>
              <w:contextualSpacing/>
              <w:rPr>
                <w:rFonts w:eastAsia="Calibri" w:cs="Arial"/>
                <w:color w:val="000000"/>
                <w:lang w:eastAsia="en-US"/>
              </w:rPr>
            </w:pPr>
            <w:r w:rsidRPr="00CA0FCF">
              <w:rPr>
                <w:rFonts w:eastAsia="Calibri" w:cs="Arial"/>
                <w:color w:val="000000"/>
                <w:lang w:eastAsia="en-US"/>
              </w:rPr>
              <w:t>Food Co-operative</w:t>
            </w:r>
          </w:p>
          <w:p w:rsidR="00CA0FCF" w:rsidRPr="00CA0FCF" w:rsidRDefault="00CA0FCF" w:rsidP="00CA0FCF">
            <w:pPr>
              <w:shd w:val="clear" w:color="auto" w:fill="FFFFFF"/>
              <w:spacing w:before="100" w:beforeAutospacing="1" w:line="276" w:lineRule="auto"/>
              <w:rPr>
                <w:rFonts w:cs="Arial"/>
                <w:color w:val="000000"/>
                <w:lang w:eastAsia="en-US"/>
              </w:rPr>
            </w:pPr>
            <w:r w:rsidRPr="00CA0FCF">
              <w:rPr>
                <w:rFonts w:cs="Arial"/>
                <w:color w:val="000000"/>
                <w:lang w:eastAsia="en-US"/>
              </w:rPr>
              <w:t>Other agencies hire of the space which helps support the objectives of the charity which is of benefit to the community as a whole.</w:t>
            </w:r>
          </w:p>
          <w:p w:rsidR="00CA0FCF" w:rsidRPr="00CA0FCF" w:rsidRDefault="00CA0FCF" w:rsidP="00CA0FCF">
            <w:pPr>
              <w:shd w:val="clear" w:color="auto" w:fill="FFFFFF"/>
              <w:spacing w:before="100" w:beforeAutospacing="1" w:after="100" w:afterAutospacing="1" w:line="276" w:lineRule="auto"/>
              <w:rPr>
                <w:rFonts w:cs="Arial"/>
                <w:color w:val="000000"/>
                <w:lang w:eastAsia="en-US"/>
              </w:rPr>
            </w:pPr>
            <w:r w:rsidRPr="00CA0FCF">
              <w:rPr>
                <w:rFonts w:cs="Arial"/>
                <w:color w:val="000000"/>
                <w:lang w:eastAsia="en-US"/>
              </w:rPr>
              <w:lastRenderedPageBreak/>
              <w:t xml:space="preserve">Who will lose if the usage ceases? </w:t>
            </w:r>
          </w:p>
          <w:p w:rsidR="00CA0FCF" w:rsidRPr="00CA0FCF" w:rsidRDefault="00CA0FCF" w:rsidP="00CA0FCF">
            <w:pPr>
              <w:shd w:val="clear" w:color="auto" w:fill="FFFFFF"/>
              <w:spacing w:before="100" w:beforeAutospacing="1" w:after="100" w:afterAutospacing="1" w:line="276" w:lineRule="auto"/>
              <w:rPr>
                <w:rFonts w:cs="Arial"/>
                <w:color w:val="000000"/>
                <w:lang w:eastAsia="en-US"/>
              </w:rPr>
            </w:pPr>
            <w:r w:rsidRPr="00CA0FCF">
              <w:rPr>
                <w:rFonts w:cs="Arial"/>
                <w:color w:val="000000"/>
                <w:lang w:eastAsia="en-US"/>
              </w:rPr>
              <w:t>All of the groups and the agencies use or hire the space at 67 Queens Road.</w:t>
            </w:r>
          </w:p>
          <w:p w:rsidR="00CA0FCF" w:rsidRPr="003F66DE" w:rsidRDefault="00CA0FCF" w:rsidP="00CA0FCF">
            <w:pPr>
              <w:shd w:val="clear" w:color="auto" w:fill="FFFFFF"/>
              <w:spacing w:before="100" w:beforeAutospacing="1" w:after="100" w:afterAutospacing="1" w:line="276" w:lineRule="auto"/>
              <w:rPr>
                <w:rFonts w:cs="Arial"/>
                <w:color w:val="FF0000"/>
                <w:lang w:eastAsia="en-US"/>
              </w:rPr>
            </w:pPr>
            <w:r w:rsidRPr="00CA0FCF">
              <w:rPr>
                <w:rFonts w:cs="Arial"/>
                <w:color w:val="000000"/>
                <w:lang w:eastAsia="en-US"/>
              </w:rPr>
              <w:t>The wider community that feels the benefits from the work that takes place at Community at 67.</w:t>
            </w:r>
          </w:p>
        </w:tc>
      </w:tr>
      <w:tr w:rsidR="009E1BE5" w:rsidRPr="009E1BE5" w:rsidTr="003F66DE">
        <w:trPr>
          <w:trHeight w:val="18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EE6AEA" w:rsidRDefault="00EE6AEA" w:rsidP="005B2575">
            <w:pPr>
              <w:pStyle w:val="PlainText"/>
              <w:rPr>
                <w:rFonts w:ascii="Arial" w:hAnsi="Arial" w:cs="Arial"/>
                <w:color w:val="000000"/>
                <w:sz w:val="24"/>
                <w:szCs w:val="24"/>
              </w:rPr>
            </w:pPr>
          </w:p>
          <w:p w:rsidR="005B2575" w:rsidRPr="005B2575" w:rsidRDefault="005B2575" w:rsidP="005B2575">
            <w:pPr>
              <w:pStyle w:val="PlainText"/>
              <w:rPr>
                <w:rFonts w:ascii="Arial" w:hAnsi="Arial" w:cs="Arial"/>
                <w:color w:val="000000"/>
                <w:sz w:val="24"/>
                <w:szCs w:val="24"/>
              </w:rPr>
            </w:pPr>
          </w:p>
          <w:p w:rsidR="005B2575" w:rsidRPr="005B2575" w:rsidRDefault="005B2575" w:rsidP="005B2575">
            <w:pPr>
              <w:pStyle w:val="PlainText"/>
              <w:ind w:left="720"/>
              <w:rPr>
                <w:rFonts w:ascii="Arial" w:hAnsi="Arial" w:cs="Arial"/>
                <w:color w:val="000000"/>
                <w:sz w:val="24"/>
                <w:szCs w:val="24"/>
              </w:rPr>
            </w:pPr>
          </w:p>
          <w:p w:rsidR="005B2575" w:rsidRPr="001255CF" w:rsidRDefault="001255CF" w:rsidP="005B2575">
            <w:pPr>
              <w:pStyle w:val="PlainText"/>
              <w:rPr>
                <w:rFonts w:ascii="Arial" w:hAnsi="Arial" w:cs="Arial"/>
                <w:sz w:val="24"/>
                <w:szCs w:val="24"/>
              </w:rPr>
            </w:pPr>
            <w:r w:rsidRPr="001255CF">
              <w:rPr>
                <w:rFonts w:ascii="Arial" w:hAnsi="Arial" w:cs="Arial"/>
                <w:sz w:val="24"/>
                <w:szCs w:val="24"/>
              </w:rPr>
              <w:t>None</w:t>
            </w:r>
          </w:p>
        </w:tc>
      </w:tr>
      <w:tr w:rsidR="009E1BE5" w:rsidRPr="009E1BE5" w:rsidTr="003F66DE">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CA0FCF" w:rsidP="00C808D4">
            <w:pPr>
              <w:rPr>
                <w:rFonts w:cs="Arial"/>
                <w:color w:val="000000"/>
                <w:lang w:eastAsia="en-US"/>
              </w:rPr>
            </w:pPr>
            <w:r>
              <w:rPr>
                <w:rFonts w:cs="Arial"/>
                <w:color w:val="000000"/>
                <w:lang w:eastAsia="en-US"/>
              </w:rPr>
              <w:t xml:space="preserve"> 25</w:t>
            </w:r>
          </w:p>
        </w:tc>
      </w:tr>
      <w:tr w:rsidR="009E1BE5" w:rsidRPr="009E1BE5" w:rsidTr="003F66DE">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Pr="003F66DE" w:rsidRDefault="00D9101B" w:rsidP="003F66DE">
            <w:pPr>
              <w:shd w:val="clear" w:color="auto" w:fill="FFFFFF"/>
              <w:spacing w:line="276" w:lineRule="auto"/>
              <w:rPr>
                <w:rFonts w:cs="Arial"/>
                <w:b/>
                <w:lang w:eastAsia="en-US"/>
              </w:rPr>
            </w:pPr>
            <w:r w:rsidRPr="003F66DE">
              <w:rPr>
                <w:b/>
                <w:lang w:eastAsia="en-US"/>
              </w:rPr>
              <w:t>C2.</w:t>
            </w:r>
            <w:r>
              <w:rPr>
                <w:lang w:eastAsia="en-US"/>
              </w:rP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provided by nominee</w:t>
            </w:r>
          </w:p>
        </w:tc>
        <w:tc>
          <w:tcPr>
            <w:tcW w:w="4338" w:type="dxa"/>
            <w:tcBorders>
              <w:top w:val="single" w:sz="4" w:space="0" w:color="auto"/>
              <w:left w:val="single" w:sz="4" w:space="0" w:color="auto"/>
              <w:right w:val="single" w:sz="4" w:space="0" w:color="auto"/>
            </w:tcBorders>
            <w:shd w:val="clear" w:color="auto" w:fill="auto"/>
            <w:vAlign w:val="center"/>
            <w:hideMark/>
          </w:tcPr>
          <w:p w:rsidR="007107A0" w:rsidRDefault="00CA0FCF" w:rsidP="004656CF">
            <w:pPr>
              <w:rPr>
                <w:rFonts w:cs="Arial"/>
                <w:color w:val="000000"/>
                <w:lang w:eastAsia="en-US"/>
              </w:rPr>
            </w:pPr>
            <w:r>
              <w:rPr>
                <w:rFonts w:cs="Arial"/>
                <w:color w:val="000000"/>
                <w:lang w:eastAsia="en-US"/>
              </w:rPr>
              <w:t xml:space="preserve">The Annual Report and </w:t>
            </w:r>
            <w:proofErr w:type="spellStart"/>
            <w:r>
              <w:rPr>
                <w:rFonts w:cs="Arial"/>
                <w:color w:val="000000"/>
                <w:lang w:eastAsia="en-US"/>
              </w:rPr>
              <w:t>Contitution</w:t>
            </w:r>
            <w:proofErr w:type="spellEnd"/>
            <w:r>
              <w:rPr>
                <w:rFonts w:cs="Arial"/>
                <w:color w:val="000000"/>
                <w:lang w:eastAsia="en-US"/>
              </w:rPr>
              <w:t xml:space="preserve"> for Community at 67 </w:t>
            </w:r>
            <w:r w:rsidR="004656CF">
              <w:rPr>
                <w:rFonts w:cs="Arial"/>
                <w:color w:val="000000"/>
                <w:lang w:eastAsia="en-US"/>
              </w:rPr>
              <w:t>and Application indicates that t</w:t>
            </w:r>
            <w:r w:rsidR="004656CF" w:rsidRPr="004656CF">
              <w:rPr>
                <w:rFonts w:cs="Arial"/>
                <w:color w:val="000000"/>
                <w:lang w:eastAsia="en-US"/>
              </w:rPr>
              <w:t>here is no evidence that the usage is actively discouraged by the Council’s Policy and Budget framework</w:t>
            </w:r>
          </w:p>
          <w:p w:rsidR="004656CF" w:rsidRPr="003F66DE" w:rsidRDefault="004656CF" w:rsidP="004656CF">
            <w:pPr>
              <w:rPr>
                <w:rFonts w:cs="Arial"/>
                <w:color w:val="000000"/>
                <w:lang w:eastAsia="en-US"/>
              </w:rPr>
            </w:pPr>
          </w:p>
        </w:tc>
      </w:tr>
      <w:tr w:rsidR="009E1BE5" w:rsidRPr="009E1BE5" w:rsidTr="003F66DE">
        <w:trPr>
          <w:trHeight w:val="16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01B" w:rsidRPr="003F66DE" w:rsidRDefault="00D9101B"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shd w:val="clear" w:color="auto" w:fill="auto"/>
            <w:hideMark/>
          </w:tcPr>
          <w:p w:rsidR="005B2575" w:rsidRDefault="00CF38C3" w:rsidP="005B2575">
            <w:pPr>
              <w:rPr>
                <w:rFonts w:cs="Arial"/>
                <w:color w:val="000000"/>
                <w:lang w:eastAsia="en-US"/>
              </w:rPr>
            </w:pPr>
            <w:r>
              <w:rPr>
                <w:color w:val="000000"/>
                <w:lang w:eastAsia="en-US"/>
              </w:rPr>
              <w:t xml:space="preserve">None </w:t>
            </w:r>
          </w:p>
          <w:p w:rsidR="001255CF" w:rsidRPr="003F66DE" w:rsidRDefault="001255CF" w:rsidP="00CF38C3">
            <w:pPr>
              <w:rPr>
                <w:rFonts w:cs="Arial"/>
                <w:color w:val="000000"/>
                <w:lang w:eastAsia="en-US"/>
              </w:rPr>
            </w:pPr>
          </w:p>
        </w:tc>
      </w:tr>
      <w:tr w:rsidR="009E1BE5" w:rsidRPr="009E1BE5" w:rsidTr="003F66DE">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CF38C3" w:rsidRPr="003F66DE" w:rsidRDefault="00CA0FCF" w:rsidP="00C808D4">
            <w:pPr>
              <w:rPr>
                <w:rFonts w:cs="Arial"/>
                <w:color w:val="000000"/>
                <w:lang w:eastAsia="en-US"/>
              </w:rPr>
            </w:pPr>
            <w:r>
              <w:rPr>
                <w:rFonts w:cs="Arial"/>
                <w:color w:val="000000"/>
                <w:lang w:eastAsia="en-US"/>
              </w:rPr>
              <w:t>25</w:t>
            </w:r>
          </w:p>
        </w:tc>
      </w:tr>
      <w:tr w:rsidR="009E1BE5" w:rsidRPr="009E1BE5" w:rsidTr="003F66DE">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t xml:space="preserve">C3. </w:t>
            </w:r>
            <w:r>
              <w:rPr>
                <w:lang w:eastAsia="en-US"/>
              </w:rP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C808D4" w:rsidP="00621EE5">
            <w:pPr>
              <w:rPr>
                <w:b/>
                <w:bCs/>
                <w:color w:val="000000"/>
                <w:u w:val="single"/>
                <w:lang w:eastAsia="en-US"/>
              </w:rPr>
            </w:pPr>
            <w:r>
              <w:rPr>
                <w:b/>
                <w:bCs/>
                <w:color w:val="000000"/>
                <w:u w:val="single"/>
                <w:lang w:eastAsia="en-US"/>
              </w:rPr>
              <w:t xml:space="preserve">The Nomination </w:t>
            </w:r>
            <w:r w:rsidR="00621EE5" w:rsidRPr="00D7713A">
              <w:rPr>
                <w:b/>
                <w:bCs/>
                <w:color w:val="000000"/>
                <w:u w:val="single"/>
                <w:lang w:eastAsia="en-US"/>
              </w:rPr>
              <w:t xml:space="preserve">includes the following: </w:t>
            </w:r>
          </w:p>
          <w:p w:rsidR="00621EE5" w:rsidRDefault="00621EE5" w:rsidP="009C3E27">
            <w:pPr>
              <w:rPr>
                <w:lang w:eastAsia="en-US"/>
              </w:rPr>
            </w:pPr>
          </w:p>
          <w:p w:rsidR="00CA0FCF" w:rsidRPr="00CA0FCF" w:rsidRDefault="00CA0FCF" w:rsidP="00CA0FCF">
            <w:pPr>
              <w:rPr>
                <w:rFonts w:cs="Arial"/>
                <w:color w:val="000000"/>
                <w:lang w:eastAsia="en-US"/>
              </w:rPr>
            </w:pPr>
            <w:r w:rsidRPr="00CA0FCF">
              <w:rPr>
                <w:rFonts w:cs="Arial"/>
                <w:color w:val="000000"/>
                <w:lang w:eastAsia="en-US"/>
              </w:rPr>
              <w:t xml:space="preserve">The users of the centre are local and predominantly situated in an area where this resource provides valuable support to a community that sits in the most disadvantaged Ward in Keynsham.  </w:t>
            </w:r>
          </w:p>
          <w:p w:rsidR="00A16572" w:rsidRPr="003F66DE" w:rsidRDefault="00A16572" w:rsidP="001255CF">
            <w:pPr>
              <w:rPr>
                <w:rFonts w:cs="Arial"/>
                <w:color w:val="000000"/>
                <w:lang w:val="en-US" w:eastAsia="en-US"/>
              </w:rPr>
            </w:pPr>
          </w:p>
        </w:tc>
      </w:tr>
      <w:tr w:rsidR="00184729" w:rsidRPr="00184729" w:rsidTr="003F66DE">
        <w:trPr>
          <w:trHeight w:val="15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3D5F85" w:rsidRPr="003D5F85" w:rsidRDefault="003D5F85" w:rsidP="003D5F85">
            <w:pPr>
              <w:rPr>
                <w:rFonts w:cs="Arial"/>
                <w:color w:val="000000"/>
                <w:lang w:eastAsia="en-US"/>
              </w:rPr>
            </w:pPr>
            <w:r w:rsidRPr="003D5F85">
              <w:rPr>
                <w:rFonts w:cs="Arial"/>
                <w:color w:val="000000"/>
                <w:lang w:eastAsia="en-US"/>
              </w:rPr>
              <w:t xml:space="preserve">Support received from </w:t>
            </w:r>
            <w:r>
              <w:rPr>
                <w:rFonts w:cs="Arial"/>
                <w:color w:val="000000"/>
                <w:lang w:eastAsia="en-US"/>
              </w:rPr>
              <w:t>the B&amp;NES Councillor for Keynsham South</w:t>
            </w:r>
            <w:r w:rsidRPr="003D5F85">
              <w:rPr>
                <w:rFonts w:cs="Arial"/>
                <w:color w:val="000000"/>
                <w:lang w:eastAsia="en-US"/>
              </w:rPr>
              <w:t>:</w:t>
            </w:r>
          </w:p>
          <w:p w:rsidR="003D5F85" w:rsidRDefault="003D5F85" w:rsidP="00C079DC">
            <w:pPr>
              <w:rPr>
                <w:rFonts w:cs="Arial"/>
                <w:color w:val="000000"/>
                <w:lang w:eastAsia="en-US"/>
              </w:rPr>
            </w:pPr>
          </w:p>
          <w:p w:rsidR="003D5F85" w:rsidRPr="003D5F85" w:rsidRDefault="003D5F85" w:rsidP="003D5F85">
            <w:pPr>
              <w:rPr>
                <w:rFonts w:cs="Arial"/>
                <w:i/>
                <w:color w:val="000000"/>
                <w:lang w:eastAsia="en-US"/>
              </w:rPr>
            </w:pPr>
            <w:r w:rsidRPr="003D5F85">
              <w:rPr>
                <w:rFonts w:cs="Arial"/>
                <w:i/>
                <w:color w:val="000000"/>
                <w:lang w:eastAsia="en-US"/>
              </w:rPr>
              <w:t>“I would wish to whole heartedly support their application.</w:t>
            </w:r>
          </w:p>
          <w:p w:rsidR="003D5F85" w:rsidRPr="003D5F85" w:rsidRDefault="003D5F85" w:rsidP="003D5F85">
            <w:pPr>
              <w:rPr>
                <w:rFonts w:cs="Arial"/>
                <w:i/>
                <w:color w:val="000000"/>
                <w:lang w:eastAsia="en-US"/>
              </w:rPr>
            </w:pPr>
            <w:r w:rsidRPr="003D5F85">
              <w:rPr>
                <w:rFonts w:cs="Arial"/>
                <w:i/>
                <w:color w:val="000000"/>
                <w:lang w:eastAsia="en-US"/>
              </w:rPr>
              <w:t xml:space="preserve">This community hub has been grown from nothing to a point where it delivers a whole raft of community involvement events as well as </w:t>
            </w:r>
            <w:r w:rsidRPr="003D5F85">
              <w:rPr>
                <w:rFonts w:cs="Arial"/>
                <w:i/>
                <w:color w:val="000000"/>
                <w:lang w:eastAsia="en-US"/>
              </w:rPr>
              <w:lastRenderedPageBreak/>
              <w:t>providing a meal for the older members of the community every Friday, breakfast clubs and brunch clubs during the school holidays for children, IT lessons, craft groups and a home to the local community radio station, plus much more. I would say that it is now vital to the community of the town particularly as it is based in the centre of the two most disadvantaged wards in the town”.</w:t>
            </w:r>
          </w:p>
          <w:p w:rsidR="003D5F85" w:rsidRPr="003D5F85" w:rsidRDefault="003D5F85" w:rsidP="003D5F85">
            <w:pPr>
              <w:rPr>
                <w:rFonts w:cs="Arial"/>
                <w:iCs/>
                <w:color w:val="000000"/>
                <w:lang w:eastAsia="en-US"/>
              </w:rPr>
            </w:pPr>
            <w:r w:rsidRPr="003D5F85">
              <w:rPr>
                <w:rFonts w:cs="Arial"/>
                <w:iCs/>
                <w:color w:val="000000"/>
                <w:lang w:eastAsia="en-US"/>
              </w:rPr>
              <w:t xml:space="preserve">Cllr Alan Hale </w:t>
            </w:r>
          </w:p>
          <w:p w:rsidR="003D5F85" w:rsidRPr="003D5F85" w:rsidRDefault="003D5F85" w:rsidP="003D5F85">
            <w:pPr>
              <w:rPr>
                <w:rFonts w:cs="Arial"/>
                <w:iCs/>
                <w:color w:val="000000"/>
                <w:lang w:eastAsia="en-US"/>
              </w:rPr>
            </w:pPr>
            <w:r w:rsidRPr="003D5F85">
              <w:rPr>
                <w:rFonts w:cs="Arial"/>
                <w:iCs/>
                <w:color w:val="000000"/>
                <w:lang w:eastAsia="en-US"/>
              </w:rPr>
              <w:t>B&amp;NES Keynsham South Ward.</w:t>
            </w:r>
          </w:p>
          <w:p w:rsidR="003D5F85" w:rsidRPr="003F66DE" w:rsidRDefault="003D5F85" w:rsidP="00C079DC">
            <w:pPr>
              <w:rPr>
                <w:rFonts w:cs="Arial"/>
                <w:color w:val="000000"/>
                <w:lang w:eastAsia="en-US"/>
              </w:rPr>
            </w:pPr>
          </w:p>
        </w:tc>
      </w:tr>
      <w:tr w:rsidR="009E1BE5" w:rsidRPr="009E1BE5" w:rsidTr="003F66DE">
        <w:trPr>
          <w:trHeight w:val="4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color w:val="000000"/>
                <w:lang w:eastAsia="en-US"/>
              </w:rPr>
            </w:pPr>
            <w:r w:rsidRPr="003F66DE">
              <w:rPr>
                <w:color w:val="000000"/>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F32AE2" w:rsidRPr="003F66DE" w:rsidRDefault="00CA0FCF" w:rsidP="00C808D4">
            <w:pPr>
              <w:rPr>
                <w:rFonts w:cs="Arial"/>
                <w:color w:val="000000"/>
                <w:lang w:eastAsia="en-US"/>
              </w:rPr>
            </w:pPr>
            <w:r>
              <w:rPr>
                <w:rFonts w:cs="Arial"/>
                <w:color w:val="000000"/>
                <w:lang w:eastAsia="en-US"/>
              </w:rPr>
              <w:t>20</w:t>
            </w:r>
          </w:p>
        </w:tc>
      </w:tr>
      <w:tr w:rsidR="009E1BE5" w:rsidRPr="009E1BE5" w:rsidTr="009C3E27">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t xml:space="preserve">C4. </w:t>
            </w:r>
            <w:r>
              <w:rPr>
                <w:lang w:eastAsia="en-US"/>
              </w:rP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621EE5" w:rsidRDefault="00621EE5" w:rsidP="00621EE5">
            <w:pPr>
              <w:rPr>
                <w:b/>
                <w:bCs/>
                <w:color w:val="000000"/>
                <w:u w:val="single"/>
                <w:lang w:eastAsia="en-US"/>
              </w:rPr>
            </w:pPr>
            <w:r w:rsidRPr="00D7713A">
              <w:rPr>
                <w:b/>
                <w:bCs/>
                <w:color w:val="000000"/>
                <w:u w:val="single"/>
                <w:lang w:eastAsia="en-US"/>
              </w:rPr>
              <w:t xml:space="preserve">The Nomination includes the following: </w:t>
            </w:r>
          </w:p>
          <w:p w:rsidR="00466094" w:rsidRDefault="00466094" w:rsidP="00621EE5">
            <w:pPr>
              <w:rPr>
                <w:b/>
                <w:bCs/>
                <w:color w:val="000000"/>
                <w:u w:val="single"/>
                <w:lang w:eastAsia="en-US"/>
              </w:rPr>
            </w:pPr>
          </w:p>
          <w:p w:rsidR="00CA0FCF" w:rsidRPr="00CA0FCF" w:rsidRDefault="00CA0FCF" w:rsidP="00CA0FCF">
            <w:pPr>
              <w:spacing w:line="276" w:lineRule="auto"/>
              <w:rPr>
                <w:rFonts w:cs="Arial"/>
                <w:color w:val="000000"/>
                <w:lang w:eastAsia="en-US"/>
              </w:rPr>
            </w:pPr>
            <w:r w:rsidRPr="00CA0FCF">
              <w:rPr>
                <w:rFonts w:cs="Arial"/>
                <w:color w:val="000000"/>
                <w:lang w:eastAsia="en-US"/>
              </w:rPr>
              <w:t>The centre has worked with BANES, Keynsham Town Council to help meet community needs through the centre. The centre was established following major consultation and other surveys have supported the value of the asset. It has recently been included as one of the community assets within the consultation for the Keynsham Neighbourhood Development Plan.</w:t>
            </w:r>
          </w:p>
          <w:p w:rsidR="00CA0FCF" w:rsidRPr="00CA0FCF" w:rsidRDefault="00CA0FCF" w:rsidP="00CA0FCF">
            <w:pPr>
              <w:spacing w:line="276" w:lineRule="auto"/>
              <w:rPr>
                <w:rFonts w:cs="Arial"/>
                <w:color w:val="000000"/>
                <w:lang w:eastAsia="en-US"/>
              </w:rPr>
            </w:pPr>
            <w:r w:rsidRPr="00CA0FCF">
              <w:rPr>
                <w:rFonts w:cs="Arial"/>
                <w:color w:val="000000"/>
                <w:lang w:eastAsia="en-US"/>
              </w:rPr>
              <w:t>Local B&amp;NES and Keynsham Town Councillors are represented on the management committee and B&amp;NES ward members funding has been used to add value to the centre.</w:t>
            </w:r>
          </w:p>
          <w:p w:rsidR="00CA0FCF" w:rsidRPr="00CA0FCF" w:rsidRDefault="00CA0FCF" w:rsidP="00CA0FCF">
            <w:pPr>
              <w:spacing w:line="276" w:lineRule="auto"/>
              <w:rPr>
                <w:rFonts w:cs="Arial"/>
                <w:color w:val="000000"/>
                <w:lang w:eastAsia="en-US"/>
              </w:rPr>
            </w:pPr>
          </w:p>
          <w:p w:rsidR="00CA0FCF" w:rsidRPr="00CA0FCF" w:rsidRDefault="00CA0FCF" w:rsidP="00CA0FCF">
            <w:pPr>
              <w:spacing w:line="276" w:lineRule="auto"/>
              <w:rPr>
                <w:rFonts w:cs="Arial"/>
                <w:color w:val="000000"/>
                <w:lang w:eastAsia="en-US"/>
              </w:rPr>
            </w:pPr>
            <w:r w:rsidRPr="00CA0FCF">
              <w:rPr>
                <w:rFonts w:cs="Arial"/>
                <w:color w:val="000000"/>
                <w:lang w:eastAsia="en-US"/>
              </w:rPr>
              <w:t>In 2013 B&amp;NES Council awarded £80,000 to Community at 67 from the s106 Tesco Development to enable the centre to be extended to include improved kitchen and meeting room facilities. The project was able to demonstrate throughout this process that it was meeting a community need and this was supported through the successful award of the funding</w:t>
            </w:r>
          </w:p>
          <w:p w:rsidR="009C3E27" w:rsidRPr="003F66DE" w:rsidRDefault="009C3E27" w:rsidP="001255CF">
            <w:pPr>
              <w:jc w:val="both"/>
              <w:rPr>
                <w:rFonts w:cs="Arial"/>
                <w:color w:val="000000"/>
                <w:lang w:eastAsia="en-US"/>
              </w:rPr>
            </w:pPr>
          </w:p>
        </w:tc>
      </w:tr>
      <w:tr w:rsidR="009E1BE5" w:rsidRPr="009E1BE5" w:rsidTr="003F66DE">
        <w:trPr>
          <w:trHeight w:val="55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 xml:space="preserve">Evidence gained from other relevant sources (owner, Ward member, </w:t>
            </w:r>
            <w:r>
              <w:rPr>
                <w:lang w:eastAsia="en-US"/>
              </w:rPr>
              <w:lastRenderedPageBreak/>
              <w:t>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3D5F85" w:rsidRPr="003D5F85" w:rsidRDefault="003D5F85" w:rsidP="003D5F85">
            <w:pPr>
              <w:rPr>
                <w:rFonts w:cs="Arial"/>
                <w:color w:val="000000"/>
                <w:lang w:eastAsia="en-US"/>
              </w:rPr>
            </w:pPr>
            <w:r w:rsidRPr="003D5F85">
              <w:rPr>
                <w:rFonts w:cs="Arial"/>
                <w:color w:val="000000"/>
                <w:lang w:eastAsia="en-US"/>
              </w:rPr>
              <w:lastRenderedPageBreak/>
              <w:t>Support received from the B&amp;NES Councillor for Keynsham South:</w:t>
            </w:r>
          </w:p>
          <w:p w:rsidR="00CA0FCF" w:rsidRPr="00CA0FCF" w:rsidRDefault="00CA0FCF" w:rsidP="00CA0FCF">
            <w:pPr>
              <w:rPr>
                <w:rFonts w:cs="Arial"/>
                <w:color w:val="000000"/>
                <w:lang w:eastAsia="en-US"/>
              </w:rPr>
            </w:pPr>
          </w:p>
          <w:p w:rsidR="00CA0FCF" w:rsidRPr="00CA0FCF" w:rsidRDefault="00CA0FCF" w:rsidP="00CA0FCF">
            <w:pPr>
              <w:rPr>
                <w:rFonts w:cs="Arial"/>
                <w:color w:val="000000"/>
                <w:lang w:eastAsia="en-US"/>
              </w:rPr>
            </w:pPr>
            <w:r w:rsidRPr="00CA0FCF">
              <w:rPr>
                <w:rFonts w:cs="Arial"/>
                <w:color w:val="000000"/>
                <w:lang w:eastAsia="en-US"/>
              </w:rPr>
              <w:lastRenderedPageBreak/>
              <w:t xml:space="preserve">Over the seven years </w:t>
            </w:r>
            <w:r w:rsidR="00EE7864">
              <w:rPr>
                <w:rFonts w:cs="Arial"/>
                <w:color w:val="000000"/>
                <w:lang w:eastAsia="en-US"/>
              </w:rPr>
              <w:t xml:space="preserve">  </w:t>
            </w:r>
            <w:r w:rsidRPr="00CA0FCF">
              <w:rPr>
                <w:rFonts w:cs="Arial"/>
                <w:color w:val="000000"/>
                <w:lang w:eastAsia="en-US"/>
              </w:rPr>
              <w:t>since coming in to being Community at 67 has seen huge support through volunteers and others within the community.</w:t>
            </w:r>
          </w:p>
          <w:p w:rsidR="00CA0FCF" w:rsidRPr="00CA0FCF" w:rsidRDefault="00CA0FCF" w:rsidP="00CA0FCF">
            <w:pPr>
              <w:rPr>
                <w:rFonts w:cs="Arial"/>
                <w:color w:val="000000"/>
                <w:lang w:eastAsia="en-US"/>
              </w:rPr>
            </w:pPr>
          </w:p>
          <w:p w:rsidR="00CA0FCF" w:rsidRPr="00CA0FCF" w:rsidRDefault="00CA0FCF" w:rsidP="00CA0FCF">
            <w:pPr>
              <w:rPr>
                <w:rFonts w:cs="Arial"/>
                <w:i/>
                <w:color w:val="000000"/>
                <w:lang w:eastAsia="en-US"/>
              </w:rPr>
            </w:pPr>
            <w:r w:rsidRPr="00CA0FCF">
              <w:rPr>
                <w:rFonts w:cs="Arial"/>
                <w:i/>
                <w:color w:val="000000"/>
                <w:lang w:eastAsia="en-US"/>
              </w:rPr>
              <w:t>“I totally endorse the application. The narrative is correct. 106 Monies and other grants from the Town Council amongst others have created an environment which is cherished by users and fulfils a valuable role in the local community. It is also currently the home of Keynsham community radio”.</w:t>
            </w:r>
          </w:p>
          <w:p w:rsidR="00CA0FCF" w:rsidRPr="00CA0FCF" w:rsidRDefault="00CA0FCF" w:rsidP="00CA0FCF">
            <w:pPr>
              <w:rPr>
                <w:rFonts w:cs="Arial"/>
                <w:color w:val="000000"/>
                <w:lang w:eastAsia="en-US"/>
              </w:rPr>
            </w:pPr>
            <w:r w:rsidRPr="00CA0FCF">
              <w:rPr>
                <w:rFonts w:cs="Arial"/>
                <w:color w:val="000000"/>
                <w:lang w:eastAsia="en-US"/>
              </w:rPr>
              <w:t>Cllr Lisa O’Brien </w:t>
            </w:r>
          </w:p>
          <w:p w:rsidR="00CA0FCF" w:rsidRDefault="00CA0FCF" w:rsidP="00CA0FCF">
            <w:pPr>
              <w:rPr>
                <w:rFonts w:cs="Arial"/>
                <w:color w:val="000000"/>
                <w:lang w:eastAsia="en-US"/>
              </w:rPr>
            </w:pPr>
            <w:r w:rsidRPr="00CA0FCF">
              <w:rPr>
                <w:rFonts w:cs="Arial"/>
                <w:color w:val="000000"/>
                <w:lang w:eastAsia="en-US"/>
              </w:rPr>
              <w:t>B&amp;NES Keynsham South Ward</w:t>
            </w:r>
          </w:p>
          <w:p w:rsidR="00CA0FCF" w:rsidRPr="00CA0FCF" w:rsidRDefault="00CA0FCF" w:rsidP="00CA0FCF">
            <w:pPr>
              <w:rPr>
                <w:rFonts w:cs="Arial"/>
                <w:color w:val="000000"/>
                <w:lang w:eastAsia="en-US"/>
              </w:rPr>
            </w:pPr>
          </w:p>
          <w:p w:rsidR="00CA0FCF" w:rsidRPr="00CA0FCF" w:rsidRDefault="00CA0FCF" w:rsidP="00CA0FCF">
            <w:pPr>
              <w:rPr>
                <w:rFonts w:cs="Arial"/>
                <w:color w:val="000000"/>
                <w:lang w:eastAsia="en-US"/>
              </w:rPr>
            </w:pPr>
            <w:r w:rsidRPr="00CA0FCF">
              <w:rPr>
                <w:rFonts w:cs="Arial"/>
                <w:color w:val="000000"/>
                <w:lang w:eastAsia="en-US"/>
              </w:rPr>
              <w:t>Support has been received from Keynsham Town Council</w:t>
            </w:r>
          </w:p>
          <w:p w:rsidR="00CA0FCF" w:rsidRPr="00CA0FCF" w:rsidRDefault="00CA0FCF" w:rsidP="00CA0FCF">
            <w:pPr>
              <w:rPr>
                <w:rFonts w:cs="Arial"/>
                <w:i/>
                <w:color w:val="000000"/>
                <w:lang w:eastAsia="en-US"/>
              </w:rPr>
            </w:pPr>
            <w:r w:rsidRPr="00CA0FCF">
              <w:rPr>
                <w:rFonts w:cs="Arial"/>
                <w:i/>
                <w:color w:val="000000"/>
                <w:lang w:eastAsia="en-US"/>
              </w:rPr>
              <w:br/>
              <w:t>“The Town Council support this application as agreed at its meeting of 20</w:t>
            </w:r>
            <w:r w:rsidRPr="00CA0FCF">
              <w:rPr>
                <w:rFonts w:cs="Arial"/>
                <w:i/>
                <w:color w:val="000000"/>
                <w:vertAlign w:val="superscript"/>
                <w:lang w:eastAsia="en-US"/>
              </w:rPr>
              <w:t>th</w:t>
            </w:r>
            <w:r w:rsidRPr="00CA0FCF">
              <w:rPr>
                <w:rFonts w:cs="Arial"/>
                <w:i/>
                <w:color w:val="000000"/>
                <w:lang w:eastAsia="en-US"/>
              </w:rPr>
              <w:t xml:space="preserve"> February 2018”.</w:t>
            </w:r>
          </w:p>
          <w:p w:rsidR="00CA0FCF" w:rsidRPr="00CA0FCF" w:rsidRDefault="00CA0FCF" w:rsidP="00CA0FCF">
            <w:pPr>
              <w:rPr>
                <w:rFonts w:cs="Arial"/>
                <w:i/>
                <w:color w:val="000000"/>
                <w:lang w:eastAsia="en-US"/>
              </w:rPr>
            </w:pPr>
            <w:r w:rsidRPr="00CA0FCF">
              <w:rPr>
                <w:rFonts w:cs="Arial"/>
                <w:i/>
                <w:color w:val="000000"/>
                <w:lang w:eastAsia="en-US"/>
              </w:rPr>
              <w:t>Kind regards</w:t>
            </w:r>
          </w:p>
          <w:p w:rsidR="00CA0FCF" w:rsidRPr="00CA0FCF" w:rsidRDefault="00CA0FCF" w:rsidP="00CA0FCF">
            <w:pPr>
              <w:rPr>
                <w:rFonts w:cs="Arial"/>
                <w:bCs/>
                <w:color w:val="000000"/>
                <w:lang w:eastAsia="en-US"/>
              </w:rPr>
            </w:pPr>
            <w:r w:rsidRPr="00CA0FCF">
              <w:rPr>
                <w:rFonts w:cs="Arial"/>
                <w:bCs/>
                <w:color w:val="000000"/>
                <w:lang w:eastAsia="en-US"/>
              </w:rPr>
              <w:t>Dr Cheryl Scott</w:t>
            </w:r>
          </w:p>
          <w:p w:rsidR="00CA0FCF" w:rsidRDefault="00CA0FCF" w:rsidP="00CA0FCF">
            <w:pPr>
              <w:rPr>
                <w:rFonts w:cs="Arial"/>
                <w:bCs/>
                <w:color w:val="000000"/>
                <w:lang w:eastAsia="en-US"/>
              </w:rPr>
            </w:pPr>
            <w:r w:rsidRPr="00CA0FCF">
              <w:rPr>
                <w:rFonts w:cs="Arial"/>
                <w:bCs/>
                <w:color w:val="000000"/>
                <w:lang w:eastAsia="en-US"/>
              </w:rPr>
              <w:t>Town Clerk</w:t>
            </w:r>
          </w:p>
          <w:p w:rsidR="00CA0FCF" w:rsidRPr="00CA0FCF" w:rsidRDefault="00CA0FCF" w:rsidP="00CA0FCF">
            <w:pPr>
              <w:rPr>
                <w:rFonts w:cs="Arial"/>
                <w:bCs/>
                <w:color w:val="000000"/>
                <w:lang w:eastAsia="en-US"/>
              </w:rPr>
            </w:pPr>
            <w:r>
              <w:rPr>
                <w:rFonts w:cs="Arial"/>
                <w:bCs/>
                <w:color w:val="000000"/>
                <w:lang w:eastAsia="en-US"/>
              </w:rPr>
              <w:t>Keynsham Town Council</w:t>
            </w:r>
          </w:p>
          <w:p w:rsidR="00F95105" w:rsidRPr="003F66DE" w:rsidRDefault="00F95105" w:rsidP="00C079DC">
            <w:pPr>
              <w:rPr>
                <w:rFonts w:cs="Arial"/>
                <w:color w:val="000000"/>
                <w:lang w:eastAsia="en-US"/>
              </w:rPr>
            </w:pPr>
          </w:p>
        </w:tc>
      </w:tr>
      <w:tr w:rsidR="009E1BE5" w:rsidRPr="009E1BE5" w:rsidTr="003F66DE">
        <w:trPr>
          <w:trHeight w:val="4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292F92">
            <w:pPr>
              <w:rPr>
                <w:b/>
                <w:color w:val="000000"/>
                <w:lang w:eastAsia="en-US"/>
              </w:rPr>
            </w:pPr>
          </w:p>
          <w:p w:rsidR="007F24C7" w:rsidRDefault="00CA0FCF" w:rsidP="00C808D4">
            <w:pPr>
              <w:rPr>
                <w:color w:val="000000"/>
                <w:lang w:eastAsia="en-US"/>
              </w:rPr>
            </w:pPr>
            <w:r>
              <w:rPr>
                <w:color w:val="000000"/>
                <w:lang w:eastAsia="en-US"/>
              </w:rPr>
              <w:t>20</w:t>
            </w:r>
          </w:p>
          <w:p w:rsidR="00CA0FCF" w:rsidRPr="003F66DE" w:rsidRDefault="00CA0FCF" w:rsidP="00C808D4">
            <w:pPr>
              <w:rPr>
                <w:color w:val="000000"/>
                <w:lang w:eastAsia="en-US"/>
              </w:rPr>
            </w:pPr>
          </w:p>
        </w:tc>
      </w:tr>
      <w:tr w:rsidR="00F32AE2" w:rsidTr="003F66DE">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jc w:val="right"/>
              <w:rPr>
                <w:rFonts w:cs="Arial"/>
                <w:b/>
                <w:color w:val="000000"/>
                <w:lang w:eastAsia="en-US"/>
              </w:rPr>
            </w:pPr>
            <w:r w:rsidRPr="003F66DE">
              <w:rPr>
                <w:b/>
                <w:color w:val="000000"/>
                <w:lang w:eastAsia="en-US"/>
              </w:rPr>
              <w:t>Total score: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11781C" w:rsidP="0011781C">
            <w:pPr>
              <w:rPr>
                <w:rFonts w:cs="Arial"/>
                <w:b/>
                <w:color w:val="000000"/>
                <w:lang w:eastAsia="en-US"/>
              </w:rPr>
            </w:pPr>
            <w:r>
              <w:rPr>
                <w:rFonts w:cs="Arial"/>
                <w:b/>
                <w:color w:val="000000"/>
                <w:lang w:eastAsia="en-US"/>
              </w:rPr>
              <w:t xml:space="preserve"> </w:t>
            </w:r>
            <w:r w:rsidR="00CA0FCF">
              <w:rPr>
                <w:rFonts w:cs="Arial"/>
                <w:b/>
                <w:color w:val="000000"/>
                <w:lang w:eastAsia="en-US"/>
              </w:rPr>
              <w:t>90 / 100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3F66DE" w:rsidRDefault="00F32AE2" w:rsidP="00F32AE2">
      <w:pPr>
        <w:rPr>
          <w:rFonts w:cs="Arial"/>
          <w:color w:val="000000"/>
        </w:rPr>
      </w:pPr>
      <w:r w:rsidRPr="003F66DE">
        <w:rPr>
          <w:color w:val="000000"/>
          <w:lang w:eastAsia="en-US"/>
        </w:rPr>
        <w:t>For assets such as this where</w:t>
      </w:r>
      <w:r w:rsidRPr="003F66DE">
        <w:rPr>
          <w:color w:val="000000"/>
        </w:rPr>
        <w:t xml:space="preserve"> the actual non-ancillary usage is a </w:t>
      </w:r>
      <w:r w:rsidRPr="003F66DE">
        <w:rPr>
          <w:b/>
          <w:color w:val="000000"/>
        </w:rPr>
        <w:t xml:space="preserve">current </w:t>
      </w:r>
      <w:r w:rsidRPr="003F66DE">
        <w:rPr>
          <w:color w:val="000000"/>
        </w:rPr>
        <w:t xml:space="preserve">one </w:t>
      </w:r>
      <w:r w:rsidRPr="003F66DE">
        <w:rPr>
          <w:color w:val="000000"/>
          <w:lang w:eastAsia="en-US"/>
        </w:rPr>
        <w:t>(see Step B above)</w:t>
      </w:r>
      <w:r w:rsidR="00C634A0" w:rsidRPr="003F66DE">
        <w:rPr>
          <w:color w:val="000000"/>
        </w:rPr>
        <w:t>, 88(1</w:t>
      </w:r>
      <w:r w:rsidRPr="003F66DE">
        <w:rPr>
          <w:color w:val="000000"/>
        </w:rPr>
        <w:t xml:space="preserve">) (b) of the Act requires the Council to consider whether in the opinion of the local authority </w:t>
      </w:r>
      <w:r w:rsidRPr="003F66DE">
        <w:rPr>
          <w:b/>
          <w:color w:val="000000"/>
        </w:rPr>
        <w:t xml:space="preserve">it is realistic to think that there </w:t>
      </w:r>
      <w:r w:rsidR="00C634A0" w:rsidRPr="003F66DE">
        <w:rPr>
          <w:b/>
          <w:color w:val="000000"/>
        </w:rPr>
        <w:t>can continue to be</w:t>
      </w:r>
      <w:r w:rsidRPr="003F66DE">
        <w:rPr>
          <w:b/>
          <w:color w:val="000000"/>
        </w:rPr>
        <w:t xml:space="preserve"> non-ancillary use of the b</w:t>
      </w:r>
      <w:r w:rsidR="00C634A0" w:rsidRPr="003F66DE">
        <w:rPr>
          <w:b/>
          <w:color w:val="000000"/>
        </w:rPr>
        <w:t>uilding or other land that will</w:t>
      </w:r>
      <w:r w:rsidRPr="003F66DE">
        <w:rPr>
          <w:b/>
          <w:color w:val="000000"/>
        </w:rPr>
        <w:t xml:space="preserve"> further (whether or not in the same way) the social wellbeing or social interests of the local community</w:t>
      </w:r>
      <w:r w:rsidRPr="003F66DE">
        <w:rPr>
          <w:color w:val="000000"/>
        </w:rPr>
        <w:t>.</w:t>
      </w:r>
    </w:p>
    <w:p w:rsidR="00F32AE2" w:rsidRPr="003F66DE" w:rsidRDefault="00F32AE2" w:rsidP="00F32AE2">
      <w:pPr>
        <w:ind w:right="-23"/>
        <w:rPr>
          <w:color w:val="00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lastRenderedPageBreak/>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D1.</w:t>
            </w:r>
            <w:r>
              <w:rPr>
                <w:lang w:eastAsia="en-US"/>
              </w:rPr>
              <w:t xml:space="preserve"> Has the building/land-take/space/legal requirement for this usage changed significantly since its initial use so that the asset is not fit for purpose?</w:t>
            </w:r>
            <w:r w:rsidR="009F2E0F">
              <w:rPr>
                <w:lang w:eastAsia="en-US"/>
              </w:rPr>
              <w:t xml:space="preserve">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CA0FCF" w:rsidRDefault="00CA0FCF" w:rsidP="00CA0FCF">
            <w:pPr>
              <w:rPr>
                <w:color w:val="000000"/>
                <w:lang w:eastAsia="en-US"/>
              </w:rPr>
            </w:pPr>
          </w:p>
          <w:p w:rsidR="00CA0FCF" w:rsidRPr="00CA0FCF" w:rsidRDefault="00CA0FCF" w:rsidP="00CA0FCF">
            <w:pPr>
              <w:rPr>
                <w:color w:val="000000"/>
                <w:lang w:eastAsia="en-US"/>
              </w:rPr>
            </w:pPr>
            <w:r w:rsidRPr="00CA0FCF">
              <w:rPr>
                <w:color w:val="000000"/>
                <w:lang w:eastAsia="en-US"/>
              </w:rPr>
              <w:t xml:space="preserve">No. </w:t>
            </w:r>
          </w:p>
          <w:p w:rsidR="00CA0FCF" w:rsidRPr="00CA0FCF" w:rsidRDefault="00CA0FCF" w:rsidP="00CA0FCF">
            <w:pPr>
              <w:rPr>
                <w:color w:val="000000"/>
                <w:lang w:eastAsia="en-US"/>
              </w:rPr>
            </w:pPr>
          </w:p>
          <w:p w:rsidR="00CA0FCF" w:rsidRPr="00CA0FCF" w:rsidRDefault="00CA0FCF" w:rsidP="00CA0FCF">
            <w:pPr>
              <w:rPr>
                <w:color w:val="000000"/>
                <w:lang w:eastAsia="en-US"/>
              </w:rPr>
            </w:pPr>
            <w:r w:rsidRPr="00CA0FCF">
              <w:rPr>
                <w:color w:val="000000"/>
                <w:lang w:eastAsia="en-US"/>
              </w:rPr>
              <w:t xml:space="preserve">Since moving into the property in 2011 the reach to the community has increased its reach and the social impact being made has become greater. </w:t>
            </w:r>
          </w:p>
          <w:p w:rsidR="00CA0FCF" w:rsidRPr="00CA0FCF" w:rsidRDefault="00CA0FCF" w:rsidP="00CA0FCF">
            <w:pPr>
              <w:rPr>
                <w:color w:val="000000"/>
                <w:lang w:eastAsia="en-US"/>
              </w:rPr>
            </w:pPr>
          </w:p>
          <w:p w:rsidR="00CA0FCF" w:rsidRPr="00CA0FCF" w:rsidRDefault="00CA0FCF" w:rsidP="00CA0FCF">
            <w:pPr>
              <w:rPr>
                <w:color w:val="000000"/>
                <w:lang w:eastAsia="en-US"/>
              </w:rPr>
            </w:pPr>
            <w:r w:rsidRPr="00CA0FCF">
              <w:rPr>
                <w:color w:val="000000"/>
                <w:lang w:eastAsia="en-US"/>
              </w:rPr>
              <w:t xml:space="preserve">The Centre was a shop and Post office before it was taken over by Community at 67 in 2011. </w:t>
            </w:r>
          </w:p>
          <w:p w:rsidR="001255CF" w:rsidRDefault="001255CF" w:rsidP="00AA208F">
            <w:pPr>
              <w:rPr>
                <w:color w:val="000000"/>
                <w:lang w:eastAsia="en-US"/>
              </w:rPr>
            </w:pPr>
          </w:p>
          <w:p w:rsidR="001255CF" w:rsidRPr="003F66DE" w:rsidRDefault="001255CF" w:rsidP="00AA208F">
            <w:pPr>
              <w:rPr>
                <w:rFonts w:ascii="Times-Roman" w:hAnsi="Times-Roman" w:cs="Times-Roman"/>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6A6327" w:rsidRPr="009B6E06" w:rsidRDefault="00466094" w:rsidP="00ED3A91">
            <w:pPr>
              <w:pStyle w:val="ListParagraph"/>
              <w:spacing w:after="270" w:line="270" w:lineRule="atLeast"/>
              <w:ind w:left="0"/>
              <w:contextualSpacing w:val="0"/>
              <w:textAlignment w:val="baseline"/>
              <w:rPr>
                <w:rFonts w:ascii="Arial" w:hAnsi="Arial" w:cs="Arial"/>
                <w:color w:val="333335"/>
                <w:sz w:val="24"/>
                <w:szCs w:val="24"/>
                <w:lang w:eastAsia="en-GB"/>
              </w:rPr>
            </w:pPr>
            <w:r w:rsidRPr="00466094">
              <w:rPr>
                <w:rFonts w:ascii="Arial" w:eastAsia="Times New Roman" w:hAnsi="Arial"/>
                <w:color w:val="000000"/>
                <w:sz w:val="24"/>
                <w:szCs w:val="24"/>
              </w:rPr>
              <w:t xml:space="preserve"> </w:t>
            </w:r>
            <w:r w:rsidR="001255CF">
              <w:rPr>
                <w:rFonts w:ascii="Arial" w:eastAsia="Times New Roman" w:hAnsi="Arial"/>
                <w:color w:val="000000"/>
                <w:sz w:val="24"/>
                <w:szCs w:val="24"/>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5B00BC">
            <w:pPr>
              <w:rPr>
                <w:rFonts w:cs="Arial"/>
                <w:lang w:eastAsia="en-US"/>
              </w:rPr>
            </w:pPr>
            <w:r>
              <w:rPr>
                <w:lang w:eastAsia="en-US"/>
              </w:rPr>
              <w:t xml:space="preserve">Score (YES/NO) and </w:t>
            </w:r>
            <w:r w:rsidR="005B00BC">
              <w:rPr>
                <w:lang w:eastAsia="en-US"/>
              </w:rPr>
              <w:t>rationale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2D5147" w:rsidRPr="003F66DE" w:rsidRDefault="00DE5015" w:rsidP="001255CF">
            <w:pPr>
              <w:rPr>
                <w:rFonts w:cs="Arial"/>
                <w:color w:val="000000"/>
                <w:lang w:eastAsia="en-US"/>
              </w:rPr>
            </w:pPr>
            <w:r w:rsidRPr="003F66DE">
              <w:rPr>
                <w:color w:val="000000"/>
                <w:lang w:eastAsia="en-US"/>
              </w:rPr>
              <w:t>N</w:t>
            </w:r>
            <w:r w:rsidR="003F66DE" w:rsidRPr="003F66DE">
              <w:rPr>
                <w:color w:val="000000"/>
                <w:lang w:eastAsia="en-US"/>
              </w:rPr>
              <w:t>o</w:t>
            </w:r>
            <w:r w:rsidR="001255CF">
              <w:rPr>
                <w:color w:val="000000"/>
                <w:lang w:eastAsia="en-US"/>
              </w:rPr>
              <w:t xml:space="preserve"> </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957"/>
      </w:tblGrid>
      <w:tr w:rsidR="00F32AE2" w:rsidTr="003F66DE">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D2.</w:t>
            </w:r>
            <w:r>
              <w:rPr>
                <w:lang w:eastAsia="en-US"/>
              </w:rPr>
              <w:t xml:space="preserve"> Could the asset be made fit for purpose practically and within reasonable resource requirements and within timescales?</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5CF" w:rsidRDefault="001255CF" w:rsidP="005B00BC">
            <w:pPr>
              <w:rPr>
                <w:rFonts w:cs="Arial"/>
                <w:color w:val="000000"/>
                <w:lang w:eastAsia="en-US"/>
              </w:rPr>
            </w:pPr>
          </w:p>
          <w:p w:rsidR="001255CF" w:rsidRDefault="001255CF" w:rsidP="005B00BC">
            <w:pPr>
              <w:rPr>
                <w:rFonts w:cs="Arial"/>
                <w:color w:val="000000"/>
                <w:lang w:eastAsia="en-US"/>
              </w:rPr>
            </w:pPr>
            <w:r w:rsidRPr="001255CF">
              <w:rPr>
                <w:rFonts w:cs="Arial"/>
                <w:color w:val="000000"/>
                <w:lang w:eastAsia="en-US"/>
              </w:rPr>
              <w:t>Not applicable</w:t>
            </w:r>
          </w:p>
          <w:p w:rsidR="00F32AE2" w:rsidRPr="003F66DE" w:rsidRDefault="00F32AE2" w:rsidP="005B00BC">
            <w:pPr>
              <w:rPr>
                <w:rFonts w:cs="Arial"/>
                <w:color w:val="000000"/>
                <w:lang w:eastAsia="en-US"/>
              </w:rPr>
            </w:pP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1255CF" w:rsidP="00574B8E">
            <w:pPr>
              <w:rPr>
                <w:rFonts w:cs="Arial"/>
                <w:color w:val="000000"/>
                <w:lang w:eastAsia="en-US"/>
              </w:rPr>
            </w:pPr>
            <w:r w:rsidRPr="001255CF">
              <w:rPr>
                <w:rFonts w:cs="Arial"/>
                <w:color w:val="000000"/>
                <w:lang w:eastAsia="en-US"/>
              </w:rPr>
              <w:t>Not applicable</w:t>
            </w:r>
            <w:r w:rsidRPr="001255CF" w:rsidDel="001255CF">
              <w:rPr>
                <w:rFonts w:cs="Arial"/>
                <w:color w:val="000000"/>
                <w:lang w:eastAsia="en-US"/>
              </w:rPr>
              <w:t xml:space="preserve"> </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5B00BC" w:rsidP="005B00BC">
            <w:pPr>
              <w:rPr>
                <w:rFonts w:cs="Arial"/>
                <w:lang w:eastAsia="en-US"/>
              </w:rPr>
            </w:pPr>
            <w:r>
              <w:rPr>
                <w:lang w:eastAsia="en-US"/>
              </w:rPr>
              <w:t>Score (YES/NO) and Rationale</w:t>
            </w:r>
            <w:r w:rsidR="00F32AE2">
              <w:rPr>
                <w:lang w:eastAsia="en-US"/>
              </w:rPr>
              <w:t>:</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F32AE2">
            <w:pPr>
              <w:rPr>
                <w:rFonts w:cs="Arial"/>
                <w:color w:val="000000"/>
                <w:lang w:eastAsia="en-US"/>
              </w:rPr>
            </w:pPr>
            <w:r w:rsidRPr="003F66DE">
              <w:rPr>
                <w:rFonts w:cs="Arial"/>
                <w:color w:val="000000"/>
                <w:lang w:eastAsia="en-US"/>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6110"/>
      </w:tblGrid>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lang w:eastAsia="en-US"/>
              </w:rPr>
            </w:pPr>
            <w:r w:rsidRPr="003F66DE">
              <w:rPr>
                <w:b/>
                <w:lang w:eastAsia="en-US"/>
              </w:rPr>
              <w:t xml:space="preserve">RECOMMENDATION: </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r w:rsidRPr="003F66DE">
              <w:rPr>
                <w:b/>
                <w:lang w:eastAsia="en-US"/>
              </w:rPr>
              <w:t>THAT THIS ASSET BE PLACED ON THE ASSETS OF COMMUNITY VALUE</w:t>
            </w: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REASON FOR DECISION</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B0394" w:rsidRPr="00256703" w:rsidRDefault="009B0394" w:rsidP="009B0394">
            <w:pPr>
              <w:rPr>
                <w:lang w:eastAsia="en-US"/>
              </w:rPr>
            </w:pPr>
            <w:r w:rsidRPr="00256703">
              <w:rPr>
                <w:lang w:eastAsia="en-US"/>
              </w:rPr>
              <w:t>(1)</w:t>
            </w:r>
          </w:p>
          <w:p w:rsidR="009B0394" w:rsidRDefault="00FE7E1B" w:rsidP="003F66DE">
            <w:pPr>
              <w:ind w:left="720"/>
              <w:rPr>
                <w:lang w:eastAsia="en-US"/>
              </w:rPr>
            </w:pPr>
            <w:r w:rsidRPr="003F66DE">
              <w:rPr>
                <w:rFonts w:cs="Arial"/>
                <w:bCs/>
                <w:lang w:eastAsia="en-US"/>
              </w:rPr>
              <w:t>a) The Asset lies within the</w:t>
            </w:r>
            <w:r w:rsidRPr="00256703">
              <w:rPr>
                <w:lang w:eastAsia="en-US"/>
              </w:rPr>
              <w:t xml:space="preserve"> administrative boundaries of Bath &amp; Nort</w:t>
            </w:r>
            <w:r>
              <w:rPr>
                <w:lang w:eastAsia="en-US"/>
              </w:rPr>
              <w:t xml:space="preserve">h East Somerset and </w:t>
            </w:r>
            <w:r w:rsidR="00C808D4">
              <w:rPr>
                <w:lang w:eastAsia="en-US"/>
              </w:rPr>
              <w:t xml:space="preserve">Keynsham South </w:t>
            </w:r>
            <w:r w:rsidR="00B74415" w:rsidRPr="00B74415">
              <w:rPr>
                <w:lang w:eastAsia="en-US"/>
              </w:rPr>
              <w:t>Ward</w:t>
            </w:r>
            <w:r>
              <w:rPr>
                <w:lang w:eastAsia="en-US"/>
              </w:rPr>
              <w:t>.</w:t>
            </w:r>
          </w:p>
          <w:p w:rsidR="008B6F13" w:rsidRPr="00256703" w:rsidRDefault="008B6F13" w:rsidP="003F66DE">
            <w:pPr>
              <w:ind w:left="720"/>
              <w:rPr>
                <w:lang w:eastAsia="en-US"/>
              </w:rPr>
            </w:pPr>
          </w:p>
          <w:p w:rsidR="008A6ED4" w:rsidRDefault="009B0394" w:rsidP="003F66DE">
            <w:pPr>
              <w:ind w:left="720"/>
              <w:rPr>
                <w:rFonts w:cs="Arial"/>
                <w:bCs/>
                <w:color w:val="000000"/>
                <w:lang w:eastAsia="en-US"/>
              </w:rPr>
            </w:pPr>
            <w:r w:rsidRPr="003F66DE">
              <w:rPr>
                <w:rFonts w:cs="Arial"/>
                <w:bCs/>
                <w:color w:val="000000"/>
                <w:lang w:eastAsia="en-US"/>
              </w:rPr>
              <w:t>b)</w:t>
            </w:r>
            <w:r w:rsidR="008A6ED4" w:rsidRPr="003F66DE">
              <w:rPr>
                <w:rFonts w:cs="Arial"/>
                <w:bCs/>
                <w:color w:val="000000"/>
                <w:lang w:eastAsia="en-US"/>
              </w:rPr>
              <w:t xml:space="preserve"> </w:t>
            </w:r>
            <w:r w:rsidR="00C808D4" w:rsidRPr="00C808D4">
              <w:rPr>
                <w:rFonts w:cs="Arial"/>
                <w:b/>
                <w:bCs/>
                <w:color w:val="000000"/>
                <w:lang w:eastAsia="en-US"/>
              </w:rPr>
              <w:t xml:space="preserve">Community at 67 (A Charity) </w:t>
            </w:r>
            <w:r w:rsidR="00F4246E" w:rsidRPr="003F66DE">
              <w:rPr>
                <w:rFonts w:cs="Arial"/>
                <w:bCs/>
                <w:color w:val="000000"/>
                <w:lang w:eastAsia="en-US"/>
              </w:rPr>
              <w:t>is entitled under 89(2</w:t>
            </w:r>
            <w:proofErr w:type="gramStart"/>
            <w:r w:rsidR="00F4246E" w:rsidRPr="003F66DE">
              <w:rPr>
                <w:rFonts w:cs="Arial"/>
                <w:bCs/>
                <w:color w:val="000000"/>
                <w:lang w:eastAsia="en-US"/>
              </w:rPr>
              <w:t>)</w:t>
            </w:r>
            <w:r w:rsidR="00BB19FC" w:rsidRPr="003F66DE">
              <w:rPr>
                <w:rFonts w:cs="Arial"/>
                <w:bCs/>
                <w:color w:val="000000"/>
                <w:lang w:eastAsia="en-US"/>
              </w:rPr>
              <w:t>(</w:t>
            </w:r>
            <w:proofErr w:type="gramEnd"/>
            <w:r w:rsidR="00F4246E" w:rsidRPr="003F66DE">
              <w:rPr>
                <w:rFonts w:cs="Arial"/>
                <w:bCs/>
                <w:color w:val="000000"/>
                <w:lang w:eastAsia="en-US"/>
              </w:rPr>
              <w:t>b)(i</w:t>
            </w:r>
            <w:r w:rsidR="00C676EE">
              <w:rPr>
                <w:rFonts w:cs="Arial"/>
                <w:bCs/>
                <w:color w:val="000000"/>
                <w:lang w:eastAsia="en-US"/>
              </w:rPr>
              <w:t>ii</w:t>
            </w:r>
            <w:r w:rsidR="008A6ED4" w:rsidRPr="003F66DE">
              <w:rPr>
                <w:rFonts w:cs="Arial"/>
                <w:bCs/>
                <w:color w:val="000000"/>
                <w:lang w:eastAsia="en-US"/>
              </w:rPr>
              <w:t>) of the Act to make a community nomination in respect of  the Asset</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Default="009B0394" w:rsidP="003F66DE">
            <w:pPr>
              <w:ind w:left="720"/>
              <w:rPr>
                <w:rFonts w:cs="Arial"/>
                <w:bCs/>
                <w:color w:val="000000"/>
                <w:lang w:eastAsia="en-US"/>
              </w:rPr>
            </w:pPr>
            <w:r w:rsidRPr="003F66DE">
              <w:rPr>
                <w:rFonts w:cs="Arial"/>
                <w:bCs/>
                <w:color w:val="000000"/>
                <w:lang w:eastAsia="en-US"/>
              </w:rPr>
              <w:t>c) The nomination from inclu</w:t>
            </w:r>
            <w:r w:rsidR="00263A1F" w:rsidRPr="003F66DE">
              <w:rPr>
                <w:rFonts w:cs="Arial"/>
                <w:bCs/>
                <w:color w:val="000000"/>
                <w:lang w:eastAsia="en-US"/>
              </w:rPr>
              <w:t>des the matters required under R</w:t>
            </w:r>
            <w:r w:rsidRPr="003F66DE">
              <w:rPr>
                <w:rFonts w:cs="Arial"/>
                <w:bCs/>
                <w:color w:val="000000"/>
                <w:lang w:eastAsia="en-US"/>
              </w:rPr>
              <w:t>egulation 6 of the Regulations</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Pr="003F66DE" w:rsidRDefault="009B0394" w:rsidP="003F66DE">
            <w:pPr>
              <w:ind w:left="720"/>
              <w:rPr>
                <w:rFonts w:cs="Arial"/>
                <w:bCs/>
                <w:lang w:eastAsia="en-US"/>
              </w:rPr>
            </w:pPr>
            <w:r w:rsidRPr="003F66DE">
              <w:rPr>
                <w:rFonts w:cs="Arial"/>
                <w:bCs/>
                <w:lang w:eastAsia="en-US"/>
              </w:rPr>
              <w:t>(d) The Asset does not fall within a description of land which may not be listed as specified in Schedule 1 of the Regulations</w:t>
            </w:r>
            <w:r w:rsidR="008B6F13">
              <w:rPr>
                <w:rFonts w:cs="Arial"/>
                <w:bCs/>
                <w:lang w:eastAsia="en-US"/>
              </w:rPr>
              <w:t>.</w:t>
            </w:r>
            <w:r w:rsidRPr="003F66DE">
              <w:rPr>
                <w:rFonts w:cs="Arial"/>
                <w:bCs/>
                <w:lang w:eastAsia="en-US"/>
              </w:rPr>
              <w:t xml:space="preserve"> </w:t>
            </w:r>
          </w:p>
          <w:p w:rsidR="00043D98" w:rsidRPr="003F66DE" w:rsidRDefault="00043D98" w:rsidP="003F66DE">
            <w:pPr>
              <w:ind w:left="720"/>
              <w:rPr>
                <w:rFonts w:cs="Arial"/>
                <w:bCs/>
                <w:lang w:eastAsia="en-US"/>
              </w:rPr>
            </w:pPr>
          </w:p>
          <w:p w:rsidR="009B0394" w:rsidRPr="003F66DE" w:rsidRDefault="009B0394" w:rsidP="009B0394">
            <w:pPr>
              <w:rPr>
                <w:rFonts w:cs="Arial"/>
                <w:bCs/>
                <w:lang w:eastAsia="en-US"/>
              </w:rPr>
            </w:pPr>
            <w:r w:rsidRPr="003F66DE">
              <w:rPr>
                <w:rFonts w:cs="Arial"/>
                <w:bCs/>
                <w:lang w:eastAsia="en-US"/>
              </w:rPr>
              <w:t>and</w:t>
            </w:r>
          </w:p>
          <w:p w:rsidR="009B0394" w:rsidRPr="003F66DE" w:rsidRDefault="009B0394" w:rsidP="009B0394">
            <w:pPr>
              <w:rPr>
                <w:rFonts w:cs="Arial"/>
                <w:bCs/>
                <w:lang w:eastAsia="en-US"/>
              </w:rPr>
            </w:pPr>
          </w:p>
          <w:p w:rsidR="009B0394" w:rsidRPr="003F66DE" w:rsidRDefault="009B0394" w:rsidP="009B0394">
            <w:pPr>
              <w:rPr>
                <w:rFonts w:cs="Arial"/>
                <w:lang w:eastAsia="en-US"/>
              </w:rPr>
            </w:pPr>
            <w:r w:rsidRPr="003F66DE">
              <w:rPr>
                <w:rFonts w:cs="Arial"/>
                <w:bCs/>
                <w:lang w:eastAsia="en-US"/>
              </w:rPr>
              <w:t xml:space="preserve"> (2) in the opinion of the authority, </w:t>
            </w:r>
          </w:p>
          <w:p w:rsidR="009B0394" w:rsidRPr="003F66DE" w:rsidRDefault="009B0394" w:rsidP="009B0394">
            <w:pPr>
              <w:rPr>
                <w:rFonts w:cs="Arial"/>
                <w:bCs/>
                <w:lang w:eastAsia="en-US"/>
              </w:rPr>
            </w:pPr>
          </w:p>
          <w:p w:rsidR="009B0394" w:rsidRDefault="009B0394" w:rsidP="003F66DE">
            <w:pPr>
              <w:ind w:left="720"/>
              <w:rPr>
                <w:lang w:eastAsia="en-US"/>
              </w:rPr>
            </w:pPr>
            <w:r w:rsidRPr="00182A46">
              <w:rPr>
                <w:lang w:eastAsia="en-US"/>
              </w:rPr>
              <w:t>(a)</w:t>
            </w:r>
            <w:r w:rsidR="00C634A0">
              <w:rPr>
                <w:lang w:eastAsia="en-US"/>
              </w:rPr>
              <w:t xml:space="preserve"> </w:t>
            </w:r>
            <w:r w:rsidRPr="00182A46">
              <w:rPr>
                <w:lang w:eastAsia="en-US"/>
              </w:rPr>
              <w:t>The</w:t>
            </w:r>
            <w:r w:rsidR="00362B70">
              <w:rPr>
                <w:lang w:eastAsia="en-US"/>
              </w:rPr>
              <w:t xml:space="preserve"> </w:t>
            </w:r>
            <w:r w:rsidR="00E7297D">
              <w:rPr>
                <w:lang w:eastAsia="en-US"/>
              </w:rPr>
              <w:t xml:space="preserve">actual </w:t>
            </w:r>
            <w:r w:rsidR="00362B70">
              <w:rPr>
                <w:lang w:eastAsia="en-US"/>
              </w:rPr>
              <w:t xml:space="preserve">current </w:t>
            </w:r>
            <w:r w:rsidRPr="00182A46">
              <w:rPr>
                <w:lang w:eastAsia="en-US"/>
              </w:rPr>
              <w:t xml:space="preserve">use of the </w:t>
            </w:r>
            <w:r>
              <w:rPr>
                <w:lang w:eastAsia="en-US"/>
              </w:rPr>
              <w:t>Asset</w:t>
            </w:r>
            <w:r w:rsidRPr="00182A46">
              <w:rPr>
                <w:lang w:eastAsia="en-US"/>
              </w:rPr>
              <w:t xml:space="preserve"> that </w:t>
            </w:r>
            <w:r w:rsidR="00C634A0">
              <w:rPr>
                <w:lang w:eastAsia="en-US"/>
              </w:rPr>
              <w:t>is</w:t>
            </w:r>
            <w:r w:rsidR="00362B70">
              <w:rPr>
                <w:lang w:eastAsia="en-US"/>
              </w:rPr>
              <w:t xml:space="preserve"> not an ancillary use furthers</w:t>
            </w:r>
            <w:r w:rsidRPr="00182A46">
              <w:rPr>
                <w:lang w:eastAsia="en-US"/>
              </w:rPr>
              <w:t xml:space="preserve"> the social wellbeing </w:t>
            </w:r>
            <w:r w:rsidR="00362B70">
              <w:rPr>
                <w:lang w:eastAsia="en-US"/>
              </w:rPr>
              <w:t>and</w:t>
            </w:r>
            <w:r w:rsidRPr="00182A46">
              <w:rPr>
                <w:lang w:eastAsia="en-US"/>
              </w:rPr>
              <w:t xml:space="preserve"> interests of the local community</w:t>
            </w:r>
            <w:r w:rsidR="00E7297D">
              <w:rPr>
                <w:lang w:eastAsia="en-US"/>
              </w:rPr>
              <w:t>.</w:t>
            </w:r>
            <w:r w:rsidRPr="00182A46">
              <w:rPr>
                <w:lang w:eastAsia="en-US"/>
              </w:rPr>
              <w:t xml:space="preserve"> </w:t>
            </w:r>
          </w:p>
          <w:p w:rsidR="009B0394" w:rsidRPr="00182A46" w:rsidRDefault="009B0394" w:rsidP="003F66DE">
            <w:pPr>
              <w:ind w:left="720"/>
              <w:rPr>
                <w:lang w:eastAsia="en-US"/>
              </w:rPr>
            </w:pPr>
          </w:p>
          <w:p w:rsidR="009A0AF6" w:rsidRPr="003F66DE" w:rsidRDefault="009B0394" w:rsidP="003F66DE">
            <w:pPr>
              <w:ind w:left="720"/>
              <w:rPr>
                <w:rFonts w:cs="Arial"/>
                <w:bCs/>
                <w:lang w:eastAsia="en-US"/>
              </w:rPr>
            </w:pPr>
            <w:r w:rsidRPr="00182A46">
              <w:rPr>
                <w:lang w:eastAsia="en-US"/>
              </w:rPr>
              <w:t xml:space="preserve">(b) </w:t>
            </w:r>
            <w:r w:rsidR="009A0AF6" w:rsidRPr="00BA2182">
              <w:rPr>
                <w:lang w:eastAsia="en-US"/>
              </w:rPr>
              <w:t>Given that the Asset remains fit for purpose to further the social interest</w:t>
            </w:r>
            <w:r w:rsidR="00E7297D">
              <w:rPr>
                <w:lang w:eastAsia="en-US"/>
              </w:rPr>
              <w:t>s</w:t>
            </w:r>
            <w:r w:rsidR="009A0AF6" w:rsidRPr="00BA2182">
              <w:rPr>
                <w:lang w:eastAsia="en-US"/>
              </w:rPr>
              <w:t xml:space="preserve"> </w:t>
            </w:r>
            <w:r w:rsidR="009A0AF6">
              <w:rPr>
                <w:lang w:eastAsia="en-US"/>
              </w:rPr>
              <w:t>and</w:t>
            </w:r>
            <w:r w:rsidR="009A0AF6" w:rsidRPr="00BA2182">
              <w:rPr>
                <w:lang w:eastAsia="en-US"/>
              </w:rPr>
              <w:t xml:space="preserve"> social we</w:t>
            </w:r>
            <w:r w:rsidR="00D93BC8">
              <w:rPr>
                <w:lang w:eastAsia="en-US"/>
              </w:rPr>
              <w:t>llbeing of the local community,</w:t>
            </w:r>
            <w:r w:rsidR="009A0AF6" w:rsidRPr="00BA2182">
              <w:rPr>
                <w:lang w:eastAsia="en-US"/>
              </w:rPr>
              <w:t xml:space="preserve"> it is realistic to think that </w:t>
            </w:r>
            <w:r w:rsidR="009A0AF6">
              <w:rPr>
                <w:lang w:eastAsia="en-US"/>
              </w:rPr>
              <w:t xml:space="preserve">the current </w:t>
            </w:r>
            <w:r w:rsidR="009A0AF6" w:rsidRPr="00BA2182">
              <w:rPr>
                <w:lang w:eastAsia="en-US"/>
              </w:rPr>
              <w:t xml:space="preserve">non-ancillary use of the Asset </w:t>
            </w:r>
            <w:r w:rsidR="009A0AF6">
              <w:rPr>
                <w:lang w:eastAsia="en-US"/>
              </w:rPr>
              <w:t>will continue to fu</w:t>
            </w:r>
            <w:r w:rsidR="009A0AF6" w:rsidRPr="00BA2182">
              <w:rPr>
                <w:lang w:eastAsia="en-US"/>
              </w:rPr>
              <w:t>rther (whether or not in the same way as before) the social wellbeing or social interests of the local community.</w:t>
            </w:r>
          </w:p>
          <w:p w:rsidR="00F32AE2" w:rsidRPr="001B0C13" w:rsidRDefault="00F32AE2" w:rsidP="003F66DE">
            <w:pPr>
              <w:ind w:left="720"/>
              <w:rPr>
                <w:lang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AF1947" w:rsidRDefault="001C002D" w:rsidP="00F32A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02pt">
                  <v:imagedata r:id="rId11" o:title="DavidTrethewey"/>
                </v:shape>
              </w:pict>
            </w:r>
          </w:p>
          <w:p w:rsidR="00F32AE2" w:rsidRPr="00C8285B" w:rsidRDefault="00F32AE2" w:rsidP="00F32AE2">
            <w:pPr>
              <w:rPr>
                <w:lang w:eastAsia="en-US"/>
                <w:specVanish/>
              </w:rPr>
            </w:pPr>
            <w:r w:rsidRPr="00C8285B">
              <w:rPr>
                <w:lang w:eastAsia="en-US"/>
                <w:specVanish/>
              </w:rPr>
              <w:t>David Trethewey</w:t>
            </w:r>
          </w:p>
          <w:p w:rsidR="00F32AE2" w:rsidRPr="00C8285B" w:rsidRDefault="00F32AE2" w:rsidP="00F32AE2">
            <w:pPr>
              <w:rPr>
                <w:lang w:eastAsia="en-US"/>
                <w:specVanish/>
              </w:rPr>
            </w:pPr>
            <w:r w:rsidRPr="00C8285B">
              <w:rPr>
                <w:lang w:eastAsia="en-US"/>
                <w:specVanish/>
              </w:rPr>
              <w:t>Divisional Director</w:t>
            </w:r>
          </w:p>
          <w:p w:rsidR="00F32AE2" w:rsidRPr="00C8285B" w:rsidRDefault="00D47799" w:rsidP="00F32AE2">
            <w:pPr>
              <w:rPr>
                <w:lang w:eastAsia="en-US"/>
                <w:specVanish/>
              </w:rPr>
            </w:pPr>
            <w:r>
              <w:rPr>
                <w:lang w:eastAsia="en-US"/>
              </w:rPr>
              <w:t>Strategy and Performance</w:t>
            </w:r>
          </w:p>
          <w:p w:rsidR="00F32AE2" w:rsidRDefault="00F32AE2" w:rsidP="00F32AE2">
            <w:pPr>
              <w:rPr>
                <w:lang w:eastAsia="en-US"/>
              </w:rPr>
            </w:pPr>
            <w:r w:rsidRPr="00C8285B">
              <w:rPr>
                <w:lang w:eastAsia="en-US"/>
                <w:specVanish/>
              </w:rPr>
              <w:t>Bath &amp; North East Somerset Council</w:t>
            </w:r>
          </w:p>
          <w:p w:rsidR="00564B44" w:rsidRPr="003F66DE" w:rsidRDefault="00564B44" w:rsidP="00F32AE2">
            <w:pPr>
              <w:rPr>
                <w:rStyle w:val="legds2"/>
                <w:rFonts w:cs="Arial"/>
                <w:sz w:val="18"/>
                <w:szCs w:val="18"/>
                <w:lang w:val="en"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Date</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C808D4" w:rsidP="008A6ED4">
            <w:pPr>
              <w:rPr>
                <w:rStyle w:val="legds2"/>
                <w:rFonts w:cs="Arial"/>
                <w:color w:val="000000"/>
                <w:lang w:val="en" w:eastAsia="en-US"/>
              </w:rPr>
            </w:pPr>
            <w:r>
              <w:rPr>
                <w:rStyle w:val="legds2"/>
                <w:rFonts w:cs="Arial"/>
                <w:vanish w:val="0"/>
                <w:color w:val="000000"/>
                <w:lang w:val="en" w:eastAsia="en-US"/>
                <w:specVanish w:val="0"/>
              </w:rPr>
              <w:t>26</w:t>
            </w:r>
            <w:r w:rsidRPr="00C808D4">
              <w:rPr>
                <w:rStyle w:val="legds2"/>
                <w:rFonts w:cs="Arial"/>
                <w:vanish w:val="0"/>
                <w:color w:val="000000"/>
                <w:vertAlign w:val="superscript"/>
                <w:lang w:val="en" w:eastAsia="en-US"/>
                <w:specVanish w:val="0"/>
              </w:rPr>
              <w:t>th</w:t>
            </w:r>
            <w:r>
              <w:rPr>
                <w:rStyle w:val="legds2"/>
                <w:rFonts w:cs="Arial"/>
                <w:vanish w:val="0"/>
                <w:color w:val="000000"/>
                <w:lang w:val="en" w:eastAsia="en-US"/>
                <w:specVanish w:val="0"/>
              </w:rPr>
              <w:t xml:space="preserve"> March 2018</w:t>
            </w:r>
          </w:p>
        </w:tc>
      </w:tr>
      <w:bookmarkEnd w:id="0"/>
    </w:tbl>
    <w:p w:rsidR="00392F1B" w:rsidRDefault="00392F1B" w:rsidP="00252C1F">
      <w:pPr>
        <w:rPr>
          <w:rFonts w:cs="Arial"/>
        </w:rPr>
      </w:pPr>
    </w:p>
    <w:sectPr w:rsidR="00392F1B" w:rsidSect="00823078">
      <w:headerReference w:type="first" r:id="rId12"/>
      <w:footerReference w:type="first" r:id="rId13"/>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E5" w:rsidRDefault="00621EE5">
      <w:r>
        <w:separator/>
      </w:r>
    </w:p>
  </w:endnote>
  <w:endnote w:type="continuationSeparator" w:id="0">
    <w:p w:rsidR="00621EE5" w:rsidRDefault="006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T6D1o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621EE5">
    <w:pPr>
      <w:pStyle w:val="Footer"/>
    </w:pPr>
  </w:p>
  <w:p w:rsidR="00621EE5" w:rsidRDefault="00621EE5">
    <w:pPr>
      <w:pStyle w:val="Footer"/>
    </w:pPr>
  </w:p>
  <w:p w:rsidR="00621EE5" w:rsidRDefault="00621EE5">
    <w:pPr>
      <w:pStyle w:val="Footer"/>
    </w:pPr>
  </w:p>
  <w:p w:rsidR="00621EE5" w:rsidRDefault="003A12E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621EE5" w:rsidRDefault="00621EE5"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621EE5" w:rsidRPr="00DC01ED" w:rsidRDefault="00621EE5"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621EE5" w:rsidRPr="00D47799" w:rsidRDefault="00621EE5"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E5" w:rsidRDefault="00621EE5">
      <w:r>
        <w:separator/>
      </w:r>
    </w:p>
  </w:footnote>
  <w:footnote w:type="continuationSeparator" w:id="0">
    <w:p w:rsidR="00621EE5" w:rsidRDefault="0062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3A12EF" w:rsidP="003F66DE">
    <w:pPr>
      <w:tabs>
        <w:tab w:val="left" w:pos="6480"/>
      </w:tabs>
    </w:pPr>
    <w:r>
      <w:rPr>
        <w:noProof/>
      </w:rPr>
      <w:pict>
        <v:shapetype id="_x0000_t202" coordsize="21600,21600" o:spt="202" path="m,l,21600r21600,l21600,xe">
          <v:stroke joinstyle="miter"/>
          <v:path gradientshapeok="t" o:connecttype="rect"/>
        </v:shapetype>
        <v:shape id="Text Box 2" o:spid="_x0000_s2057" type="#_x0000_t202" style="position:absolute;margin-left:319.9pt;margin-top:-1.4pt;width:188.55pt;height:120.75pt;z-index:251661312;visibility:visible;mso-wrap-distance-left:9pt;mso-wrap-distance-top:0;mso-wrap-distance-right:9pt;mso-wrap-distance-bottom:0;mso-position-horizontal-relative:text;mso-position-vertical:absolute;mso-position-vertical-relative:text;mso-width-relative:margin;mso-height-relative:margin;v-text-anchor:top" strokecolor="white">
          <v:textbox>
            <w:txbxContent>
              <w:p w:rsidR="00621EE5" w:rsidRDefault="00621EE5" w:rsidP="003F66DE">
                <w:pPr>
                  <w:rPr>
                    <w:b/>
                  </w:rPr>
                </w:pPr>
                <w:r w:rsidRPr="003F66DE">
                  <w:rPr>
                    <w:b/>
                  </w:rPr>
                  <w:t xml:space="preserve">Strategy &amp; Performance </w:t>
                </w:r>
              </w:p>
              <w:p w:rsidR="00621EE5" w:rsidRPr="003F66DE" w:rsidRDefault="00621EE5" w:rsidP="003F66DE">
                <w:pPr>
                  <w:rPr>
                    <w:b/>
                  </w:rPr>
                </w:pPr>
                <w:r w:rsidRPr="003F66DE">
                  <w:rPr>
                    <w:b/>
                  </w:rPr>
                  <w:t>Lewis House</w:t>
                </w:r>
              </w:p>
              <w:p w:rsidR="00621EE5" w:rsidRPr="003F66DE" w:rsidRDefault="00621EE5" w:rsidP="003F66DE">
                <w:pPr>
                  <w:rPr>
                    <w:b/>
                  </w:rPr>
                </w:pPr>
                <w:r w:rsidRPr="003F66DE">
                  <w:rPr>
                    <w:b/>
                  </w:rPr>
                  <w:t>Manvers Street</w:t>
                </w:r>
              </w:p>
              <w:p w:rsidR="00621EE5" w:rsidRDefault="00621EE5" w:rsidP="003F66DE">
                <w:pPr>
                  <w:rPr>
                    <w:b/>
                  </w:rPr>
                </w:pPr>
                <w:r w:rsidRPr="003F66DE">
                  <w:rPr>
                    <w:b/>
                  </w:rPr>
                  <w:t>Bath BA1 1JG</w:t>
                </w:r>
              </w:p>
              <w:p w:rsidR="00621EE5" w:rsidRPr="003F66DE" w:rsidRDefault="00621EE5" w:rsidP="003F66DE">
                <w:pPr>
                  <w:rPr>
                    <w:b/>
                  </w:rPr>
                </w:pPr>
              </w:p>
              <w:p w:rsidR="00621EE5" w:rsidRPr="003F66DE" w:rsidRDefault="00621EE5" w:rsidP="003F66DE">
                <w:r w:rsidRPr="003F66DE">
                  <w:t>assets@bathnes.gov.uk</w:t>
                </w:r>
              </w:p>
              <w:p w:rsidR="00621EE5" w:rsidRPr="003F66DE" w:rsidRDefault="00621EE5" w:rsidP="003F66DE">
                <w:r w:rsidRPr="003F66DE">
                  <w:t>www.bathnes.gov.uk</w:t>
                </w:r>
              </w:p>
              <w:p w:rsidR="00621EE5" w:rsidRDefault="00621EE5"/>
            </w:txbxContent>
          </v:textbox>
        </v:shape>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5pt;height:69.5pt">
          <v:imagedata r:id="rId1" o:title="logo"/>
        </v:shape>
      </w:pict>
    </w:r>
    <w:r w:rsidR="00621EE5" w:rsidRPr="00135442">
      <w:rPr>
        <w:b/>
      </w:rPr>
      <w:tab/>
    </w:r>
  </w:p>
  <w:p w:rsidR="00621EE5" w:rsidRDefault="00621EE5" w:rsidP="006A4527">
    <w:pPr>
      <w:tabs>
        <w:tab w:val="left" w:pos="6480"/>
      </w:tabs>
    </w:pPr>
  </w:p>
  <w:p w:rsidR="00621EE5" w:rsidRDefault="00621EE5" w:rsidP="006A4527">
    <w:pPr>
      <w:tabs>
        <w:tab w:val="left" w:pos="6480"/>
      </w:tabs>
    </w:pPr>
  </w:p>
  <w:p w:rsidR="00621EE5" w:rsidRPr="00A013FB" w:rsidRDefault="00621EE5"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B6D"/>
    <w:multiLevelType w:val="hybridMultilevel"/>
    <w:tmpl w:val="AEB610C6"/>
    <w:lvl w:ilvl="0" w:tplc="FA9845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45BBE"/>
    <w:multiLevelType w:val="hybridMultilevel"/>
    <w:tmpl w:val="B2C27350"/>
    <w:lvl w:ilvl="0" w:tplc="C92C1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EA6742"/>
    <w:multiLevelType w:val="multilevel"/>
    <w:tmpl w:val="7A5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7002A"/>
    <w:multiLevelType w:val="hybridMultilevel"/>
    <w:tmpl w:val="40464D9A"/>
    <w:lvl w:ilvl="0" w:tplc="244823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D90775"/>
    <w:multiLevelType w:val="hybridMultilevel"/>
    <w:tmpl w:val="C6205954"/>
    <w:lvl w:ilvl="0" w:tplc="8CAE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CC40BE3"/>
    <w:multiLevelType w:val="multilevel"/>
    <w:tmpl w:val="4532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C70B9A"/>
    <w:multiLevelType w:val="hybridMultilevel"/>
    <w:tmpl w:val="8E62C3B4"/>
    <w:lvl w:ilvl="0" w:tplc="900CA5F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783C0A"/>
    <w:multiLevelType w:val="hybridMultilevel"/>
    <w:tmpl w:val="0CFEEBC4"/>
    <w:lvl w:ilvl="0" w:tplc="E8C097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5057218"/>
    <w:multiLevelType w:val="hybridMultilevel"/>
    <w:tmpl w:val="88B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0F49DD"/>
    <w:multiLevelType w:val="multilevel"/>
    <w:tmpl w:val="D1E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D833FB"/>
    <w:multiLevelType w:val="multilevel"/>
    <w:tmpl w:val="4A3E8FC0"/>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2DC20E0"/>
    <w:multiLevelType w:val="hybridMultilevel"/>
    <w:tmpl w:val="E0BE9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7B76FBD"/>
    <w:multiLevelType w:val="hybridMultilevel"/>
    <w:tmpl w:val="04B87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79FC08EA"/>
    <w:multiLevelType w:val="hybridMultilevel"/>
    <w:tmpl w:val="5218E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9"/>
  </w:num>
  <w:num w:numId="4">
    <w:abstractNumId w:val="21"/>
  </w:num>
  <w:num w:numId="5">
    <w:abstractNumId w:val="1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5"/>
  </w:num>
  <w:num w:numId="10">
    <w:abstractNumId w:val="25"/>
  </w:num>
  <w:num w:numId="11">
    <w:abstractNumId w:val="27"/>
  </w:num>
  <w:num w:numId="12">
    <w:abstractNumId w:val="24"/>
  </w:num>
  <w:num w:numId="13">
    <w:abstractNumId w:val="6"/>
  </w:num>
  <w:num w:numId="14">
    <w:abstractNumId w:val="3"/>
  </w:num>
  <w:num w:numId="15">
    <w:abstractNumId w:val="18"/>
  </w:num>
  <w:num w:numId="16">
    <w:abstractNumId w:val="14"/>
  </w:num>
  <w:num w:numId="17">
    <w:abstractNumId w:val="10"/>
  </w:num>
  <w:num w:numId="18">
    <w:abstractNumId w:val="12"/>
  </w:num>
  <w:num w:numId="19">
    <w:abstractNumId w:val="11"/>
  </w:num>
  <w:num w:numId="20">
    <w:abstractNumId w:val="13"/>
  </w:num>
  <w:num w:numId="21">
    <w:abstractNumId w:val="2"/>
  </w:num>
  <w:num w:numId="22">
    <w:abstractNumId w:val="7"/>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29"/>
  </w:num>
  <w:num w:numId="28">
    <w:abstractNumId w:val="28"/>
  </w:num>
  <w:num w:numId="29">
    <w:abstractNumId w:val="26"/>
  </w:num>
  <w:num w:numId="30">
    <w:abstractNumId w:val="0"/>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257CA"/>
    <w:rsid w:val="00030E9F"/>
    <w:rsid w:val="00037DBA"/>
    <w:rsid w:val="00043D98"/>
    <w:rsid w:val="00044A3C"/>
    <w:rsid w:val="00052E36"/>
    <w:rsid w:val="00053240"/>
    <w:rsid w:val="000667F4"/>
    <w:rsid w:val="000771E2"/>
    <w:rsid w:val="00077E27"/>
    <w:rsid w:val="00090176"/>
    <w:rsid w:val="00091CFE"/>
    <w:rsid w:val="000A4498"/>
    <w:rsid w:val="000D6994"/>
    <w:rsid w:val="000E1DBF"/>
    <w:rsid w:val="000F35A4"/>
    <w:rsid w:val="000F5C1C"/>
    <w:rsid w:val="001028D6"/>
    <w:rsid w:val="001063DD"/>
    <w:rsid w:val="0011781C"/>
    <w:rsid w:val="00122D5F"/>
    <w:rsid w:val="00124787"/>
    <w:rsid w:val="001255CF"/>
    <w:rsid w:val="0012741C"/>
    <w:rsid w:val="00127E61"/>
    <w:rsid w:val="00135442"/>
    <w:rsid w:val="00135D99"/>
    <w:rsid w:val="00150EBF"/>
    <w:rsid w:val="0015514F"/>
    <w:rsid w:val="00155256"/>
    <w:rsid w:val="00156EDD"/>
    <w:rsid w:val="00162C9E"/>
    <w:rsid w:val="00163103"/>
    <w:rsid w:val="00184729"/>
    <w:rsid w:val="00185DFF"/>
    <w:rsid w:val="001A1305"/>
    <w:rsid w:val="001A289E"/>
    <w:rsid w:val="001A45DC"/>
    <w:rsid w:val="001B7871"/>
    <w:rsid w:val="001C002D"/>
    <w:rsid w:val="001D4396"/>
    <w:rsid w:val="002032FD"/>
    <w:rsid w:val="00204CC7"/>
    <w:rsid w:val="00205A75"/>
    <w:rsid w:val="00214ABE"/>
    <w:rsid w:val="0022410B"/>
    <w:rsid w:val="002260D8"/>
    <w:rsid w:val="00235699"/>
    <w:rsid w:val="002408B0"/>
    <w:rsid w:val="00245F21"/>
    <w:rsid w:val="00247E17"/>
    <w:rsid w:val="00250818"/>
    <w:rsid w:val="002511C4"/>
    <w:rsid w:val="00252C1F"/>
    <w:rsid w:val="00257266"/>
    <w:rsid w:val="0026393F"/>
    <w:rsid w:val="00263A1F"/>
    <w:rsid w:val="0026556E"/>
    <w:rsid w:val="00267927"/>
    <w:rsid w:val="002736F8"/>
    <w:rsid w:val="00280B25"/>
    <w:rsid w:val="00281478"/>
    <w:rsid w:val="00284CBE"/>
    <w:rsid w:val="00292F92"/>
    <w:rsid w:val="002A428B"/>
    <w:rsid w:val="002A4C80"/>
    <w:rsid w:val="002A75D9"/>
    <w:rsid w:val="002B0A65"/>
    <w:rsid w:val="002B72B7"/>
    <w:rsid w:val="002D2100"/>
    <w:rsid w:val="002D462F"/>
    <w:rsid w:val="002D5147"/>
    <w:rsid w:val="002E6BCA"/>
    <w:rsid w:val="002F4A0A"/>
    <w:rsid w:val="0030118B"/>
    <w:rsid w:val="0031085C"/>
    <w:rsid w:val="003138CA"/>
    <w:rsid w:val="0031710A"/>
    <w:rsid w:val="0033168D"/>
    <w:rsid w:val="003324E2"/>
    <w:rsid w:val="00333BE0"/>
    <w:rsid w:val="00362B70"/>
    <w:rsid w:val="003630A9"/>
    <w:rsid w:val="003656D1"/>
    <w:rsid w:val="00370377"/>
    <w:rsid w:val="00372F86"/>
    <w:rsid w:val="00376214"/>
    <w:rsid w:val="00380555"/>
    <w:rsid w:val="003809E3"/>
    <w:rsid w:val="00390393"/>
    <w:rsid w:val="00392F1B"/>
    <w:rsid w:val="00394E94"/>
    <w:rsid w:val="00397203"/>
    <w:rsid w:val="003A5456"/>
    <w:rsid w:val="003A6352"/>
    <w:rsid w:val="003B4EFB"/>
    <w:rsid w:val="003B6F0A"/>
    <w:rsid w:val="003C2642"/>
    <w:rsid w:val="003C4E10"/>
    <w:rsid w:val="003D5F85"/>
    <w:rsid w:val="003E47A1"/>
    <w:rsid w:val="003F66DE"/>
    <w:rsid w:val="004036C8"/>
    <w:rsid w:val="00404CF0"/>
    <w:rsid w:val="00404EAE"/>
    <w:rsid w:val="004072FC"/>
    <w:rsid w:val="004111CD"/>
    <w:rsid w:val="00420241"/>
    <w:rsid w:val="004250B4"/>
    <w:rsid w:val="004312EB"/>
    <w:rsid w:val="00433C74"/>
    <w:rsid w:val="00434151"/>
    <w:rsid w:val="004604B1"/>
    <w:rsid w:val="00462505"/>
    <w:rsid w:val="00462805"/>
    <w:rsid w:val="004656CF"/>
    <w:rsid w:val="00466094"/>
    <w:rsid w:val="004739D3"/>
    <w:rsid w:val="00497E4F"/>
    <w:rsid w:val="004A081B"/>
    <w:rsid w:val="004A555B"/>
    <w:rsid w:val="004A64D2"/>
    <w:rsid w:val="004C1DE4"/>
    <w:rsid w:val="004C424A"/>
    <w:rsid w:val="004C4EF8"/>
    <w:rsid w:val="004F640E"/>
    <w:rsid w:val="00500175"/>
    <w:rsid w:val="005059ED"/>
    <w:rsid w:val="0051291B"/>
    <w:rsid w:val="005245CC"/>
    <w:rsid w:val="00530EF0"/>
    <w:rsid w:val="00534AC8"/>
    <w:rsid w:val="005423C7"/>
    <w:rsid w:val="0054567A"/>
    <w:rsid w:val="00546F63"/>
    <w:rsid w:val="0055275C"/>
    <w:rsid w:val="005533A5"/>
    <w:rsid w:val="005560BC"/>
    <w:rsid w:val="00564B44"/>
    <w:rsid w:val="005704FE"/>
    <w:rsid w:val="00574B8E"/>
    <w:rsid w:val="00575F8E"/>
    <w:rsid w:val="00580592"/>
    <w:rsid w:val="00582231"/>
    <w:rsid w:val="00596A4F"/>
    <w:rsid w:val="005A5CD8"/>
    <w:rsid w:val="005B00BC"/>
    <w:rsid w:val="005B2575"/>
    <w:rsid w:val="005B2B96"/>
    <w:rsid w:val="005B4FF7"/>
    <w:rsid w:val="005B5F8A"/>
    <w:rsid w:val="005C1EEF"/>
    <w:rsid w:val="005C58C0"/>
    <w:rsid w:val="005D27A4"/>
    <w:rsid w:val="005D791A"/>
    <w:rsid w:val="005E2388"/>
    <w:rsid w:val="005E38CA"/>
    <w:rsid w:val="005F062F"/>
    <w:rsid w:val="005F273B"/>
    <w:rsid w:val="00603AB6"/>
    <w:rsid w:val="00604B47"/>
    <w:rsid w:val="00611BAC"/>
    <w:rsid w:val="00612E34"/>
    <w:rsid w:val="006170E7"/>
    <w:rsid w:val="00621EE5"/>
    <w:rsid w:val="00627206"/>
    <w:rsid w:val="0062788C"/>
    <w:rsid w:val="00627AF2"/>
    <w:rsid w:val="0063497C"/>
    <w:rsid w:val="00637073"/>
    <w:rsid w:val="0064124B"/>
    <w:rsid w:val="00664CF2"/>
    <w:rsid w:val="006853E6"/>
    <w:rsid w:val="006967F9"/>
    <w:rsid w:val="006A3656"/>
    <w:rsid w:val="006A4527"/>
    <w:rsid w:val="006A6327"/>
    <w:rsid w:val="006C68C2"/>
    <w:rsid w:val="006D700C"/>
    <w:rsid w:val="006F6BFD"/>
    <w:rsid w:val="007107A0"/>
    <w:rsid w:val="00715FAF"/>
    <w:rsid w:val="00717068"/>
    <w:rsid w:val="00760D77"/>
    <w:rsid w:val="0077278A"/>
    <w:rsid w:val="00785EA0"/>
    <w:rsid w:val="00786B2C"/>
    <w:rsid w:val="00787D60"/>
    <w:rsid w:val="00794A1C"/>
    <w:rsid w:val="007A6A2D"/>
    <w:rsid w:val="007A7765"/>
    <w:rsid w:val="007B1844"/>
    <w:rsid w:val="007B346E"/>
    <w:rsid w:val="007B57C5"/>
    <w:rsid w:val="007B735B"/>
    <w:rsid w:val="007C3192"/>
    <w:rsid w:val="007E34E1"/>
    <w:rsid w:val="007E3FB7"/>
    <w:rsid w:val="007F2357"/>
    <w:rsid w:val="007F24C7"/>
    <w:rsid w:val="007F677E"/>
    <w:rsid w:val="00802178"/>
    <w:rsid w:val="00803E48"/>
    <w:rsid w:val="008108EB"/>
    <w:rsid w:val="00811BFF"/>
    <w:rsid w:val="0082167D"/>
    <w:rsid w:val="00823078"/>
    <w:rsid w:val="008358DF"/>
    <w:rsid w:val="00840486"/>
    <w:rsid w:val="00844D14"/>
    <w:rsid w:val="00847D1D"/>
    <w:rsid w:val="0085016B"/>
    <w:rsid w:val="008546F4"/>
    <w:rsid w:val="00861EC1"/>
    <w:rsid w:val="00862F5D"/>
    <w:rsid w:val="00866F52"/>
    <w:rsid w:val="00870431"/>
    <w:rsid w:val="00875680"/>
    <w:rsid w:val="0089478E"/>
    <w:rsid w:val="008A0129"/>
    <w:rsid w:val="008A6ED4"/>
    <w:rsid w:val="008A747F"/>
    <w:rsid w:val="008B3917"/>
    <w:rsid w:val="008B6F13"/>
    <w:rsid w:val="008C32E6"/>
    <w:rsid w:val="008D395D"/>
    <w:rsid w:val="008E1882"/>
    <w:rsid w:val="008E72D1"/>
    <w:rsid w:val="008F3396"/>
    <w:rsid w:val="008F59E1"/>
    <w:rsid w:val="008F5BDA"/>
    <w:rsid w:val="0090040D"/>
    <w:rsid w:val="00903BBD"/>
    <w:rsid w:val="00911195"/>
    <w:rsid w:val="00914AAE"/>
    <w:rsid w:val="00937FBC"/>
    <w:rsid w:val="00941488"/>
    <w:rsid w:val="009431B6"/>
    <w:rsid w:val="00943694"/>
    <w:rsid w:val="00950B80"/>
    <w:rsid w:val="009558BC"/>
    <w:rsid w:val="00962911"/>
    <w:rsid w:val="00965E26"/>
    <w:rsid w:val="009674E0"/>
    <w:rsid w:val="00980342"/>
    <w:rsid w:val="009843A2"/>
    <w:rsid w:val="00986430"/>
    <w:rsid w:val="0099645F"/>
    <w:rsid w:val="009A0AF6"/>
    <w:rsid w:val="009A1CFF"/>
    <w:rsid w:val="009A6EA9"/>
    <w:rsid w:val="009B0394"/>
    <w:rsid w:val="009B3F41"/>
    <w:rsid w:val="009B6753"/>
    <w:rsid w:val="009B6A05"/>
    <w:rsid w:val="009B6E06"/>
    <w:rsid w:val="009C3E27"/>
    <w:rsid w:val="009C41B7"/>
    <w:rsid w:val="009C5B25"/>
    <w:rsid w:val="009C7640"/>
    <w:rsid w:val="009E1BE5"/>
    <w:rsid w:val="009E3385"/>
    <w:rsid w:val="009E6D0C"/>
    <w:rsid w:val="009F2E0F"/>
    <w:rsid w:val="009F7F47"/>
    <w:rsid w:val="00A013FB"/>
    <w:rsid w:val="00A13EE5"/>
    <w:rsid w:val="00A16572"/>
    <w:rsid w:val="00A35EA1"/>
    <w:rsid w:val="00A35F6E"/>
    <w:rsid w:val="00A465CE"/>
    <w:rsid w:val="00A5031B"/>
    <w:rsid w:val="00A54C5B"/>
    <w:rsid w:val="00A7265B"/>
    <w:rsid w:val="00A77CD2"/>
    <w:rsid w:val="00A84858"/>
    <w:rsid w:val="00A851F2"/>
    <w:rsid w:val="00A86149"/>
    <w:rsid w:val="00A87BD8"/>
    <w:rsid w:val="00A934B2"/>
    <w:rsid w:val="00AA208F"/>
    <w:rsid w:val="00AA2303"/>
    <w:rsid w:val="00AA250B"/>
    <w:rsid w:val="00AA5683"/>
    <w:rsid w:val="00AB0A0F"/>
    <w:rsid w:val="00AB264F"/>
    <w:rsid w:val="00AB53E7"/>
    <w:rsid w:val="00AD030B"/>
    <w:rsid w:val="00AD1F54"/>
    <w:rsid w:val="00AE4230"/>
    <w:rsid w:val="00AF1947"/>
    <w:rsid w:val="00AF3FC4"/>
    <w:rsid w:val="00AF565B"/>
    <w:rsid w:val="00B040D4"/>
    <w:rsid w:val="00B214CB"/>
    <w:rsid w:val="00B372E6"/>
    <w:rsid w:val="00B42B22"/>
    <w:rsid w:val="00B44207"/>
    <w:rsid w:val="00B53344"/>
    <w:rsid w:val="00B54875"/>
    <w:rsid w:val="00B55657"/>
    <w:rsid w:val="00B562D8"/>
    <w:rsid w:val="00B5659C"/>
    <w:rsid w:val="00B62A63"/>
    <w:rsid w:val="00B6473E"/>
    <w:rsid w:val="00B649F5"/>
    <w:rsid w:val="00B653BE"/>
    <w:rsid w:val="00B74415"/>
    <w:rsid w:val="00B910AE"/>
    <w:rsid w:val="00BA01A0"/>
    <w:rsid w:val="00BA16A1"/>
    <w:rsid w:val="00BA1A4A"/>
    <w:rsid w:val="00BA2182"/>
    <w:rsid w:val="00BB10AC"/>
    <w:rsid w:val="00BB19FC"/>
    <w:rsid w:val="00BC2FBB"/>
    <w:rsid w:val="00BD5A7B"/>
    <w:rsid w:val="00BD728E"/>
    <w:rsid w:val="00BE5BC0"/>
    <w:rsid w:val="00BF3D7A"/>
    <w:rsid w:val="00C02345"/>
    <w:rsid w:val="00C025C4"/>
    <w:rsid w:val="00C03A06"/>
    <w:rsid w:val="00C05A58"/>
    <w:rsid w:val="00C079DC"/>
    <w:rsid w:val="00C105E8"/>
    <w:rsid w:val="00C10AEB"/>
    <w:rsid w:val="00C2026D"/>
    <w:rsid w:val="00C327AB"/>
    <w:rsid w:val="00C634A0"/>
    <w:rsid w:val="00C676EE"/>
    <w:rsid w:val="00C67971"/>
    <w:rsid w:val="00C71D7C"/>
    <w:rsid w:val="00C808D4"/>
    <w:rsid w:val="00C83093"/>
    <w:rsid w:val="00C84FBF"/>
    <w:rsid w:val="00C90C77"/>
    <w:rsid w:val="00CA0FCF"/>
    <w:rsid w:val="00CA47C5"/>
    <w:rsid w:val="00CA6F76"/>
    <w:rsid w:val="00CA795D"/>
    <w:rsid w:val="00CB165B"/>
    <w:rsid w:val="00CB54D0"/>
    <w:rsid w:val="00CC2F4C"/>
    <w:rsid w:val="00CC73BF"/>
    <w:rsid w:val="00CC7955"/>
    <w:rsid w:val="00CD1F62"/>
    <w:rsid w:val="00CD3316"/>
    <w:rsid w:val="00CD476E"/>
    <w:rsid w:val="00CF185F"/>
    <w:rsid w:val="00CF27B5"/>
    <w:rsid w:val="00CF38C3"/>
    <w:rsid w:val="00CF3BEF"/>
    <w:rsid w:val="00D226E5"/>
    <w:rsid w:val="00D42F88"/>
    <w:rsid w:val="00D47316"/>
    <w:rsid w:val="00D47799"/>
    <w:rsid w:val="00D51F8D"/>
    <w:rsid w:val="00D56BA0"/>
    <w:rsid w:val="00D65944"/>
    <w:rsid w:val="00D70305"/>
    <w:rsid w:val="00D7713A"/>
    <w:rsid w:val="00D83122"/>
    <w:rsid w:val="00D9101B"/>
    <w:rsid w:val="00D914DE"/>
    <w:rsid w:val="00D9171C"/>
    <w:rsid w:val="00D93BC8"/>
    <w:rsid w:val="00DC01ED"/>
    <w:rsid w:val="00DC484F"/>
    <w:rsid w:val="00DD4F35"/>
    <w:rsid w:val="00DD6DE6"/>
    <w:rsid w:val="00DE3601"/>
    <w:rsid w:val="00DE5015"/>
    <w:rsid w:val="00DE76C0"/>
    <w:rsid w:val="00DF11AB"/>
    <w:rsid w:val="00DF6BDB"/>
    <w:rsid w:val="00E1669C"/>
    <w:rsid w:val="00E22734"/>
    <w:rsid w:val="00E25CDD"/>
    <w:rsid w:val="00E4348E"/>
    <w:rsid w:val="00E5121F"/>
    <w:rsid w:val="00E522DF"/>
    <w:rsid w:val="00E63C7F"/>
    <w:rsid w:val="00E7297D"/>
    <w:rsid w:val="00E832AF"/>
    <w:rsid w:val="00E92B21"/>
    <w:rsid w:val="00ED2EA1"/>
    <w:rsid w:val="00ED38F9"/>
    <w:rsid w:val="00ED3A91"/>
    <w:rsid w:val="00EE0F69"/>
    <w:rsid w:val="00EE417A"/>
    <w:rsid w:val="00EE5CEA"/>
    <w:rsid w:val="00EE6AEA"/>
    <w:rsid w:val="00EE70A8"/>
    <w:rsid w:val="00EE7864"/>
    <w:rsid w:val="00F07B5C"/>
    <w:rsid w:val="00F173E0"/>
    <w:rsid w:val="00F1773D"/>
    <w:rsid w:val="00F2468C"/>
    <w:rsid w:val="00F25DC8"/>
    <w:rsid w:val="00F265B5"/>
    <w:rsid w:val="00F32AE2"/>
    <w:rsid w:val="00F33921"/>
    <w:rsid w:val="00F4246E"/>
    <w:rsid w:val="00F555B5"/>
    <w:rsid w:val="00F728A3"/>
    <w:rsid w:val="00F76DEA"/>
    <w:rsid w:val="00F840E4"/>
    <w:rsid w:val="00F9164A"/>
    <w:rsid w:val="00F918D0"/>
    <w:rsid w:val="00F928B3"/>
    <w:rsid w:val="00F95105"/>
    <w:rsid w:val="00FA46C0"/>
    <w:rsid w:val="00FB5B2E"/>
    <w:rsid w:val="00FC2DE0"/>
    <w:rsid w:val="00FC6E6B"/>
    <w:rsid w:val="00FD3D07"/>
    <w:rsid w:val="00FE48C9"/>
    <w:rsid w:val="00FE7E1B"/>
    <w:rsid w:val="00FF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8E72D1"/>
    <w:rPr>
      <w:color w:val="800080"/>
      <w:u w:val="single"/>
    </w:rPr>
  </w:style>
  <w:style w:type="character" w:styleId="CommentReference">
    <w:name w:val="annotation reference"/>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2paratext">
    <w:name w:val="legp2paratext"/>
    <w:basedOn w:val="Normal"/>
    <w:uiPriority w:val="99"/>
    <w:rsid w:val="00F840E4"/>
    <w:rPr>
      <w:rFonts w:ascii="Times New Roman" w:eastAsia="Calibri" w:hAnsi="Times New Roman"/>
    </w:rPr>
  </w:style>
  <w:style w:type="paragraph" w:customStyle="1" w:styleId="default0">
    <w:name w:val="default"/>
    <w:basedOn w:val="Normal"/>
    <w:uiPriority w:val="99"/>
    <w:rsid w:val="00F840E4"/>
    <w:rPr>
      <w:rFonts w:ascii="Times New Roman" w:eastAsia="Calibri" w:hAnsi="Times New Roman"/>
    </w:rPr>
  </w:style>
  <w:style w:type="paragraph" w:customStyle="1" w:styleId="legclearfix">
    <w:name w:val="legclearfix"/>
    <w:basedOn w:val="Normal"/>
    <w:uiPriority w:val="99"/>
    <w:rsid w:val="00F840E4"/>
    <w:rPr>
      <w:rFonts w:ascii="Times New Roman" w:eastAsia="Calibri" w:hAnsi="Times New Roman"/>
    </w:rPr>
  </w:style>
  <w:style w:type="character" w:customStyle="1" w:styleId="legds">
    <w:name w:val="legds"/>
    <w:rsid w:val="00F8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007">
      <w:bodyDiv w:val="1"/>
      <w:marLeft w:val="0"/>
      <w:marRight w:val="0"/>
      <w:marTop w:val="0"/>
      <w:marBottom w:val="0"/>
      <w:divBdr>
        <w:top w:val="none" w:sz="0" w:space="0" w:color="auto"/>
        <w:left w:val="none" w:sz="0" w:space="0" w:color="auto"/>
        <w:bottom w:val="none" w:sz="0" w:space="0" w:color="auto"/>
        <w:right w:val="none" w:sz="0" w:space="0" w:color="auto"/>
      </w:divBdr>
    </w:div>
    <w:div w:id="126972044">
      <w:bodyDiv w:val="1"/>
      <w:marLeft w:val="0"/>
      <w:marRight w:val="0"/>
      <w:marTop w:val="0"/>
      <w:marBottom w:val="0"/>
      <w:divBdr>
        <w:top w:val="none" w:sz="0" w:space="0" w:color="auto"/>
        <w:left w:val="none" w:sz="0" w:space="0" w:color="auto"/>
        <w:bottom w:val="none" w:sz="0" w:space="0" w:color="auto"/>
        <w:right w:val="none" w:sz="0" w:space="0" w:color="auto"/>
      </w:divBdr>
    </w:div>
    <w:div w:id="144009020">
      <w:bodyDiv w:val="1"/>
      <w:marLeft w:val="0"/>
      <w:marRight w:val="0"/>
      <w:marTop w:val="0"/>
      <w:marBottom w:val="0"/>
      <w:divBdr>
        <w:top w:val="none" w:sz="0" w:space="0" w:color="auto"/>
        <w:left w:val="none" w:sz="0" w:space="0" w:color="auto"/>
        <w:bottom w:val="none" w:sz="0" w:space="0" w:color="auto"/>
        <w:right w:val="none" w:sz="0" w:space="0" w:color="auto"/>
      </w:divBdr>
    </w:div>
    <w:div w:id="174004803">
      <w:bodyDiv w:val="1"/>
      <w:marLeft w:val="0"/>
      <w:marRight w:val="0"/>
      <w:marTop w:val="0"/>
      <w:marBottom w:val="0"/>
      <w:divBdr>
        <w:top w:val="none" w:sz="0" w:space="0" w:color="auto"/>
        <w:left w:val="none" w:sz="0" w:space="0" w:color="auto"/>
        <w:bottom w:val="none" w:sz="0" w:space="0" w:color="auto"/>
        <w:right w:val="none" w:sz="0" w:space="0" w:color="auto"/>
      </w:divBdr>
    </w:div>
    <w:div w:id="205678034">
      <w:bodyDiv w:val="1"/>
      <w:marLeft w:val="0"/>
      <w:marRight w:val="0"/>
      <w:marTop w:val="0"/>
      <w:marBottom w:val="0"/>
      <w:divBdr>
        <w:top w:val="none" w:sz="0" w:space="0" w:color="auto"/>
        <w:left w:val="none" w:sz="0" w:space="0" w:color="auto"/>
        <w:bottom w:val="none" w:sz="0" w:space="0" w:color="auto"/>
        <w:right w:val="none" w:sz="0" w:space="0" w:color="auto"/>
      </w:divBdr>
    </w:div>
    <w:div w:id="371731582">
      <w:bodyDiv w:val="1"/>
      <w:marLeft w:val="0"/>
      <w:marRight w:val="0"/>
      <w:marTop w:val="0"/>
      <w:marBottom w:val="0"/>
      <w:divBdr>
        <w:top w:val="none" w:sz="0" w:space="0" w:color="auto"/>
        <w:left w:val="none" w:sz="0" w:space="0" w:color="auto"/>
        <w:bottom w:val="none" w:sz="0" w:space="0" w:color="auto"/>
        <w:right w:val="none" w:sz="0" w:space="0" w:color="auto"/>
      </w:divBdr>
    </w:div>
    <w:div w:id="402067990">
      <w:bodyDiv w:val="1"/>
      <w:marLeft w:val="0"/>
      <w:marRight w:val="0"/>
      <w:marTop w:val="0"/>
      <w:marBottom w:val="0"/>
      <w:divBdr>
        <w:top w:val="none" w:sz="0" w:space="0" w:color="auto"/>
        <w:left w:val="none" w:sz="0" w:space="0" w:color="auto"/>
        <w:bottom w:val="none" w:sz="0" w:space="0" w:color="auto"/>
        <w:right w:val="none" w:sz="0" w:space="0" w:color="auto"/>
      </w:divBdr>
    </w:div>
    <w:div w:id="452140909">
      <w:bodyDiv w:val="1"/>
      <w:marLeft w:val="0"/>
      <w:marRight w:val="0"/>
      <w:marTop w:val="0"/>
      <w:marBottom w:val="0"/>
      <w:divBdr>
        <w:top w:val="none" w:sz="0" w:space="0" w:color="auto"/>
        <w:left w:val="none" w:sz="0" w:space="0" w:color="auto"/>
        <w:bottom w:val="none" w:sz="0" w:space="0" w:color="auto"/>
        <w:right w:val="none" w:sz="0" w:space="0" w:color="auto"/>
      </w:divBdr>
    </w:div>
    <w:div w:id="485509556">
      <w:bodyDiv w:val="1"/>
      <w:marLeft w:val="0"/>
      <w:marRight w:val="0"/>
      <w:marTop w:val="0"/>
      <w:marBottom w:val="0"/>
      <w:divBdr>
        <w:top w:val="none" w:sz="0" w:space="0" w:color="auto"/>
        <w:left w:val="none" w:sz="0" w:space="0" w:color="auto"/>
        <w:bottom w:val="none" w:sz="0" w:space="0" w:color="auto"/>
        <w:right w:val="none" w:sz="0" w:space="0" w:color="auto"/>
      </w:divBdr>
    </w:div>
    <w:div w:id="510343409">
      <w:bodyDiv w:val="1"/>
      <w:marLeft w:val="0"/>
      <w:marRight w:val="0"/>
      <w:marTop w:val="0"/>
      <w:marBottom w:val="0"/>
      <w:divBdr>
        <w:top w:val="none" w:sz="0" w:space="0" w:color="auto"/>
        <w:left w:val="none" w:sz="0" w:space="0" w:color="auto"/>
        <w:bottom w:val="none" w:sz="0" w:space="0" w:color="auto"/>
        <w:right w:val="none" w:sz="0" w:space="0" w:color="auto"/>
      </w:divBdr>
    </w:div>
    <w:div w:id="660157589">
      <w:bodyDiv w:val="1"/>
      <w:marLeft w:val="0"/>
      <w:marRight w:val="0"/>
      <w:marTop w:val="0"/>
      <w:marBottom w:val="0"/>
      <w:divBdr>
        <w:top w:val="none" w:sz="0" w:space="0" w:color="auto"/>
        <w:left w:val="none" w:sz="0" w:space="0" w:color="auto"/>
        <w:bottom w:val="none" w:sz="0" w:space="0" w:color="auto"/>
        <w:right w:val="none" w:sz="0" w:space="0" w:color="auto"/>
      </w:divBdr>
    </w:div>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858740863">
      <w:bodyDiv w:val="1"/>
      <w:marLeft w:val="0"/>
      <w:marRight w:val="0"/>
      <w:marTop w:val="0"/>
      <w:marBottom w:val="0"/>
      <w:divBdr>
        <w:top w:val="none" w:sz="0" w:space="0" w:color="auto"/>
        <w:left w:val="none" w:sz="0" w:space="0" w:color="auto"/>
        <w:bottom w:val="none" w:sz="0" w:space="0" w:color="auto"/>
        <w:right w:val="none" w:sz="0" w:space="0" w:color="auto"/>
      </w:divBdr>
    </w:div>
    <w:div w:id="984895408">
      <w:bodyDiv w:val="1"/>
      <w:marLeft w:val="0"/>
      <w:marRight w:val="0"/>
      <w:marTop w:val="0"/>
      <w:marBottom w:val="0"/>
      <w:divBdr>
        <w:top w:val="none" w:sz="0" w:space="0" w:color="auto"/>
        <w:left w:val="none" w:sz="0" w:space="0" w:color="auto"/>
        <w:bottom w:val="none" w:sz="0" w:space="0" w:color="auto"/>
        <w:right w:val="none" w:sz="0" w:space="0" w:color="auto"/>
      </w:divBdr>
    </w:div>
    <w:div w:id="1050887497">
      <w:bodyDiv w:val="1"/>
      <w:marLeft w:val="0"/>
      <w:marRight w:val="0"/>
      <w:marTop w:val="0"/>
      <w:marBottom w:val="0"/>
      <w:divBdr>
        <w:top w:val="none" w:sz="0" w:space="0" w:color="auto"/>
        <w:left w:val="none" w:sz="0" w:space="0" w:color="auto"/>
        <w:bottom w:val="none" w:sz="0" w:space="0" w:color="auto"/>
        <w:right w:val="none" w:sz="0" w:space="0" w:color="auto"/>
      </w:divBdr>
    </w:div>
    <w:div w:id="1254827381">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35497967">
      <w:bodyDiv w:val="1"/>
      <w:marLeft w:val="0"/>
      <w:marRight w:val="0"/>
      <w:marTop w:val="0"/>
      <w:marBottom w:val="0"/>
      <w:divBdr>
        <w:top w:val="none" w:sz="0" w:space="0" w:color="auto"/>
        <w:left w:val="none" w:sz="0" w:space="0" w:color="auto"/>
        <w:bottom w:val="none" w:sz="0" w:space="0" w:color="auto"/>
        <w:right w:val="none" w:sz="0" w:space="0" w:color="auto"/>
      </w:divBdr>
    </w:div>
    <w:div w:id="1365524561">
      <w:bodyDiv w:val="1"/>
      <w:marLeft w:val="0"/>
      <w:marRight w:val="0"/>
      <w:marTop w:val="0"/>
      <w:marBottom w:val="0"/>
      <w:divBdr>
        <w:top w:val="none" w:sz="0" w:space="0" w:color="auto"/>
        <w:left w:val="none" w:sz="0" w:space="0" w:color="auto"/>
        <w:bottom w:val="none" w:sz="0" w:space="0" w:color="auto"/>
        <w:right w:val="none" w:sz="0" w:space="0" w:color="auto"/>
      </w:divBdr>
    </w:div>
    <w:div w:id="1426339724">
      <w:bodyDiv w:val="1"/>
      <w:marLeft w:val="0"/>
      <w:marRight w:val="0"/>
      <w:marTop w:val="0"/>
      <w:marBottom w:val="0"/>
      <w:divBdr>
        <w:top w:val="none" w:sz="0" w:space="0" w:color="auto"/>
        <w:left w:val="none" w:sz="0" w:space="0" w:color="auto"/>
        <w:bottom w:val="none" w:sz="0" w:space="0" w:color="auto"/>
        <w:right w:val="none" w:sz="0" w:space="0" w:color="auto"/>
      </w:divBdr>
    </w:div>
    <w:div w:id="1436637817">
      <w:bodyDiv w:val="1"/>
      <w:marLeft w:val="0"/>
      <w:marRight w:val="0"/>
      <w:marTop w:val="0"/>
      <w:marBottom w:val="0"/>
      <w:divBdr>
        <w:top w:val="none" w:sz="0" w:space="0" w:color="auto"/>
        <w:left w:val="none" w:sz="0" w:space="0" w:color="auto"/>
        <w:bottom w:val="none" w:sz="0" w:space="0" w:color="auto"/>
        <w:right w:val="none" w:sz="0" w:space="0" w:color="auto"/>
      </w:divBdr>
    </w:div>
    <w:div w:id="1441216316">
      <w:bodyDiv w:val="1"/>
      <w:marLeft w:val="0"/>
      <w:marRight w:val="0"/>
      <w:marTop w:val="0"/>
      <w:marBottom w:val="0"/>
      <w:divBdr>
        <w:top w:val="none" w:sz="0" w:space="0" w:color="auto"/>
        <w:left w:val="none" w:sz="0" w:space="0" w:color="auto"/>
        <w:bottom w:val="none" w:sz="0" w:space="0" w:color="auto"/>
        <w:right w:val="none" w:sz="0" w:space="0" w:color="auto"/>
      </w:divBdr>
    </w:div>
    <w:div w:id="1566336159">
      <w:bodyDiv w:val="1"/>
      <w:marLeft w:val="0"/>
      <w:marRight w:val="0"/>
      <w:marTop w:val="0"/>
      <w:marBottom w:val="0"/>
      <w:divBdr>
        <w:top w:val="none" w:sz="0" w:space="0" w:color="auto"/>
        <w:left w:val="none" w:sz="0" w:space="0" w:color="auto"/>
        <w:bottom w:val="none" w:sz="0" w:space="0" w:color="auto"/>
        <w:right w:val="none" w:sz="0" w:space="0" w:color="auto"/>
      </w:divBdr>
    </w:div>
    <w:div w:id="1697853059">
      <w:bodyDiv w:val="1"/>
      <w:marLeft w:val="0"/>
      <w:marRight w:val="0"/>
      <w:marTop w:val="0"/>
      <w:marBottom w:val="0"/>
      <w:divBdr>
        <w:top w:val="none" w:sz="0" w:space="0" w:color="auto"/>
        <w:left w:val="none" w:sz="0" w:space="0" w:color="auto"/>
        <w:bottom w:val="none" w:sz="0" w:space="0" w:color="auto"/>
        <w:right w:val="none" w:sz="0" w:space="0" w:color="auto"/>
      </w:divBdr>
    </w:div>
    <w:div w:id="1701778231">
      <w:bodyDiv w:val="1"/>
      <w:marLeft w:val="0"/>
      <w:marRight w:val="0"/>
      <w:marTop w:val="0"/>
      <w:marBottom w:val="0"/>
      <w:divBdr>
        <w:top w:val="none" w:sz="0" w:space="0" w:color="auto"/>
        <w:left w:val="none" w:sz="0" w:space="0" w:color="auto"/>
        <w:bottom w:val="none" w:sz="0" w:space="0" w:color="auto"/>
        <w:right w:val="none" w:sz="0" w:space="0" w:color="auto"/>
      </w:divBdr>
    </w:div>
    <w:div w:id="1778863847">
      <w:bodyDiv w:val="1"/>
      <w:marLeft w:val="0"/>
      <w:marRight w:val="0"/>
      <w:marTop w:val="0"/>
      <w:marBottom w:val="0"/>
      <w:divBdr>
        <w:top w:val="none" w:sz="0" w:space="0" w:color="auto"/>
        <w:left w:val="none" w:sz="0" w:space="0" w:color="auto"/>
        <w:bottom w:val="none" w:sz="0" w:space="0" w:color="auto"/>
        <w:right w:val="none" w:sz="0" w:space="0" w:color="auto"/>
      </w:divBdr>
    </w:div>
    <w:div w:id="1788625760">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munity67.org" TargetMode="Externa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C23F-12B2-4EEF-8E82-CD747CAF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4</cp:revision>
  <cp:lastPrinted>2018-03-21T14:59:00Z</cp:lastPrinted>
  <dcterms:created xsi:type="dcterms:W3CDTF">2018-03-21T14:59:00Z</dcterms:created>
  <dcterms:modified xsi:type="dcterms:W3CDTF">2018-03-23T13:03:00Z</dcterms:modified>
</cp:coreProperties>
</file>